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6F" w:rsidRPr="00CD2E17" w:rsidRDefault="00FF6E6F" w:rsidP="00FF6E6F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CD2E17">
        <w:rPr>
          <w:rFonts w:asciiTheme="majorHAnsi" w:hAnsiTheme="majorHAnsi" w:cstheme="majorHAnsi"/>
          <w:b/>
          <w:bCs/>
          <w:sz w:val="28"/>
          <w:szCs w:val="28"/>
          <w:lang w:val="es-ES"/>
        </w:rPr>
        <w:t>Buenas Prácticas sobre Población Adulta Mayor</w:t>
      </w:r>
    </w:p>
    <w:p w:rsidR="00FF6E6F" w:rsidRPr="00CD2E17" w:rsidRDefault="00FF6E6F" w:rsidP="00FF6E6F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CD2E17">
        <w:rPr>
          <w:rFonts w:asciiTheme="majorHAnsi" w:hAnsiTheme="majorHAnsi" w:cstheme="majorHAnsi"/>
          <w:b/>
          <w:bCs/>
          <w:sz w:val="28"/>
          <w:szCs w:val="28"/>
          <w:lang w:val="es-ES"/>
        </w:rPr>
        <w:t>(cuadro resumen)</w:t>
      </w:r>
    </w:p>
    <w:p w:rsidR="00FF6E6F" w:rsidRPr="00CD2E17" w:rsidRDefault="00FF6E6F" w:rsidP="00FF6E6F">
      <w:pPr>
        <w:spacing w:after="0"/>
        <w:jc w:val="center"/>
        <w:rPr>
          <w:rFonts w:asciiTheme="majorHAnsi" w:hAnsiTheme="majorHAnsi" w:cstheme="majorHAnsi"/>
          <w:b/>
          <w:bCs/>
          <w:sz w:val="4"/>
          <w:szCs w:val="4"/>
          <w:lang w:val="es-ES"/>
        </w:rPr>
      </w:pPr>
    </w:p>
    <w:tbl>
      <w:tblPr>
        <w:tblStyle w:val="Tablaconcuadrcula"/>
        <w:tblW w:w="102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842"/>
        <w:gridCol w:w="2135"/>
        <w:gridCol w:w="1592"/>
        <w:gridCol w:w="3435"/>
        <w:gridCol w:w="1843"/>
      </w:tblGrid>
      <w:tr w:rsidR="000E4558" w:rsidRPr="00CD2E17" w:rsidTr="000E4558">
        <w:trPr>
          <w:trHeight w:val="395"/>
        </w:trPr>
        <w:tc>
          <w:tcPr>
            <w:tcW w:w="425" w:type="dxa"/>
            <w:shd w:val="clear" w:color="auto" w:fill="FFD966" w:themeFill="accent4" w:themeFillTint="99"/>
          </w:tcPr>
          <w:p w:rsidR="000E4558" w:rsidRPr="00CD2E17" w:rsidRDefault="000E4558" w:rsidP="00FF6E6F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  <w:tc>
          <w:tcPr>
            <w:tcW w:w="842" w:type="dxa"/>
            <w:shd w:val="clear" w:color="auto" w:fill="FFD966" w:themeFill="accent4" w:themeFillTint="99"/>
          </w:tcPr>
          <w:p w:rsidR="000E4558" w:rsidRPr="00CD2E17" w:rsidRDefault="000E4558" w:rsidP="00FF6E6F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CD2E17">
              <w:rPr>
                <w:rFonts w:asciiTheme="majorHAnsi" w:hAnsiTheme="majorHAnsi" w:cstheme="majorHAnsi"/>
                <w:b/>
                <w:bCs/>
                <w:lang w:val="es-ES"/>
              </w:rPr>
              <w:t>Año</w:t>
            </w:r>
          </w:p>
        </w:tc>
        <w:tc>
          <w:tcPr>
            <w:tcW w:w="2135" w:type="dxa"/>
            <w:shd w:val="clear" w:color="auto" w:fill="FFD966" w:themeFill="accent4" w:themeFillTint="99"/>
          </w:tcPr>
          <w:p w:rsidR="000E4558" w:rsidRPr="00CD2E17" w:rsidRDefault="000E4558" w:rsidP="00FF6E6F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CD2E17">
              <w:rPr>
                <w:rFonts w:asciiTheme="majorHAnsi" w:hAnsiTheme="majorHAnsi" w:cstheme="majorHAnsi"/>
                <w:b/>
                <w:bCs/>
                <w:lang w:val="es-ES"/>
              </w:rPr>
              <w:t>Buena Práctica</w:t>
            </w:r>
          </w:p>
        </w:tc>
        <w:tc>
          <w:tcPr>
            <w:tcW w:w="1592" w:type="dxa"/>
            <w:shd w:val="clear" w:color="auto" w:fill="FFD966" w:themeFill="accent4" w:themeFillTint="99"/>
          </w:tcPr>
          <w:p w:rsidR="000E4558" w:rsidRPr="00CD2E17" w:rsidRDefault="000E4558" w:rsidP="00FF6E6F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CD2E17">
              <w:rPr>
                <w:rFonts w:asciiTheme="majorHAnsi" w:hAnsiTheme="majorHAnsi" w:cstheme="majorHAnsi"/>
                <w:b/>
                <w:bCs/>
                <w:lang w:val="es-ES"/>
              </w:rPr>
              <w:t xml:space="preserve">Oficina </w:t>
            </w:r>
          </w:p>
        </w:tc>
        <w:tc>
          <w:tcPr>
            <w:tcW w:w="3435" w:type="dxa"/>
            <w:shd w:val="clear" w:color="auto" w:fill="FFD966" w:themeFill="accent4" w:themeFillTint="99"/>
          </w:tcPr>
          <w:p w:rsidR="000E4558" w:rsidRPr="00CD2E17" w:rsidRDefault="000E4558" w:rsidP="00FF6E6F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CD2E17">
              <w:rPr>
                <w:rFonts w:asciiTheme="majorHAnsi" w:hAnsiTheme="majorHAnsi" w:cstheme="majorHAnsi"/>
                <w:b/>
                <w:bCs/>
                <w:lang w:val="es-ES"/>
              </w:rPr>
              <w:t>Breve explicación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0E4558" w:rsidRPr="00CD2E17" w:rsidRDefault="000E4558" w:rsidP="00FF6E6F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CD2E17">
              <w:rPr>
                <w:rFonts w:asciiTheme="majorHAnsi" w:hAnsiTheme="majorHAnsi" w:cstheme="majorHAnsi"/>
                <w:b/>
                <w:bCs/>
                <w:lang w:val="es-ES"/>
              </w:rPr>
              <w:t>Documento</w:t>
            </w:r>
          </w:p>
        </w:tc>
      </w:tr>
      <w:tr w:rsidR="000E4558" w:rsidRPr="00CD2E17" w:rsidTr="000E4558">
        <w:tc>
          <w:tcPr>
            <w:tcW w:w="425" w:type="dxa"/>
          </w:tcPr>
          <w:p w:rsidR="000E4558" w:rsidRPr="00CD2E17" w:rsidRDefault="000E4558" w:rsidP="00FF6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b/>
                <w:bCs/>
                <w:sz w:val="24"/>
                <w:szCs w:val="24"/>
                <w:lang w:val="es-ES"/>
              </w:rPr>
              <w:t>1</w:t>
            </w:r>
          </w:p>
        </w:tc>
        <w:tc>
          <w:tcPr>
            <w:tcW w:w="842" w:type="dxa"/>
          </w:tcPr>
          <w:p w:rsidR="000E4558" w:rsidRPr="00CD2E17" w:rsidRDefault="000E4558" w:rsidP="00FF6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b/>
                <w:bCs/>
                <w:sz w:val="24"/>
                <w:szCs w:val="24"/>
                <w:lang w:val="es-ES"/>
              </w:rPr>
              <w:t>2008</w:t>
            </w:r>
          </w:p>
        </w:tc>
        <w:tc>
          <w:tcPr>
            <w:tcW w:w="2135" w:type="dxa"/>
          </w:tcPr>
          <w:p w:rsidR="000E4558" w:rsidRPr="00CD2E17" w:rsidRDefault="000E4558" w:rsidP="000E4558">
            <w:pPr>
              <w:spacing w:line="219" w:lineRule="auto"/>
              <w:ind w:left="41" w:right="260" w:firstLine="149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2E17">
              <w:rPr>
                <w:rFonts w:eastAsia="Arial" w:cstheme="minorHAnsi"/>
                <w:sz w:val="24"/>
                <w:szCs w:val="24"/>
              </w:rPr>
              <w:t>Entrega de carné y atención preferencial a adultos mayores y/o personas con discapacidad.</w:t>
            </w:r>
          </w:p>
          <w:p w:rsidR="000E4558" w:rsidRPr="00CD2E17" w:rsidRDefault="000E4558" w:rsidP="008A5D66">
            <w:pPr>
              <w:ind w:left="-108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592" w:type="dxa"/>
          </w:tcPr>
          <w:p w:rsidR="000E4558" w:rsidRPr="00CD2E17" w:rsidRDefault="000E4558" w:rsidP="001261A6">
            <w:pPr>
              <w:ind w:left="-108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sz w:val="24"/>
                <w:szCs w:val="24"/>
                <w:lang w:val="es-ES"/>
              </w:rPr>
              <w:t>Juzgado Menor Cuantía de San Carlos</w:t>
            </w:r>
          </w:p>
        </w:tc>
        <w:tc>
          <w:tcPr>
            <w:tcW w:w="3435" w:type="dxa"/>
          </w:tcPr>
          <w:p w:rsidR="000E4558" w:rsidRPr="00CD2E17" w:rsidRDefault="000E4558" w:rsidP="001261A6">
            <w:pPr>
              <w:spacing w:line="235" w:lineRule="auto"/>
              <w:ind w:left="36" w:right="12"/>
              <w:rPr>
                <w:rFonts w:eastAsia="Arial" w:cstheme="minorHAnsi"/>
                <w:sz w:val="24"/>
                <w:szCs w:val="24"/>
              </w:rPr>
            </w:pPr>
            <w:r w:rsidRPr="00CD2E17">
              <w:rPr>
                <w:rFonts w:eastAsia="Arial" w:cstheme="minorHAnsi"/>
                <w:sz w:val="24"/>
                <w:szCs w:val="24"/>
              </w:rPr>
              <w:t xml:space="preserve">Confección de un carné del mismo color de la carátula del expediente para las personas adultas mayores y/o con discapacidad que atiende el Juzgado. </w:t>
            </w:r>
          </w:p>
          <w:p w:rsidR="000E4558" w:rsidRPr="00CD2E17" w:rsidRDefault="000E4558" w:rsidP="001261A6">
            <w:pPr>
              <w:spacing w:line="235" w:lineRule="auto"/>
              <w:ind w:left="36" w:right="12"/>
              <w:rPr>
                <w:rFonts w:eastAsia="Arial" w:cstheme="minorHAnsi"/>
                <w:sz w:val="24"/>
                <w:szCs w:val="24"/>
              </w:rPr>
            </w:pPr>
            <w:r w:rsidRPr="00CD2E17">
              <w:rPr>
                <w:rFonts w:eastAsia="Arial" w:cstheme="minorHAnsi"/>
                <w:sz w:val="24"/>
                <w:szCs w:val="24"/>
              </w:rPr>
              <w:t>El carné consigna el nombre del usuario, el número de expediente, el nombre del Despacho, el número de teléfono, fax y correo electrónico de la oficina judicial, el color puede ser amarillo u otro.</w:t>
            </w:r>
          </w:p>
          <w:p w:rsidR="000E4558" w:rsidRPr="00CD2E17" w:rsidRDefault="000E4558" w:rsidP="001261A6">
            <w:pPr>
              <w:spacing w:line="235" w:lineRule="auto"/>
              <w:ind w:left="36" w:right="12"/>
              <w:rPr>
                <w:rFonts w:eastAsia="Arial" w:cstheme="minorHAnsi"/>
                <w:sz w:val="24"/>
                <w:szCs w:val="24"/>
              </w:rPr>
            </w:pPr>
          </w:p>
          <w:p w:rsidR="000E4558" w:rsidRPr="00CD2E17" w:rsidRDefault="000E4558" w:rsidP="000E4558">
            <w:pPr>
              <w:spacing w:line="235" w:lineRule="auto"/>
              <w:ind w:left="36" w:right="12"/>
              <w:jc w:val="both"/>
              <w:rPr>
                <w:rFonts w:eastAsia="Arial" w:cstheme="minorHAnsi"/>
                <w:b/>
                <w:bCs/>
                <w:color w:val="002060"/>
                <w:sz w:val="24"/>
                <w:szCs w:val="24"/>
              </w:rPr>
            </w:pPr>
            <w:r w:rsidRPr="00CD2E17">
              <w:rPr>
                <w:rFonts w:eastAsia="Arial" w:cstheme="minorHAnsi"/>
                <w:b/>
                <w:bCs/>
                <w:color w:val="FF0000"/>
                <w:sz w:val="36"/>
                <w:szCs w:val="36"/>
              </w:rPr>
              <w:sym w:font="Wingdings" w:char="F047"/>
            </w:r>
            <w:r w:rsidRPr="00CD2E17">
              <w:rPr>
                <w:rFonts w:eastAsia="Arial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Pr="00CD2E17">
              <w:rPr>
                <w:rFonts w:eastAsia="Arial" w:cstheme="minorHAnsi"/>
                <w:b/>
                <w:bCs/>
                <w:color w:val="002060"/>
                <w:sz w:val="24"/>
                <w:szCs w:val="24"/>
              </w:rPr>
              <w:t>Política Institucional para garantizar el Acceso de Personas Adultas Mayores. Circular N. 207-2015</w:t>
            </w:r>
          </w:p>
          <w:p w:rsidR="00175A01" w:rsidRPr="00CD2E17" w:rsidRDefault="00175A01" w:rsidP="000E4558">
            <w:pPr>
              <w:spacing w:line="235" w:lineRule="auto"/>
              <w:ind w:left="36" w:right="12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0E4558" w:rsidRPr="00CD2E17" w:rsidRDefault="000E4558" w:rsidP="008A5D66">
            <w:pPr>
              <w:ind w:left="-108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:rsidR="000E4558" w:rsidRPr="00CD2E17" w:rsidRDefault="000E4558" w:rsidP="001261A6">
            <w:pPr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:rsidR="000E4558" w:rsidRPr="00CD2E17" w:rsidRDefault="000E4558" w:rsidP="001261A6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object w:dxaOrig="1508" w:dyaOrig="983" w14:anchorId="597D9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6" o:title=""/>
                </v:shape>
                <o:OLEObject Type="Embed" ProgID="Word.Document.8" ShapeID="_x0000_i1025" DrawAspect="Icon" ObjectID="_1739256177" r:id="rId7">
                  <o:FieldCodes>\s</o:FieldCodes>
                </o:OLEObject>
              </w:object>
            </w:r>
          </w:p>
        </w:tc>
      </w:tr>
      <w:tr w:rsidR="000E4558" w:rsidRPr="00CD2E17" w:rsidTr="000E4558">
        <w:tc>
          <w:tcPr>
            <w:tcW w:w="425" w:type="dxa"/>
          </w:tcPr>
          <w:p w:rsidR="000E4558" w:rsidRPr="00CD2E17" w:rsidRDefault="000E4558" w:rsidP="00FF6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b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842" w:type="dxa"/>
          </w:tcPr>
          <w:p w:rsidR="000E4558" w:rsidRPr="00CD2E17" w:rsidRDefault="000E4558" w:rsidP="00FF6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b/>
                <w:bCs/>
                <w:sz w:val="24"/>
                <w:szCs w:val="24"/>
                <w:lang w:val="es-ES"/>
              </w:rPr>
              <w:t>2009</w:t>
            </w:r>
          </w:p>
        </w:tc>
        <w:tc>
          <w:tcPr>
            <w:tcW w:w="2135" w:type="dxa"/>
          </w:tcPr>
          <w:p w:rsidR="000E4558" w:rsidRPr="00CD2E17" w:rsidRDefault="000E4558" w:rsidP="002D39CA">
            <w:pPr>
              <w:ind w:left="-108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sz w:val="24"/>
                <w:szCs w:val="24"/>
                <w:lang w:val="es-ES"/>
              </w:rPr>
              <w:t>Recepción de Denuncias para Adultos Mayores</w:t>
            </w:r>
          </w:p>
          <w:p w:rsidR="000E4558" w:rsidRPr="00CD2E17" w:rsidRDefault="000E4558" w:rsidP="002D39CA">
            <w:pPr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592" w:type="dxa"/>
          </w:tcPr>
          <w:p w:rsidR="000E4558" w:rsidRPr="00CD2E17" w:rsidRDefault="000E4558" w:rsidP="002D39CA">
            <w:pPr>
              <w:ind w:left="-108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2E17">
              <w:rPr>
                <w:rFonts w:eastAsia="Arial" w:cstheme="minorHAnsi"/>
                <w:sz w:val="24"/>
                <w:szCs w:val="24"/>
              </w:rPr>
              <w:t>Oficina de Recepción de Denuncias San José</w:t>
            </w:r>
          </w:p>
          <w:p w:rsidR="000E4558" w:rsidRPr="00CD2E17" w:rsidRDefault="000E4558" w:rsidP="008A5D66">
            <w:pPr>
              <w:ind w:left="-108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:rsidR="000E4558" w:rsidRPr="00CD2E17" w:rsidRDefault="000E4558" w:rsidP="002D39CA">
            <w:pPr>
              <w:spacing w:line="234" w:lineRule="auto"/>
              <w:ind w:left="35" w:hanging="35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rPr>
                <w:rFonts w:eastAsia="Arial" w:cstheme="minorHAnsi"/>
                <w:sz w:val="24"/>
                <w:szCs w:val="24"/>
              </w:rPr>
              <w:tab/>
              <w:t xml:space="preserve">La buena práctica consiste en la modificación visual del ecu, para un mejor trato a las personas adultas mayores. El sistema con solo digitar la fecha de nacimiento cambia el color al expediente electrónico y le indica mediante una leyenda al digitador que está atendiendo a un adulto mayor y se le recuerda el trato preferencial. Ahora, </w:t>
            </w:r>
            <w:r w:rsidRPr="00CD2E17">
              <w:rPr>
                <w:rFonts w:cstheme="minorHAnsi"/>
                <w:sz w:val="24"/>
                <w:szCs w:val="24"/>
                <w:lang w:val="es-ES"/>
              </w:rPr>
              <w:t xml:space="preserve">circular </w:t>
            </w:r>
            <w:proofErr w:type="spellStart"/>
            <w:r w:rsidRPr="00CD2E17">
              <w:rPr>
                <w:rFonts w:cstheme="minorHAnsi"/>
                <w:sz w:val="24"/>
                <w:szCs w:val="24"/>
                <w:lang w:val="es-ES"/>
              </w:rPr>
              <w:t>Nº</w:t>
            </w:r>
            <w:proofErr w:type="spellEnd"/>
            <w:r w:rsidRPr="00CD2E17">
              <w:rPr>
                <w:rFonts w:cstheme="minorHAnsi"/>
                <w:sz w:val="24"/>
                <w:szCs w:val="24"/>
                <w:lang w:val="es-ES"/>
              </w:rPr>
              <w:t xml:space="preserve"> 61-08, establece la utilización de una carátula de distinto color. </w:t>
            </w:r>
          </w:p>
          <w:p w:rsidR="000E4558" w:rsidRPr="00CD2E17" w:rsidRDefault="000E4558" w:rsidP="002D39CA">
            <w:pPr>
              <w:spacing w:line="234" w:lineRule="auto"/>
              <w:ind w:left="35" w:hanging="35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0E4558" w:rsidRPr="00CD2E17" w:rsidRDefault="000E4558" w:rsidP="00075F7B">
            <w:pPr>
              <w:spacing w:line="235" w:lineRule="auto"/>
              <w:ind w:left="36" w:right="12"/>
              <w:jc w:val="both"/>
              <w:rPr>
                <w:rFonts w:eastAsia="Arial" w:cstheme="minorHAnsi"/>
                <w:b/>
                <w:bCs/>
                <w:color w:val="002060"/>
                <w:sz w:val="24"/>
                <w:szCs w:val="24"/>
              </w:rPr>
            </w:pPr>
            <w:r w:rsidRPr="00CD2E17">
              <w:rPr>
                <w:rFonts w:eastAsia="Arial" w:cstheme="minorHAnsi"/>
                <w:b/>
                <w:bCs/>
                <w:color w:val="FF0000"/>
                <w:sz w:val="36"/>
                <w:szCs w:val="36"/>
              </w:rPr>
              <w:sym w:font="Wingdings" w:char="F047"/>
            </w:r>
            <w:r w:rsidRPr="00CD2E17">
              <w:rPr>
                <w:rFonts w:eastAsia="Arial" w:cstheme="min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D2E17">
              <w:rPr>
                <w:rFonts w:eastAsia="Arial" w:cstheme="minorHAnsi"/>
                <w:b/>
                <w:bCs/>
                <w:color w:val="002060"/>
                <w:sz w:val="24"/>
                <w:szCs w:val="24"/>
              </w:rPr>
              <w:t>Política Institucional para garantizar el Acceso de Personas Adultas Mayores. Circular N. 207-2015</w:t>
            </w:r>
          </w:p>
          <w:p w:rsidR="000E4558" w:rsidRPr="00CD2E17" w:rsidRDefault="000E4558" w:rsidP="002D39CA">
            <w:pPr>
              <w:spacing w:line="234" w:lineRule="auto"/>
              <w:ind w:left="35" w:hanging="35"/>
              <w:jc w:val="both"/>
              <w:rPr>
                <w:rFonts w:eastAsia="Arial" w:cstheme="minorHAnsi"/>
                <w:sz w:val="24"/>
                <w:szCs w:val="24"/>
              </w:rPr>
            </w:pPr>
          </w:p>
          <w:p w:rsidR="000E4558" w:rsidRPr="00CD2E17" w:rsidRDefault="000E4558" w:rsidP="002D39CA">
            <w:pPr>
              <w:ind w:left="-108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558" w:rsidRPr="00CD2E17" w:rsidRDefault="000E4558" w:rsidP="008A5D66">
            <w:pPr>
              <w:ind w:left="-108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bookmarkStart w:id="0" w:name="_MON_1734941570"/>
          <w:bookmarkEnd w:id="0"/>
          <w:p w:rsidR="000E4558" w:rsidRPr="00CD2E17" w:rsidRDefault="000E4558" w:rsidP="002D39CA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object w:dxaOrig="1508" w:dyaOrig="983" w14:anchorId="41F396F2">
                <v:shape id="_x0000_i1026" type="#_x0000_t75" style="width:75.5pt;height:49pt" o:ole="">
                  <v:imagedata r:id="rId8" o:title=""/>
                </v:shape>
                <o:OLEObject Type="Embed" ProgID="Word.Document.8" ShapeID="_x0000_i1026" DrawAspect="Icon" ObjectID="_1739256178" r:id="rId9">
                  <o:FieldCodes>\s</o:FieldCodes>
                </o:OLEObject>
              </w:object>
            </w:r>
          </w:p>
        </w:tc>
      </w:tr>
      <w:tr w:rsidR="000E4558" w:rsidRPr="00CD2E17" w:rsidTr="000E4558">
        <w:tc>
          <w:tcPr>
            <w:tcW w:w="425" w:type="dxa"/>
          </w:tcPr>
          <w:p w:rsidR="000E4558" w:rsidRPr="00CD2E17" w:rsidRDefault="000E4558" w:rsidP="00FF6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b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842" w:type="dxa"/>
          </w:tcPr>
          <w:p w:rsidR="000E4558" w:rsidRPr="00CD2E17" w:rsidRDefault="000E4558" w:rsidP="00FF6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b/>
                <w:bCs/>
                <w:sz w:val="24"/>
                <w:szCs w:val="24"/>
                <w:lang w:val="es-ES"/>
              </w:rPr>
              <w:t>2011</w:t>
            </w:r>
          </w:p>
        </w:tc>
        <w:tc>
          <w:tcPr>
            <w:tcW w:w="2135" w:type="dxa"/>
          </w:tcPr>
          <w:p w:rsidR="000E4558" w:rsidRPr="00CD2E17" w:rsidRDefault="000E4558" w:rsidP="00472F6D">
            <w:pPr>
              <w:ind w:left="-108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sz w:val="24"/>
                <w:szCs w:val="24"/>
                <w:lang w:val="es-ES"/>
              </w:rPr>
              <w:t>Excelente Atención a la población en estado de vulnerabilidad</w:t>
            </w:r>
          </w:p>
          <w:p w:rsidR="000E4558" w:rsidRPr="00CD2E17" w:rsidRDefault="000E4558" w:rsidP="00472F6D">
            <w:pPr>
              <w:ind w:left="-108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92" w:type="dxa"/>
          </w:tcPr>
          <w:p w:rsidR="000E4558" w:rsidRPr="00CD2E17" w:rsidRDefault="000E4558" w:rsidP="00472F6D">
            <w:pPr>
              <w:ind w:left="-108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rPr>
                <w:rFonts w:eastAsia="Arial" w:cstheme="minorHAnsi"/>
                <w:sz w:val="24"/>
                <w:szCs w:val="24"/>
              </w:rPr>
              <w:t>Juzgado Especializado de Violencia Doméstica de Puntarenas</w:t>
            </w:r>
          </w:p>
        </w:tc>
        <w:tc>
          <w:tcPr>
            <w:tcW w:w="3435" w:type="dxa"/>
          </w:tcPr>
          <w:p w:rsidR="000E4558" w:rsidRPr="00CD2E17" w:rsidRDefault="000E4558" w:rsidP="00472F6D">
            <w:pPr>
              <w:spacing w:line="234" w:lineRule="auto"/>
              <w:ind w:left="35" w:hanging="35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sz w:val="24"/>
                <w:szCs w:val="24"/>
                <w:lang w:val="es-ES"/>
              </w:rPr>
              <w:t xml:space="preserve">Apersonarse a las casas de habitación de las personas adultas mayores con discapacidad y de escasos recursos económicos, con el fin de llevar a cabo audiencias orales y privadas, así como seguimientos de medidas de protección. </w:t>
            </w:r>
          </w:p>
          <w:p w:rsidR="000E4558" w:rsidRPr="00CD2E17" w:rsidRDefault="000E4558" w:rsidP="00472F6D">
            <w:pPr>
              <w:spacing w:line="234" w:lineRule="auto"/>
              <w:ind w:left="35" w:hanging="35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0E4558" w:rsidRPr="00CD2E17" w:rsidRDefault="000E4558" w:rsidP="00075F7B">
            <w:pPr>
              <w:spacing w:line="235" w:lineRule="auto"/>
              <w:ind w:left="36" w:right="12"/>
              <w:jc w:val="both"/>
              <w:rPr>
                <w:rFonts w:eastAsia="Arial" w:cstheme="minorHAnsi"/>
                <w:b/>
                <w:bCs/>
                <w:color w:val="002060"/>
                <w:sz w:val="24"/>
                <w:szCs w:val="24"/>
              </w:rPr>
            </w:pPr>
            <w:r w:rsidRPr="00CD2E17">
              <w:rPr>
                <w:rFonts w:eastAsia="Arial" w:cstheme="minorHAnsi"/>
                <w:b/>
                <w:bCs/>
                <w:color w:val="FF0000"/>
                <w:sz w:val="36"/>
                <w:szCs w:val="36"/>
              </w:rPr>
              <w:sym w:font="Wingdings" w:char="F047"/>
            </w:r>
            <w:r w:rsidRPr="00CD2E17">
              <w:rPr>
                <w:rFonts w:eastAsia="Arial" w:cstheme="min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D2E17">
              <w:rPr>
                <w:rFonts w:eastAsia="Arial" w:cstheme="minorHAnsi"/>
                <w:b/>
                <w:bCs/>
                <w:color w:val="002060"/>
                <w:sz w:val="24"/>
                <w:szCs w:val="24"/>
              </w:rPr>
              <w:t>Política Institucional para garantizar el Acceso de Personas Adultas Mayores. Circular N. 207-2015</w:t>
            </w:r>
          </w:p>
          <w:p w:rsidR="000E4558" w:rsidRPr="00CD2E17" w:rsidRDefault="000E4558" w:rsidP="00472F6D">
            <w:pPr>
              <w:spacing w:line="234" w:lineRule="auto"/>
              <w:ind w:left="35" w:hanging="35"/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0E4558" w:rsidRPr="00CD2E17" w:rsidRDefault="000E4558" w:rsidP="008A5D66">
            <w:pPr>
              <w:ind w:left="-108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bookmarkStart w:id="1" w:name="_MON_1734941506"/>
          <w:bookmarkEnd w:id="1"/>
          <w:p w:rsidR="000E4558" w:rsidRPr="00CD2E17" w:rsidRDefault="000E4558" w:rsidP="00472F6D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object w:dxaOrig="1508" w:dyaOrig="983" w14:anchorId="38F28A4C">
                <v:shape id="_x0000_i1027" type="#_x0000_t75" style="width:75.5pt;height:49pt" o:ole="">
                  <v:imagedata r:id="rId10" o:title=""/>
                </v:shape>
                <o:OLEObject Type="Embed" ProgID="Word.Document.8" ShapeID="_x0000_i1027" DrawAspect="Icon" ObjectID="_1739256179" r:id="rId11">
                  <o:FieldCodes>\s</o:FieldCodes>
                </o:OLEObject>
              </w:object>
            </w:r>
          </w:p>
        </w:tc>
      </w:tr>
      <w:tr w:rsidR="000E4558" w:rsidRPr="00CD2E17" w:rsidTr="000E4558">
        <w:tc>
          <w:tcPr>
            <w:tcW w:w="425" w:type="dxa"/>
          </w:tcPr>
          <w:p w:rsidR="000E4558" w:rsidRPr="00CD2E17" w:rsidRDefault="000E4558" w:rsidP="00FF6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b/>
                <w:bCs/>
                <w:sz w:val="24"/>
                <w:szCs w:val="24"/>
                <w:lang w:val="es-ES"/>
              </w:rPr>
              <w:t>4</w:t>
            </w:r>
          </w:p>
        </w:tc>
        <w:tc>
          <w:tcPr>
            <w:tcW w:w="842" w:type="dxa"/>
          </w:tcPr>
          <w:p w:rsidR="000E4558" w:rsidRPr="00CD2E17" w:rsidRDefault="000E4558" w:rsidP="00FF6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b/>
                <w:bCs/>
                <w:sz w:val="24"/>
                <w:szCs w:val="24"/>
                <w:lang w:val="es-ES"/>
              </w:rPr>
              <w:t>2011</w:t>
            </w:r>
          </w:p>
        </w:tc>
        <w:tc>
          <w:tcPr>
            <w:tcW w:w="2135" w:type="dxa"/>
          </w:tcPr>
          <w:p w:rsidR="000E4558" w:rsidRPr="00CD2E17" w:rsidRDefault="000E4558" w:rsidP="00472F6D">
            <w:pPr>
              <w:ind w:left="-108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bookmarkStart w:id="2" w:name="_Hlk125020514"/>
            <w:r w:rsidRPr="00CD2E17">
              <w:rPr>
                <w:rFonts w:cstheme="minorHAnsi"/>
                <w:sz w:val="24"/>
                <w:szCs w:val="24"/>
                <w:lang w:val="es-ES"/>
              </w:rPr>
              <w:t>Protocolo de atención integral preferente a la persona adulta mayor</w:t>
            </w:r>
          </w:p>
          <w:bookmarkEnd w:id="2"/>
          <w:p w:rsidR="000E4558" w:rsidRPr="00CD2E17" w:rsidRDefault="000E4558" w:rsidP="00472F6D">
            <w:pPr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592" w:type="dxa"/>
          </w:tcPr>
          <w:p w:rsidR="000E4558" w:rsidRPr="00CD2E17" w:rsidRDefault="000E4558" w:rsidP="00C568E7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sz w:val="24"/>
                <w:szCs w:val="24"/>
                <w:lang w:val="es-ES"/>
              </w:rPr>
              <w:t>Centro de conciliación Santa Cruz y Nicoya</w:t>
            </w:r>
          </w:p>
          <w:p w:rsidR="000E4558" w:rsidRPr="00CD2E17" w:rsidRDefault="000E4558" w:rsidP="00C568E7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435" w:type="dxa"/>
          </w:tcPr>
          <w:p w:rsidR="000E4558" w:rsidRPr="00CD2E17" w:rsidRDefault="000E4558" w:rsidP="00356321">
            <w:pPr>
              <w:tabs>
                <w:tab w:val="left" w:pos="720"/>
              </w:tabs>
              <w:jc w:val="both"/>
              <w:rPr>
                <w:rFonts w:eastAsia="Arial" w:cstheme="minorHAnsi"/>
                <w:sz w:val="24"/>
                <w:szCs w:val="24"/>
              </w:rPr>
            </w:pPr>
            <w:bookmarkStart w:id="3" w:name="_Hlk125020618"/>
            <w:r w:rsidRPr="00CD2E17">
              <w:rPr>
                <w:rFonts w:eastAsia="Arial" w:cstheme="minorHAnsi"/>
                <w:sz w:val="24"/>
                <w:szCs w:val="24"/>
              </w:rPr>
              <w:t xml:space="preserve">Brindar efectivamente una atención preferencial a la persona adulta mayor, de conformidad con la circular </w:t>
            </w:r>
            <w:proofErr w:type="spellStart"/>
            <w:r w:rsidRPr="00CD2E17">
              <w:rPr>
                <w:rFonts w:eastAsia="Arial" w:cstheme="minorHAnsi"/>
                <w:sz w:val="24"/>
                <w:szCs w:val="24"/>
              </w:rPr>
              <w:t>Nº</w:t>
            </w:r>
            <w:proofErr w:type="spellEnd"/>
            <w:r w:rsidRPr="00CD2E17">
              <w:rPr>
                <w:rFonts w:eastAsia="Arial" w:cstheme="minorHAnsi"/>
                <w:sz w:val="24"/>
                <w:szCs w:val="24"/>
              </w:rPr>
              <w:t xml:space="preserve"> 61-08 del Consejo Superior: Políticas para garantizar el adecuado acceso a la justicia de la persona adulta mayor, logrando una adecuada identificación de los expedientes, procesos, gestiones y solicitudes en los que participa una persona adulta mayor.</w:t>
            </w:r>
          </w:p>
          <w:p w:rsidR="000E4558" w:rsidRPr="00CD2E17" w:rsidRDefault="000E4558" w:rsidP="00356321">
            <w:pPr>
              <w:ind w:left="66"/>
              <w:jc w:val="both"/>
              <w:rPr>
                <w:rFonts w:eastAsia="Arial" w:cstheme="minorHAnsi"/>
                <w:sz w:val="24"/>
                <w:szCs w:val="24"/>
              </w:rPr>
            </w:pPr>
          </w:p>
          <w:p w:rsidR="00356321" w:rsidRPr="00CD2E17" w:rsidRDefault="00356321" w:rsidP="00356321">
            <w:pPr>
              <w:jc w:val="both"/>
              <w:rPr>
                <w:rFonts w:eastAsia="Times New Roman"/>
                <w:color w:val="002060"/>
                <w:sz w:val="24"/>
                <w:szCs w:val="24"/>
              </w:rPr>
            </w:pPr>
            <w:r w:rsidRPr="00CD2E17">
              <w:rPr>
                <w:rFonts w:eastAsia="Arial" w:cstheme="minorHAnsi"/>
                <w:b/>
                <w:bCs/>
                <w:sz w:val="24"/>
                <w:szCs w:val="24"/>
              </w:rPr>
              <w:sym w:font="Wingdings" w:char="F0B6"/>
            </w:r>
            <w:r w:rsidRPr="00CD2E1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="00320480" w:rsidRPr="00CD2E17">
              <w:rPr>
                <w:rFonts w:eastAsia="Arial" w:cstheme="minorHAnsi"/>
                <w:color w:val="002060"/>
                <w:sz w:val="24"/>
                <w:szCs w:val="24"/>
              </w:rPr>
              <w:t xml:space="preserve">La buena práctica en la actualidad existe parcialmente, por cuanto una parte que refería al diseño de unos modelos de resolución que comenzaron aplicando no se les permitió continuarlos, pero sí a la fecha siguen implementando </w:t>
            </w:r>
            <w:r w:rsidR="00320480" w:rsidRPr="00CD2E17">
              <w:rPr>
                <w:rFonts w:eastAsia="Times New Roman"/>
                <w:color w:val="002060"/>
                <w:sz w:val="24"/>
                <w:szCs w:val="24"/>
              </w:rPr>
              <w:t>el protocolo de atención preferente</w:t>
            </w:r>
            <w:r w:rsidRPr="00CD2E17">
              <w:rPr>
                <w:rFonts w:eastAsia="Times New Roman"/>
                <w:color w:val="002060"/>
                <w:sz w:val="24"/>
                <w:szCs w:val="24"/>
              </w:rPr>
              <w:t xml:space="preserve">: </w:t>
            </w:r>
          </w:p>
          <w:p w:rsidR="00320480" w:rsidRPr="00CD2E17" w:rsidRDefault="00356321" w:rsidP="00356321">
            <w:pPr>
              <w:jc w:val="both"/>
              <w:rPr>
                <w:rFonts w:eastAsia="Times New Roman"/>
                <w:color w:val="002060"/>
                <w:sz w:val="24"/>
                <w:szCs w:val="24"/>
              </w:rPr>
            </w:pPr>
            <w:r w:rsidRPr="00CD2E17">
              <w:rPr>
                <w:rFonts w:eastAsia="Times New Roman"/>
                <w:color w:val="002060"/>
                <w:sz w:val="24"/>
                <w:szCs w:val="24"/>
              </w:rPr>
              <w:t>-Señalamientos con prioridad para los expedientes</w:t>
            </w:r>
          </w:p>
          <w:p w:rsidR="00356321" w:rsidRPr="00CD2E17" w:rsidRDefault="00320480" w:rsidP="00356321">
            <w:pPr>
              <w:shd w:val="clear" w:color="auto" w:fill="FFFFFF"/>
              <w:jc w:val="both"/>
              <w:rPr>
                <w:rFonts w:eastAsia="Times New Roman"/>
                <w:color w:val="002060"/>
                <w:sz w:val="24"/>
                <w:szCs w:val="24"/>
              </w:rPr>
            </w:pPr>
            <w:r w:rsidRPr="00CD2E17">
              <w:rPr>
                <w:rFonts w:eastAsia="Times New Roman"/>
                <w:color w:val="002060"/>
                <w:sz w:val="24"/>
                <w:szCs w:val="24"/>
              </w:rPr>
              <w:t xml:space="preserve">donde forme parte una persona adulta mayor, </w:t>
            </w:r>
          </w:p>
          <w:p w:rsidR="00356321" w:rsidRPr="00CD2E17" w:rsidRDefault="00356321" w:rsidP="00356321">
            <w:pPr>
              <w:shd w:val="clear" w:color="auto" w:fill="FFFFFF"/>
              <w:jc w:val="both"/>
              <w:rPr>
                <w:rFonts w:eastAsia="Times New Roman"/>
                <w:color w:val="002060"/>
                <w:sz w:val="24"/>
                <w:szCs w:val="24"/>
              </w:rPr>
            </w:pPr>
            <w:r w:rsidRPr="00CD2E17">
              <w:rPr>
                <w:rFonts w:eastAsia="Times New Roman"/>
                <w:color w:val="002060"/>
                <w:sz w:val="24"/>
                <w:szCs w:val="24"/>
              </w:rPr>
              <w:t>-Dictado de</w:t>
            </w:r>
            <w:r w:rsidR="00320480" w:rsidRPr="00CD2E17">
              <w:rPr>
                <w:rFonts w:eastAsia="Times New Roman"/>
                <w:color w:val="002060"/>
                <w:sz w:val="24"/>
                <w:szCs w:val="24"/>
              </w:rPr>
              <w:t xml:space="preserve"> las resoluciones correspondientes (sentencias) de manera prioritaria, </w:t>
            </w:r>
          </w:p>
          <w:p w:rsidR="00356321" w:rsidRPr="00CD2E17" w:rsidRDefault="00356321" w:rsidP="00356321">
            <w:pPr>
              <w:shd w:val="clear" w:color="auto" w:fill="FFFFFF"/>
              <w:jc w:val="both"/>
              <w:rPr>
                <w:rFonts w:eastAsia="Times New Roman"/>
                <w:color w:val="002060"/>
                <w:sz w:val="24"/>
                <w:szCs w:val="24"/>
              </w:rPr>
            </w:pPr>
            <w:r w:rsidRPr="00CD2E17">
              <w:rPr>
                <w:rFonts w:eastAsia="Times New Roman"/>
                <w:color w:val="002060"/>
                <w:sz w:val="24"/>
                <w:szCs w:val="24"/>
              </w:rPr>
              <w:t>-R</w:t>
            </w:r>
            <w:r w:rsidR="00320480" w:rsidRPr="00CD2E17">
              <w:rPr>
                <w:rFonts w:eastAsia="Times New Roman"/>
                <w:color w:val="002060"/>
                <w:sz w:val="24"/>
                <w:szCs w:val="24"/>
              </w:rPr>
              <w:t xml:space="preserve">ealizar las coordinaciones con la OCJ para la citación prioritaria </w:t>
            </w:r>
            <w:r w:rsidRPr="00CD2E17">
              <w:rPr>
                <w:rFonts w:eastAsia="Times New Roman"/>
                <w:color w:val="002060"/>
                <w:sz w:val="24"/>
                <w:szCs w:val="24"/>
              </w:rPr>
              <w:t xml:space="preserve">de los adultos mayores. </w:t>
            </w:r>
          </w:p>
          <w:p w:rsidR="00320480" w:rsidRPr="00CD2E17" w:rsidRDefault="00356321" w:rsidP="00356321">
            <w:pPr>
              <w:shd w:val="clear" w:color="auto" w:fill="FFFFFF"/>
              <w:jc w:val="both"/>
              <w:rPr>
                <w:rFonts w:eastAsia="Times New Roman"/>
                <w:color w:val="002060"/>
                <w:sz w:val="24"/>
                <w:szCs w:val="24"/>
              </w:rPr>
            </w:pPr>
            <w:r w:rsidRPr="00CD2E17">
              <w:rPr>
                <w:rFonts w:eastAsia="Times New Roman"/>
                <w:color w:val="002060"/>
                <w:sz w:val="24"/>
                <w:szCs w:val="24"/>
              </w:rPr>
              <w:t>-S</w:t>
            </w:r>
            <w:r w:rsidR="00320480" w:rsidRPr="00CD2E17">
              <w:rPr>
                <w:rFonts w:eastAsia="Times New Roman"/>
                <w:color w:val="002060"/>
                <w:sz w:val="24"/>
                <w:szCs w:val="24"/>
              </w:rPr>
              <w:t>e continúa realizando la atención en el sitio de las audiencias de conciliación, en aquellos casos en que exista dificultad de traslado de la persona adulta mayor. </w:t>
            </w:r>
          </w:p>
          <w:p w:rsidR="00175A01" w:rsidRPr="00CD2E17" w:rsidRDefault="00175A01" w:rsidP="00356321">
            <w:pPr>
              <w:shd w:val="clear" w:color="auto" w:fill="FFFFFF"/>
              <w:jc w:val="both"/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175A01" w:rsidRPr="00CD2E17" w:rsidRDefault="00175A01" w:rsidP="00175A01">
            <w:pPr>
              <w:spacing w:line="235" w:lineRule="auto"/>
              <w:ind w:left="36" w:right="12"/>
              <w:jc w:val="both"/>
              <w:rPr>
                <w:rFonts w:eastAsia="Arial" w:cstheme="minorHAnsi"/>
                <w:color w:val="002060"/>
                <w:sz w:val="24"/>
                <w:szCs w:val="24"/>
              </w:rPr>
            </w:pPr>
            <w:r w:rsidRPr="00CD2E17">
              <w:rPr>
                <w:rFonts w:eastAsia="Arial" w:cstheme="minorHAnsi"/>
                <w:b/>
                <w:bCs/>
                <w:color w:val="FF0000"/>
                <w:sz w:val="36"/>
                <w:szCs w:val="36"/>
              </w:rPr>
              <w:sym w:font="Wingdings" w:char="F047"/>
            </w:r>
            <w:r w:rsidRPr="00CD2E17">
              <w:rPr>
                <w:rFonts w:eastAsia="Arial" w:cstheme="min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D2E17">
              <w:rPr>
                <w:rFonts w:eastAsia="Arial" w:cstheme="minorHAnsi"/>
                <w:b/>
                <w:bCs/>
                <w:color w:val="002060"/>
                <w:sz w:val="24"/>
                <w:szCs w:val="24"/>
              </w:rPr>
              <w:t>Política Institucional para garantizar el Acceso de Personas Adultas Mayores. Circular N. 207-2015</w:t>
            </w:r>
          </w:p>
          <w:bookmarkEnd w:id="3"/>
          <w:p w:rsidR="000E4558" w:rsidRPr="00CD2E17" w:rsidRDefault="000E4558" w:rsidP="00356321">
            <w:pPr>
              <w:ind w:left="140"/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0E4558" w:rsidRPr="00CD2E17" w:rsidRDefault="000E4558" w:rsidP="008A5D66">
            <w:pPr>
              <w:ind w:left="-108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bookmarkStart w:id="4" w:name="_Hlk125020117"/>
          <w:bookmarkStart w:id="5" w:name="_MON_1734942282"/>
          <w:bookmarkEnd w:id="5"/>
          <w:p w:rsidR="000E4558" w:rsidRPr="00CD2E17" w:rsidRDefault="000E4558" w:rsidP="003A03CD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object w:dxaOrig="1508" w:dyaOrig="983" w14:anchorId="4BB04AEB">
                <v:shape id="_x0000_i1040" type="#_x0000_t75" style="width:75.5pt;height:49pt" o:ole="">
                  <v:imagedata r:id="rId12" o:title=""/>
                </v:shape>
                <o:OLEObject Type="Embed" ProgID="Word.Document.8" ShapeID="_x0000_i1040" DrawAspect="Icon" ObjectID="_1739256180" r:id="rId13">
                  <o:FieldCodes>\s</o:FieldCodes>
                </o:OLEObject>
              </w:object>
            </w:r>
            <w:bookmarkEnd w:id="4"/>
          </w:p>
        </w:tc>
      </w:tr>
      <w:tr w:rsidR="000E4558" w:rsidRPr="008A5D66" w:rsidTr="000E4558">
        <w:tc>
          <w:tcPr>
            <w:tcW w:w="425" w:type="dxa"/>
          </w:tcPr>
          <w:p w:rsidR="000E4558" w:rsidRPr="00CD2E17" w:rsidRDefault="000E4558" w:rsidP="00FF6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b/>
                <w:bCs/>
                <w:sz w:val="24"/>
                <w:szCs w:val="24"/>
                <w:lang w:val="es-ES"/>
              </w:rPr>
              <w:t>5</w:t>
            </w:r>
          </w:p>
        </w:tc>
        <w:tc>
          <w:tcPr>
            <w:tcW w:w="842" w:type="dxa"/>
          </w:tcPr>
          <w:p w:rsidR="000E4558" w:rsidRPr="00CD2E17" w:rsidRDefault="000E4558" w:rsidP="00FF6E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b/>
                <w:bCs/>
                <w:sz w:val="24"/>
                <w:szCs w:val="24"/>
                <w:lang w:val="es-ES"/>
              </w:rPr>
              <w:t>2013</w:t>
            </w:r>
          </w:p>
        </w:tc>
        <w:tc>
          <w:tcPr>
            <w:tcW w:w="2135" w:type="dxa"/>
          </w:tcPr>
          <w:p w:rsidR="000E4558" w:rsidRPr="00CD2E17" w:rsidRDefault="000E4558" w:rsidP="00896E3B">
            <w:pPr>
              <w:ind w:left="-108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sz w:val="24"/>
                <w:szCs w:val="24"/>
                <w:lang w:val="es-ES"/>
              </w:rPr>
              <w:t>Rótulo para la atención preferencial a la población adulta mayor</w:t>
            </w:r>
          </w:p>
          <w:p w:rsidR="000E4558" w:rsidRPr="00CD2E17" w:rsidRDefault="000E4558" w:rsidP="00896E3B">
            <w:pPr>
              <w:ind w:left="-108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92" w:type="dxa"/>
          </w:tcPr>
          <w:p w:rsidR="000E4558" w:rsidRPr="00CD2E17" w:rsidRDefault="000E4558" w:rsidP="00896E3B">
            <w:pPr>
              <w:ind w:left="-108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rPr>
                <w:rFonts w:cstheme="minorHAnsi"/>
                <w:sz w:val="24"/>
                <w:szCs w:val="24"/>
                <w:lang w:val="es-ES"/>
              </w:rPr>
              <w:t>Juzgado Contravencional y de Menor Cuantía de Santo Domingo de Heredia</w:t>
            </w:r>
          </w:p>
          <w:p w:rsidR="000E4558" w:rsidRPr="00CD2E17" w:rsidRDefault="000E4558" w:rsidP="00896E3B">
            <w:pPr>
              <w:ind w:left="-108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435" w:type="dxa"/>
          </w:tcPr>
          <w:p w:rsidR="000E4558" w:rsidRPr="00CD2E17" w:rsidRDefault="000E4558" w:rsidP="00896E3B">
            <w:pPr>
              <w:spacing w:line="239" w:lineRule="auto"/>
              <w:ind w:left="66" w:right="260"/>
              <w:jc w:val="both"/>
              <w:rPr>
                <w:rFonts w:eastAsia="Arial" w:cstheme="minorHAnsi"/>
                <w:sz w:val="24"/>
                <w:szCs w:val="24"/>
              </w:rPr>
            </w:pPr>
            <w:r w:rsidRPr="00CD2E17">
              <w:rPr>
                <w:rFonts w:eastAsia="Arial" w:cstheme="minorHAnsi"/>
                <w:sz w:val="24"/>
                <w:szCs w:val="24"/>
              </w:rPr>
              <w:t>Confección de un rótulo para la atención prioritaria de las personas adultas mayores, y si no portaba el carné de atención al adulto mayor del Poder Judicial que lo solicitara en el despacho.</w:t>
            </w:r>
          </w:p>
          <w:p w:rsidR="000E4558" w:rsidRPr="00CD2E17" w:rsidRDefault="000E4558" w:rsidP="00896E3B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0E4558" w:rsidRPr="00CD2E17" w:rsidRDefault="000E4558" w:rsidP="00075F7B">
            <w:pPr>
              <w:spacing w:line="235" w:lineRule="auto"/>
              <w:ind w:left="36" w:right="12"/>
              <w:jc w:val="both"/>
              <w:rPr>
                <w:rFonts w:eastAsia="Arial" w:cstheme="minorHAnsi"/>
                <w:b/>
                <w:bCs/>
                <w:color w:val="002060"/>
                <w:sz w:val="24"/>
                <w:szCs w:val="24"/>
              </w:rPr>
            </w:pPr>
            <w:r w:rsidRPr="00CD2E17">
              <w:rPr>
                <w:rFonts w:eastAsia="Arial" w:cstheme="minorHAnsi"/>
                <w:b/>
                <w:bCs/>
                <w:color w:val="FF0000"/>
                <w:sz w:val="36"/>
                <w:szCs w:val="36"/>
              </w:rPr>
              <w:sym w:font="Wingdings" w:char="F047"/>
            </w:r>
            <w:r w:rsidRPr="00CD2E17">
              <w:rPr>
                <w:rFonts w:eastAsia="Arial" w:cstheme="min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D2E17">
              <w:rPr>
                <w:rFonts w:eastAsia="Arial" w:cstheme="minorHAnsi"/>
                <w:b/>
                <w:bCs/>
                <w:color w:val="002060"/>
                <w:sz w:val="24"/>
                <w:szCs w:val="24"/>
              </w:rPr>
              <w:t>Política Institucional para garantizar el Acceso de Personas Adultas Mayores. Circular N. 207-2015</w:t>
            </w:r>
          </w:p>
          <w:p w:rsidR="000E4558" w:rsidRPr="00CD2E17" w:rsidRDefault="000E4558" w:rsidP="00896E3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0E4558" w:rsidRPr="00CD2E17" w:rsidRDefault="000E4558" w:rsidP="00896E3B">
            <w:pPr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:rsidR="000E4558" w:rsidRPr="00896E3B" w:rsidRDefault="000E4558" w:rsidP="00896E3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D2E17">
              <w:object w:dxaOrig="1508" w:dyaOrig="983" w14:anchorId="4536F3E2">
                <v:shape id="_x0000_i1029" type="#_x0000_t75" style="width:75.5pt;height:49pt" o:ole="">
                  <v:imagedata r:id="rId14" o:title=""/>
                </v:shape>
                <o:OLEObject Type="Embed" ProgID="Word.Document.8" ShapeID="_x0000_i1029" DrawAspect="Icon" ObjectID="_1739256181" r:id="rId15">
                  <o:FieldCodes>\s</o:FieldCodes>
                </o:OLEObject>
              </w:object>
            </w:r>
          </w:p>
        </w:tc>
      </w:tr>
      <w:tr w:rsidR="000E4558" w:rsidRPr="008A5D66" w:rsidTr="000E4558">
        <w:tc>
          <w:tcPr>
            <w:tcW w:w="425" w:type="dxa"/>
            <w:shd w:val="clear" w:color="auto" w:fill="FFD966" w:themeFill="accent4" w:themeFillTint="99"/>
          </w:tcPr>
          <w:p w:rsidR="000E4558" w:rsidRPr="008A5D66" w:rsidRDefault="000E4558" w:rsidP="00621B5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42" w:type="dxa"/>
            <w:shd w:val="clear" w:color="auto" w:fill="FFD966" w:themeFill="accent4" w:themeFillTint="99"/>
          </w:tcPr>
          <w:p w:rsidR="000E4558" w:rsidRPr="008A5D66" w:rsidRDefault="000E4558" w:rsidP="00621B5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0E4558" w:rsidRPr="00472F6D" w:rsidRDefault="000E4558" w:rsidP="008A5D66">
            <w:pPr>
              <w:ind w:left="-108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592" w:type="dxa"/>
            <w:shd w:val="clear" w:color="auto" w:fill="FFD966" w:themeFill="accent4" w:themeFillTint="99"/>
          </w:tcPr>
          <w:p w:rsidR="000E4558" w:rsidRPr="008A5D66" w:rsidRDefault="000E4558" w:rsidP="008A5D66">
            <w:pPr>
              <w:ind w:left="-108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435" w:type="dxa"/>
            <w:shd w:val="clear" w:color="auto" w:fill="FFD966" w:themeFill="accent4" w:themeFillTint="99"/>
          </w:tcPr>
          <w:p w:rsidR="000E4558" w:rsidRPr="008A5D66" w:rsidRDefault="000E4558" w:rsidP="008A5D66">
            <w:pPr>
              <w:ind w:left="-108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0E4558" w:rsidRPr="008A5D66" w:rsidRDefault="000E4558" w:rsidP="008A5D66">
            <w:pPr>
              <w:ind w:left="-108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0E4558" w:rsidRDefault="000E4558" w:rsidP="00CE30EF">
      <w:pPr>
        <w:spacing w:after="0"/>
        <w:jc w:val="both"/>
        <w:rPr>
          <w:rFonts w:cstheme="minorHAnsi"/>
          <w:b/>
          <w:bCs/>
          <w:sz w:val="24"/>
          <w:szCs w:val="24"/>
          <w:lang w:val="es-ES"/>
        </w:rPr>
      </w:pPr>
    </w:p>
    <w:p w:rsidR="00BF49FC" w:rsidRDefault="00BF49FC" w:rsidP="00BF49FC">
      <w:pPr>
        <w:spacing w:after="0"/>
        <w:jc w:val="both"/>
      </w:pPr>
    </w:p>
    <w:p w:rsidR="00BF49FC" w:rsidRDefault="00BF49FC" w:rsidP="00BF49FC">
      <w:pPr>
        <w:spacing w:after="0"/>
        <w:jc w:val="both"/>
      </w:pPr>
    </w:p>
    <w:p w:rsidR="00BF49FC" w:rsidRPr="008A5D66" w:rsidRDefault="00BF49FC" w:rsidP="00BF49FC">
      <w:pPr>
        <w:spacing w:after="0"/>
        <w:jc w:val="both"/>
        <w:rPr>
          <w:rFonts w:cstheme="minorHAnsi"/>
          <w:b/>
          <w:bCs/>
          <w:sz w:val="24"/>
          <w:szCs w:val="24"/>
          <w:lang w:val="es-ES"/>
        </w:rPr>
      </w:pPr>
    </w:p>
    <w:sectPr w:rsidR="00BF49FC" w:rsidRPr="008A5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CD2518"/>
    <w:multiLevelType w:val="hybridMultilevel"/>
    <w:tmpl w:val="8EEA449A"/>
    <w:lvl w:ilvl="0" w:tplc="14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6F"/>
    <w:rsid w:val="00075F7B"/>
    <w:rsid w:val="000E4558"/>
    <w:rsid w:val="00111FD6"/>
    <w:rsid w:val="00124323"/>
    <w:rsid w:val="001261A6"/>
    <w:rsid w:val="00175A01"/>
    <w:rsid w:val="001D6E46"/>
    <w:rsid w:val="001E3F3C"/>
    <w:rsid w:val="00223619"/>
    <w:rsid w:val="002A573F"/>
    <w:rsid w:val="002D39CA"/>
    <w:rsid w:val="00320480"/>
    <w:rsid w:val="00356321"/>
    <w:rsid w:val="0037505B"/>
    <w:rsid w:val="003A03CD"/>
    <w:rsid w:val="00472F6D"/>
    <w:rsid w:val="004A52BE"/>
    <w:rsid w:val="004B7492"/>
    <w:rsid w:val="006B6A96"/>
    <w:rsid w:val="007004A0"/>
    <w:rsid w:val="00740930"/>
    <w:rsid w:val="007529C8"/>
    <w:rsid w:val="00797745"/>
    <w:rsid w:val="0080461D"/>
    <w:rsid w:val="00831F25"/>
    <w:rsid w:val="00896E3B"/>
    <w:rsid w:val="008A5D66"/>
    <w:rsid w:val="009027F5"/>
    <w:rsid w:val="00962812"/>
    <w:rsid w:val="00974013"/>
    <w:rsid w:val="009B0F9E"/>
    <w:rsid w:val="00A52047"/>
    <w:rsid w:val="00BF49FC"/>
    <w:rsid w:val="00C568E7"/>
    <w:rsid w:val="00CD2E17"/>
    <w:rsid w:val="00CE30EF"/>
    <w:rsid w:val="00CF73EA"/>
    <w:rsid w:val="00DE59AE"/>
    <w:rsid w:val="00E22248"/>
    <w:rsid w:val="00F20F33"/>
    <w:rsid w:val="00FD35FA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2027"/>
  <w15:chartTrackingRefBased/>
  <w15:docId w15:val="{FFE3B2D0-673B-41F9-98B8-49D70964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619"/>
    <w:pPr>
      <w:autoSpaceDE w:val="0"/>
      <w:autoSpaceDN w:val="0"/>
      <w:adjustRightInd w:val="0"/>
      <w:spacing w:after="0" w:line="240" w:lineRule="auto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Word_97_-_2003_Document3.doc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2.doc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4.doc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BBC7-D424-4551-96E2-862C0169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Rivera Sandoval</dc:creator>
  <cp:keywords/>
  <dc:description/>
  <cp:lastModifiedBy>Angie Calderón Chaves</cp:lastModifiedBy>
  <cp:revision>1</cp:revision>
  <dcterms:created xsi:type="dcterms:W3CDTF">2023-03-02T15:56:00Z</dcterms:created>
  <dcterms:modified xsi:type="dcterms:W3CDTF">2023-03-02T15:56:00Z</dcterms:modified>
</cp:coreProperties>
</file>