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6C1E" w:rsidRPr="00675FC1" w:rsidRDefault="00566C1E" w:rsidP="00566C1E">
      <w:pPr>
        <w:jc w:val="center"/>
        <w:rPr>
          <w:b/>
          <w:bCs/>
          <w:sz w:val="24"/>
          <w:szCs w:val="24"/>
        </w:rPr>
      </w:pPr>
      <w:r w:rsidRPr="00675FC1">
        <w:rPr>
          <w:b/>
          <w:bCs/>
          <w:sz w:val="24"/>
          <w:szCs w:val="24"/>
        </w:rPr>
        <w:t>Sesión Comisión de Acceso a la Justicia</w:t>
      </w:r>
    </w:p>
    <w:p w:rsidR="00566C1E" w:rsidRPr="00675FC1" w:rsidRDefault="00566C1E" w:rsidP="00566C1E">
      <w:pPr>
        <w:jc w:val="center"/>
        <w:rPr>
          <w:b/>
          <w:bCs/>
          <w:sz w:val="24"/>
          <w:szCs w:val="24"/>
        </w:rPr>
      </w:pPr>
      <w:r w:rsidRPr="00675FC1">
        <w:rPr>
          <w:b/>
          <w:bCs/>
          <w:sz w:val="24"/>
          <w:szCs w:val="24"/>
        </w:rPr>
        <w:t xml:space="preserve">Miércoles </w:t>
      </w:r>
      <w:r>
        <w:rPr>
          <w:b/>
          <w:bCs/>
          <w:sz w:val="24"/>
          <w:szCs w:val="24"/>
        </w:rPr>
        <w:t>0</w:t>
      </w:r>
      <w:r w:rsidR="00EE77D2">
        <w:rPr>
          <w:b/>
          <w:bCs/>
          <w:sz w:val="24"/>
          <w:szCs w:val="24"/>
        </w:rPr>
        <w:t>8</w:t>
      </w:r>
      <w:r>
        <w:rPr>
          <w:b/>
          <w:bCs/>
          <w:sz w:val="24"/>
          <w:szCs w:val="24"/>
        </w:rPr>
        <w:t xml:space="preserve"> de diciembre de 2021, </w:t>
      </w:r>
      <w:r w:rsidRPr="00675FC1">
        <w:rPr>
          <w:b/>
          <w:bCs/>
          <w:sz w:val="24"/>
          <w:szCs w:val="24"/>
        </w:rPr>
        <w:t xml:space="preserve">Sesión virtual, Plataforma </w:t>
      </w:r>
      <w:proofErr w:type="spellStart"/>
      <w:r w:rsidRPr="00675FC1">
        <w:rPr>
          <w:b/>
          <w:bCs/>
          <w:sz w:val="24"/>
          <w:szCs w:val="24"/>
        </w:rPr>
        <w:t>Teams</w:t>
      </w:r>
      <w:proofErr w:type="spellEnd"/>
    </w:p>
    <w:p w:rsidR="00566C1E" w:rsidRPr="00675FC1" w:rsidRDefault="00566C1E" w:rsidP="00566C1E">
      <w:pPr>
        <w:jc w:val="center"/>
        <w:rPr>
          <w:b/>
          <w:bCs/>
          <w:sz w:val="24"/>
          <w:szCs w:val="24"/>
        </w:rPr>
      </w:pPr>
      <w:r w:rsidRPr="00675FC1">
        <w:rPr>
          <w:b/>
          <w:bCs/>
          <w:sz w:val="24"/>
          <w:szCs w:val="24"/>
        </w:rPr>
        <w:t>De 7:30 a.m. a 9:</w:t>
      </w:r>
      <w:r>
        <w:rPr>
          <w:b/>
          <w:bCs/>
          <w:sz w:val="24"/>
          <w:szCs w:val="24"/>
        </w:rPr>
        <w:t>2</w:t>
      </w:r>
      <w:r w:rsidRPr="00675FC1">
        <w:rPr>
          <w:b/>
          <w:bCs/>
          <w:sz w:val="24"/>
          <w:szCs w:val="24"/>
        </w:rPr>
        <w:t>0 a.m.</w:t>
      </w:r>
    </w:p>
    <w:p w:rsidR="00566C1E" w:rsidRPr="00101816" w:rsidRDefault="00566C1E" w:rsidP="00566C1E">
      <w:pPr>
        <w:jc w:val="both"/>
        <w:rPr>
          <w:rFonts w:ascii="Times New Roman" w:hAnsi="Times New Roman" w:cs="Times New Roman"/>
          <w:b/>
          <w:bCs/>
          <w:u w:val="single"/>
        </w:rPr>
      </w:pPr>
    </w:p>
    <w:p w:rsidR="00566C1E" w:rsidRDefault="00566C1E" w:rsidP="00566C1E">
      <w:pPr>
        <w:shd w:val="clear" w:color="auto" w:fill="D9E2F3" w:themeFill="accent1" w:themeFillTint="33"/>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ACTA</w:t>
      </w:r>
    </w:p>
    <w:p w:rsidR="00566C1E" w:rsidRPr="008A32D3" w:rsidRDefault="00566C1E" w:rsidP="00566C1E">
      <w:pPr>
        <w:jc w:val="both"/>
        <w:rPr>
          <w:rFonts w:ascii="Times New Roman" w:hAnsi="Times New Roman" w:cs="Times New Roman"/>
          <w:b/>
          <w:bCs/>
          <w:sz w:val="24"/>
          <w:szCs w:val="24"/>
          <w:u w:val="single"/>
        </w:rPr>
      </w:pPr>
    </w:p>
    <w:p w:rsidR="00566C1E" w:rsidRPr="008A32D3" w:rsidRDefault="00566C1E" w:rsidP="00566C1E">
      <w:pPr>
        <w:jc w:val="both"/>
        <w:rPr>
          <w:rFonts w:ascii="Times New Roman" w:hAnsi="Times New Roman" w:cs="Times New Roman"/>
          <w:b/>
          <w:bCs/>
          <w:sz w:val="24"/>
          <w:szCs w:val="24"/>
          <w:u w:val="single"/>
        </w:rPr>
      </w:pPr>
      <w:r w:rsidRPr="008A32D3">
        <w:rPr>
          <w:rFonts w:ascii="Times New Roman" w:hAnsi="Times New Roman" w:cs="Times New Roman"/>
          <w:b/>
          <w:bCs/>
          <w:sz w:val="24"/>
          <w:szCs w:val="24"/>
          <w:u w:val="single"/>
        </w:rPr>
        <w:t xml:space="preserve">Personas participantes: </w:t>
      </w:r>
      <w:r w:rsidRPr="00CA6833">
        <w:rPr>
          <w:rFonts w:ascii="Times New Roman" w:hAnsi="Times New Roman" w:cs="Times New Roman"/>
        </w:rPr>
        <w:t>Jorge Olaso Álvarez, Paul Rueda Leal, Angie Calderón Chaves, Laura Marcela Arias Guillen, Edgar Barquero Ramírez, Ruth Bermúdez Molina, Erick Mora Leiva, Rebeca Guardia Morales, Erick Alfaro Romero, Alexis Mora Cambronero, Rebeca Ferrero Villa,</w:t>
      </w:r>
      <w:r>
        <w:rPr>
          <w:rFonts w:ascii="Times New Roman" w:hAnsi="Times New Roman" w:cs="Times New Roman"/>
        </w:rPr>
        <w:t xml:space="preserve"> </w:t>
      </w:r>
      <w:r w:rsidRPr="00CA6833">
        <w:rPr>
          <w:rFonts w:ascii="Times New Roman" w:hAnsi="Times New Roman" w:cs="Times New Roman"/>
        </w:rPr>
        <w:t xml:space="preserve">Ruth Piedra Vargas, Susana Calderón Villalobos, José Marcos Campos Valverde, Maureen González Barrantes, Karla Leiva Canales, </w:t>
      </w:r>
      <w:r>
        <w:rPr>
          <w:rFonts w:ascii="Times New Roman" w:hAnsi="Times New Roman" w:cs="Times New Roman"/>
        </w:rPr>
        <w:t>Xinia Fernández Vargas, Alexandra Mora Steller, Martín Hernández Serrano.</w:t>
      </w:r>
    </w:p>
    <w:p w:rsidR="00566C1E" w:rsidRPr="008A32D3" w:rsidRDefault="00566C1E" w:rsidP="00566C1E">
      <w:pPr>
        <w:rPr>
          <w:rFonts w:ascii="Times New Roman" w:hAnsi="Times New Roman" w:cs="Times New Roman"/>
          <w:b/>
          <w:bCs/>
          <w:sz w:val="24"/>
          <w:szCs w:val="24"/>
          <w:u w:val="single"/>
        </w:rPr>
      </w:pPr>
    </w:p>
    <w:p w:rsidR="00566C1E" w:rsidRDefault="00566C1E" w:rsidP="00566C1E">
      <w:pPr>
        <w:rPr>
          <w:rFonts w:ascii="Times New Roman" w:hAnsi="Times New Roman" w:cs="Times New Roman"/>
          <w:sz w:val="24"/>
          <w:szCs w:val="24"/>
        </w:rPr>
      </w:pPr>
      <w:r w:rsidRPr="008A32D3">
        <w:rPr>
          <w:rFonts w:ascii="Times New Roman" w:hAnsi="Times New Roman" w:cs="Times New Roman"/>
          <w:b/>
          <w:bCs/>
          <w:sz w:val="24"/>
          <w:szCs w:val="24"/>
          <w:u w:val="single"/>
        </w:rPr>
        <w:t>Personas ausentes con justificación</w:t>
      </w:r>
      <w:r w:rsidRPr="008A32D3">
        <w:rPr>
          <w:rFonts w:ascii="Times New Roman" w:hAnsi="Times New Roman" w:cs="Times New Roman"/>
          <w:sz w:val="24"/>
          <w:szCs w:val="24"/>
        </w:rPr>
        <w:t>: Magistrada Damaris Vargas Vásquez</w:t>
      </w:r>
      <w:r>
        <w:rPr>
          <w:rFonts w:ascii="Times New Roman" w:hAnsi="Times New Roman" w:cs="Times New Roman"/>
          <w:sz w:val="24"/>
          <w:szCs w:val="24"/>
        </w:rPr>
        <w:t>.</w:t>
      </w:r>
    </w:p>
    <w:p w:rsidR="00277BDE" w:rsidRDefault="00277BDE"/>
    <w:p w:rsidR="00566C1E" w:rsidRDefault="00566C1E" w:rsidP="00566C1E">
      <w:pPr>
        <w:shd w:val="clear" w:color="auto" w:fill="D9E2F3" w:themeFill="accent1" w:themeFillTint="33"/>
        <w:jc w:val="center"/>
        <w:rPr>
          <w:rFonts w:ascii="Times New Roman" w:hAnsi="Times New Roman" w:cs="Times New Roman"/>
          <w:b/>
          <w:bCs/>
          <w:u w:val="single"/>
        </w:rPr>
      </w:pPr>
      <w:r w:rsidRPr="00101816">
        <w:rPr>
          <w:rFonts w:ascii="Times New Roman" w:hAnsi="Times New Roman" w:cs="Times New Roman"/>
          <w:b/>
          <w:bCs/>
          <w:u w:val="single"/>
        </w:rPr>
        <w:t>ARTÍCULO I</w:t>
      </w:r>
    </w:p>
    <w:p w:rsidR="00566C1E" w:rsidRPr="00101816" w:rsidRDefault="00566C1E" w:rsidP="00566C1E">
      <w:pPr>
        <w:shd w:val="clear" w:color="auto" w:fill="D9E2F3" w:themeFill="accent1" w:themeFillTint="33"/>
        <w:jc w:val="center"/>
        <w:rPr>
          <w:rFonts w:ascii="Times New Roman" w:hAnsi="Times New Roman" w:cs="Times New Roman"/>
          <w:b/>
          <w:bCs/>
          <w:u w:val="single"/>
        </w:rPr>
      </w:pPr>
    </w:p>
    <w:p w:rsidR="00566C1E" w:rsidRPr="005C49FC" w:rsidRDefault="00566C1E" w:rsidP="00566C1E">
      <w:pPr>
        <w:jc w:val="both"/>
        <w:rPr>
          <w:rFonts w:ascii="Times New Roman" w:hAnsi="Times New Roman" w:cs="Times New Roman"/>
          <w:b/>
          <w:bCs/>
          <w:u w:val="single"/>
        </w:rPr>
      </w:pPr>
      <w:r w:rsidRPr="005079CB">
        <w:rPr>
          <w:rFonts w:ascii="Times New Roman" w:hAnsi="Times New Roman" w:cs="Times New Roman"/>
          <w:b/>
          <w:bCs/>
          <w:u w:val="single"/>
        </w:rPr>
        <w:t>Tema:</w:t>
      </w:r>
      <w:r>
        <w:rPr>
          <w:rFonts w:ascii="Times New Roman" w:hAnsi="Times New Roman" w:cs="Times New Roman"/>
          <w:b/>
          <w:bCs/>
        </w:rPr>
        <w:t xml:space="preserve"> </w:t>
      </w:r>
      <w:r w:rsidRPr="00E40687">
        <w:rPr>
          <w:rFonts w:ascii="Times New Roman" w:hAnsi="Times New Roman" w:cs="Times New Roman"/>
        </w:rPr>
        <w:t>Correo remitido por el Sr. José Luis Vargas Fonseca, Técnico Judicial de la Secretaría General de la Corte, sobre la posible discriminación, violación de derechos y libertades esenciales de las personas que decidieron voluntariamente no vacunarse.</w:t>
      </w:r>
    </w:p>
    <w:p w:rsidR="00566C1E" w:rsidRPr="00D17EB5" w:rsidRDefault="00566C1E" w:rsidP="00566C1E">
      <w:pPr>
        <w:jc w:val="both"/>
        <w:rPr>
          <w:rFonts w:ascii="Times New Roman" w:hAnsi="Times New Roman" w:cs="Times New Roman"/>
          <w:b/>
          <w:bCs/>
        </w:rPr>
      </w:pPr>
      <w:r>
        <w:rPr>
          <w:rFonts w:ascii="Times New Roman" w:hAnsi="Times New Roman" w:cs="Times New Roman"/>
          <w:b/>
          <w:bCs/>
        </w:rPr>
        <w:object w:dxaOrig="1508" w:dyaOrig="983" w14:anchorId="68FF3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6" o:title=""/>
          </v:shape>
          <o:OLEObject Type="Embed" ProgID="Acrobat.Document.DC" ShapeID="_x0000_i1025" DrawAspect="Icon" ObjectID="_1705992359" r:id="rId7"/>
        </w:object>
      </w:r>
      <w:r>
        <w:rPr>
          <w:rFonts w:ascii="Times New Roman" w:hAnsi="Times New Roman" w:cs="Times New Roman"/>
          <w:b/>
          <w:bCs/>
        </w:rPr>
        <w:object w:dxaOrig="1508" w:dyaOrig="983" w14:anchorId="2276384C">
          <v:shape id="_x0000_i1026" type="#_x0000_t75" style="width:77pt;height:51.5pt" o:ole="">
            <v:imagedata r:id="rId8" o:title=""/>
          </v:shape>
          <o:OLEObject Type="Embed" ProgID="Acrobat.Document.DC" ShapeID="_x0000_i1026" DrawAspect="Icon" ObjectID="_1705992360" r:id="rId9"/>
        </w:object>
      </w:r>
      <w:r>
        <w:rPr>
          <w:rFonts w:ascii="Times New Roman" w:hAnsi="Times New Roman" w:cs="Times New Roman"/>
          <w:b/>
          <w:bCs/>
        </w:rPr>
        <w:object w:dxaOrig="1508" w:dyaOrig="983" w14:anchorId="2C5A85DD">
          <v:shape id="_x0000_i1027" type="#_x0000_t75" style="width:77pt;height:51.5pt" o:ole="">
            <v:imagedata r:id="rId10" o:title=""/>
          </v:shape>
          <o:OLEObject Type="Embed" ProgID="Acrobat.Document.DC" ShapeID="_x0000_i1027" DrawAspect="Icon" ObjectID="_1705992361" r:id="rId11"/>
        </w:object>
      </w:r>
      <w:r>
        <w:rPr>
          <w:rFonts w:ascii="Times New Roman" w:hAnsi="Times New Roman" w:cs="Times New Roman"/>
          <w:b/>
          <w:bCs/>
        </w:rPr>
        <w:object w:dxaOrig="1508" w:dyaOrig="983" w14:anchorId="27CE495A">
          <v:shape id="_x0000_i1028" type="#_x0000_t75" style="width:77pt;height:51.5pt" o:ole="">
            <v:imagedata r:id="rId12" o:title=""/>
          </v:shape>
          <o:OLEObject Type="Embed" ProgID="Acrobat.Document.DC" ShapeID="_x0000_i1028" DrawAspect="Icon" ObjectID="_1705992362" r:id="rId13"/>
        </w:object>
      </w:r>
      <w:bookmarkStart w:id="0" w:name="_MON_1700445584"/>
      <w:bookmarkEnd w:id="0"/>
      <w:r>
        <w:rPr>
          <w:rFonts w:ascii="Times New Roman" w:hAnsi="Times New Roman" w:cs="Times New Roman"/>
          <w:b/>
          <w:bCs/>
        </w:rPr>
        <w:object w:dxaOrig="1508" w:dyaOrig="983" w14:anchorId="2FE0C1E9">
          <v:shape id="_x0000_i1029" type="#_x0000_t75" style="width:77pt;height:51.5pt" o:ole="">
            <v:imagedata r:id="rId14" o:title=""/>
          </v:shape>
          <o:OLEObject Type="Embed" ProgID="Word.Document.12" ShapeID="_x0000_i1029" DrawAspect="Icon" ObjectID="_1705992363" r:id="rId15">
            <o:FieldCodes>\s</o:FieldCodes>
          </o:OLEObject>
        </w:object>
      </w:r>
    </w:p>
    <w:p w:rsidR="00566C1E" w:rsidRDefault="00566C1E" w:rsidP="00566C1E">
      <w:pPr>
        <w:jc w:val="both"/>
        <w:rPr>
          <w:rFonts w:ascii="Times New Roman" w:hAnsi="Times New Roman" w:cs="Times New Roman"/>
        </w:rPr>
      </w:pPr>
      <w:r w:rsidRPr="005844B0">
        <w:rPr>
          <w:rFonts w:ascii="Times New Roman" w:hAnsi="Times New Roman" w:cs="Times New Roman"/>
        </w:rPr>
        <w:t xml:space="preserve">Se indica que no se recibieron observaciones, salvo la emitida mediante </w:t>
      </w:r>
      <w:r>
        <w:rPr>
          <w:rFonts w:ascii="Times New Roman" w:hAnsi="Times New Roman" w:cs="Times New Roman"/>
        </w:rPr>
        <w:t xml:space="preserve">correo electrónico </w:t>
      </w:r>
      <w:r w:rsidRPr="005844B0">
        <w:rPr>
          <w:rFonts w:ascii="Times New Roman" w:hAnsi="Times New Roman" w:cs="Times New Roman"/>
        </w:rPr>
        <w:t>por parte de doña Damaris Vargas Vásquez.</w:t>
      </w:r>
    </w:p>
    <w:p w:rsidR="00566C1E" w:rsidRDefault="00566C1E" w:rsidP="00566C1E">
      <w:pPr>
        <w:jc w:val="both"/>
        <w:rPr>
          <w:rFonts w:ascii="Times New Roman" w:hAnsi="Times New Roman" w:cs="Times New Roman"/>
        </w:rPr>
      </w:pPr>
      <w:r>
        <w:rPr>
          <w:rFonts w:ascii="Times New Roman" w:hAnsi="Times New Roman" w:cs="Times New Roman"/>
        </w:rPr>
        <w:t xml:space="preserve">Se comenta brevemente para recordar la solicitud de don José Luis Vargas, cuyo objetivo es que se determine desde el seno de la Comisión de Acceso a la Justicia si todas las personas que desistieron de vacunarse contra el COVID pueden ser catalogados como “población vulnerable”. Preocupa a don José Luis que se puedan violentar los derechos de todas las personas que por muy diferentes motivos no se quieren vacunar contra el COVID. </w:t>
      </w:r>
    </w:p>
    <w:p w:rsidR="00566C1E" w:rsidRDefault="00566C1E" w:rsidP="00566C1E">
      <w:pPr>
        <w:jc w:val="both"/>
        <w:rPr>
          <w:rFonts w:ascii="Times New Roman" w:hAnsi="Times New Roman" w:cs="Times New Roman"/>
        </w:rPr>
      </w:pPr>
      <w:r>
        <w:rPr>
          <w:rFonts w:ascii="Times New Roman" w:hAnsi="Times New Roman" w:cs="Times New Roman"/>
        </w:rPr>
        <w:t>Doña Xinia Fernández, manifiesta que si se refiere a que este grupo de personas sean consideradas en condición de vulnerabilidad en los mismos términos en que</w:t>
      </w:r>
      <w:r w:rsidR="00A83E24">
        <w:rPr>
          <w:rFonts w:ascii="Times New Roman" w:hAnsi="Times New Roman" w:cs="Times New Roman"/>
        </w:rPr>
        <w:t xml:space="preserve"> lo</w:t>
      </w:r>
      <w:r>
        <w:rPr>
          <w:rFonts w:ascii="Times New Roman" w:hAnsi="Times New Roman" w:cs="Times New Roman"/>
        </w:rPr>
        <w:t xml:space="preserve"> </w:t>
      </w:r>
      <w:r w:rsidR="008B290C">
        <w:rPr>
          <w:rFonts w:ascii="Times New Roman" w:hAnsi="Times New Roman" w:cs="Times New Roman"/>
        </w:rPr>
        <w:t>están</w:t>
      </w:r>
      <w:r>
        <w:rPr>
          <w:rFonts w:ascii="Times New Roman" w:hAnsi="Times New Roman" w:cs="Times New Roman"/>
        </w:rPr>
        <w:t xml:space="preserve"> las poblaciones definidas por Reglas de Brasilia y sobre las que se trabaja en el Poder Judicial, que corresponde a garantizarles el acceso a la justicia, debería ser entonces ese el primer criterio por considerar, sin duda, para poder identificar qu</w:t>
      </w:r>
      <w:r w:rsidR="006742B7">
        <w:rPr>
          <w:rFonts w:ascii="Times New Roman" w:hAnsi="Times New Roman" w:cs="Times New Roman"/>
        </w:rPr>
        <w:t>é</w:t>
      </w:r>
      <w:r>
        <w:rPr>
          <w:rFonts w:ascii="Times New Roman" w:hAnsi="Times New Roman" w:cs="Times New Roman"/>
        </w:rPr>
        <w:t xml:space="preserve"> poblaciones se considerar</w:t>
      </w:r>
      <w:r w:rsidR="006742B7">
        <w:rPr>
          <w:rFonts w:ascii="Times New Roman" w:hAnsi="Times New Roman" w:cs="Times New Roman"/>
        </w:rPr>
        <w:t>á</w:t>
      </w:r>
      <w:r>
        <w:rPr>
          <w:rFonts w:ascii="Times New Roman" w:hAnsi="Times New Roman" w:cs="Times New Roman"/>
        </w:rPr>
        <w:t>n en condición de vulnerabilidad. El criterio considera siempre debe ser el de la vulnerabilidad, vinculado con el acceso a la justicia. Recalca que todas estas personas tienen la posibilidad de acudir a los medios legales que estimen oportunos en caso de que se considere que sus derechos están siendo violentados. Pero desde  la perspectiva del Poder Judicial y del quehacer de la Comisión de Acceso a la Justicia no parece que pueda ser posible considerar que las personas que decidieron o decida</w:t>
      </w:r>
      <w:r w:rsidR="006742B7">
        <w:rPr>
          <w:rFonts w:ascii="Times New Roman" w:hAnsi="Times New Roman" w:cs="Times New Roman"/>
        </w:rPr>
        <w:t>n</w:t>
      </w:r>
      <w:r>
        <w:rPr>
          <w:rFonts w:ascii="Times New Roman" w:hAnsi="Times New Roman" w:cs="Times New Roman"/>
        </w:rPr>
        <w:t xml:space="preserve"> no vacunarse sean catalogas “como personas en condición de vulnerabilidad”. Habría que analizarse con mucho detalle, pues no </w:t>
      </w:r>
      <w:r w:rsidR="005B1985">
        <w:rPr>
          <w:rFonts w:ascii="Times New Roman" w:hAnsi="Times New Roman" w:cs="Times New Roman"/>
        </w:rPr>
        <w:t>está</w:t>
      </w:r>
      <w:r>
        <w:rPr>
          <w:rFonts w:ascii="Times New Roman" w:hAnsi="Times New Roman" w:cs="Times New Roman"/>
        </w:rPr>
        <w:t xml:space="preserve"> relacionado el tema de la no aceptación de la vacuna, con que se haya presentado un obstáculo para el acceso efectivo a la justicia. </w:t>
      </w:r>
    </w:p>
    <w:p w:rsidR="00566C1E" w:rsidRDefault="00566C1E" w:rsidP="00566C1E">
      <w:pPr>
        <w:jc w:val="both"/>
        <w:rPr>
          <w:rFonts w:ascii="Times New Roman" w:hAnsi="Times New Roman" w:cs="Times New Roman"/>
        </w:rPr>
      </w:pPr>
      <w:r>
        <w:rPr>
          <w:rFonts w:ascii="Times New Roman" w:hAnsi="Times New Roman" w:cs="Times New Roman"/>
        </w:rPr>
        <w:t xml:space="preserve">Don Erick Mora, reafirma el comentario de doña Xinia, en línea de aprobar también la propuesta de doña Damaris. </w:t>
      </w:r>
    </w:p>
    <w:p w:rsidR="00566C1E" w:rsidRDefault="00566C1E" w:rsidP="00566C1E">
      <w:pPr>
        <w:jc w:val="both"/>
        <w:rPr>
          <w:rFonts w:ascii="Times New Roman" w:hAnsi="Times New Roman" w:cs="Times New Roman"/>
          <w:b/>
          <w:bCs/>
          <w:u w:val="single"/>
        </w:rPr>
      </w:pPr>
      <w:r>
        <w:rPr>
          <w:rFonts w:ascii="Times New Roman" w:hAnsi="Times New Roman" w:cs="Times New Roman"/>
        </w:rPr>
        <w:t xml:space="preserve">Por su  parte doña Alexandra Mora Steller, manifiesta su apoyo a la propuesta de doña Xinia y de don Erick Mora. </w:t>
      </w:r>
    </w:p>
    <w:p w:rsidR="00566C1E" w:rsidRPr="005844B0" w:rsidRDefault="00566C1E" w:rsidP="00566C1E">
      <w:pPr>
        <w:jc w:val="both"/>
        <w:rPr>
          <w:rFonts w:ascii="Times New Roman" w:hAnsi="Times New Roman" w:cs="Times New Roman"/>
          <w:b/>
          <w:bCs/>
          <w:u w:val="single"/>
        </w:rPr>
      </w:pPr>
      <w:r w:rsidRPr="005844B0">
        <w:rPr>
          <w:rFonts w:ascii="Times New Roman" w:hAnsi="Times New Roman" w:cs="Times New Roman"/>
          <w:b/>
          <w:bCs/>
          <w:u w:val="single"/>
        </w:rPr>
        <w:t xml:space="preserve"> </w:t>
      </w:r>
    </w:p>
    <w:p w:rsidR="00566C1E" w:rsidRDefault="00566C1E" w:rsidP="00566C1E">
      <w:pPr>
        <w:jc w:val="both"/>
        <w:rPr>
          <w:rFonts w:ascii="Times New Roman" w:hAnsi="Times New Roman" w:cs="Times New Roman"/>
        </w:rPr>
      </w:pPr>
      <w:r>
        <w:rPr>
          <w:rFonts w:ascii="Times New Roman" w:hAnsi="Times New Roman" w:cs="Times New Roman"/>
          <w:b/>
          <w:bCs/>
          <w:u w:val="single"/>
        </w:rPr>
        <w:t>SE ACUERDA:</w:t>
      </w:r>
      <w:r w:rsidRPr="00D7510F">
        <w:rPr>
          <w:rFonts w:ascii="Times New Roman" w:hAnsi="Times New Roman" w:cs="Times New Roman"/>
        </w:rPr>
        <w:t xml:space="preserve"> </w:t>
      </w:r>
      <w:r w:rsidRPr="00CF5971">
        <w:rPr>
          <w:rFonts w:ascii="Times New Roman" w:hAnsi="Times New Roman" w:cs="Times New Roman"/>
          <w:b/>
          <w:bCs/>
        </w:rPr>
        <w:t>1.</w:t>
      </w:r>
      <w:r w:rsidRPr="00CF5971">
        <w:rPr>
          <w:rFonts w:ascii="Times New Roman" w:hAnsi="Times New Roman" w:cs="Times New Roman"/>
        </w:rPr>
        <w:t xml:space="preserve"> </w:t>
      </w:r>
      <w:r>
        <w:rPr>
          <w:rFonts w:ascii="Times New Roman" w:hAnsi="Times New Roman" w:cs="Times New Roman"/>
        </w:rPr>
        <w:t xml:space="preserve">Trasladar para el conocimiento de don </w:t>
      </w:r>
      <w:r w:rsidRPr="00CF5971">
        <w:rPr>
          <w:rFonts w:ascii="Times New Roman" w:hAnsi="Times New Roman" w:cs="Times New Roman"/>
        </w:rPr>
        <w:t xml:space="preserve">José Luis Vargas </w:t>
      </w:r>
      <w:r w:rsidR="00FC1C84">
        <w:rPr>
          <w:rFonts w:ascii="Times New Roman" w:hAnsi="Times New Roman" w:cs="Times New Roman"/>
        </w:rPr>
        <w:t>e indicar</w:t>
      </w:r>
      <w:r w:rsidR="00BD20D5">
        <w:rPr>
          <w:rFonts w:ascii="Times New Roman" w:hAnsi="Times New Roman" w:cs="Times New Roman"/>
        </w:rPr>
        <w:t xml:space="preserve">le </w:t>
      </w:r>
      <w:r w:rsidRPr="00CF5971">
        <w:rPr>
          <w:rFonts w:ascii="Times New Roman" w:hAnsi="Times New Roman" w:cs="Times New Roman"/>
        </w:rPr>
        <w:t>que escapa de las competenci</w:t>
      </w:r>
      <w:r>
        <w:rPr>
          <w:rFonts w:ascii="Times New Roman" w:hAnsi="Times New Roman" w:cs="Times New Roman"/>
        </w:rPr>
        <w:t>as</w:t>
      </w:r>
      <w:r w:rsidRPr="00CF5971">
        <w:rPr>
          <w:rFonts w:ascii="Times New Roman" w:hAnsi="Times New Roman" w:cs="Times New Roman"/>
        </w:rPr>
        <w:t xml:space="preserve"> de la Comisión de Acceso a la Justicia determinar o clasificar a la población que no desea vacunarse como “poblaci</w:t>
      </w:r>
      <w:r w:rsidR="009144B3">
        <w:rPr>
          <w:rFonts w:ascii="Times New Roman" w:hAnsi="Times New Roman" w:cs="Times New Roman"/>
        </w:rPr>
        <w:t>ón</w:t>
      </w:r>
      <w:r w:rsidRPr="00CF5971">
        <w:rPr>
          <w:rFonts w:ascii="Times New Roman" w:hAnsi="Times New Roman" w:cs="Times New Roman"/>
        </w:rPr>
        <w:t xml:space="preserve"> en condición de vulnerabilidad”, </w:t>
      </w:r>
      <w:r>
        <w:rPr>
          <w:rFonts w:ascii="Times New Roman" w:hAnsi="Times New Roman" w:cs="Times New Roman"/>
        </w:rPr>
        <w:t xml:space="preserve">tomando como parámetro que la no aceptación de la vacuna, no implica un obstáculo para tener acceso a la justicia o a los servicios que se brindan en la institución. </w:t>
      </w:r>
      <w:r w:rsidRPr="00CF5971">
        <w:rPr>
          <w:rFonts w:ascii="Times New Roman" w:hAnsi="Times New Roman" w:cs="Times New Roman"/>
          <w:b/>
          <w:bCs/>
        </w:rPr>
        <w:t>2.</w:t>
      </w:r>
      <w:r w:rsidRPr="00CF5971">
        <w:rPr>
          <w:rFonts w:ascii="Times New Roman" w:hAnsi="Times New Roman" w:cs="Times New Roman"/>
        </w:rPr>
        <w:t xml:space="preserve"> Trasladar la solicitud de don José Luis </w:t>
      </w:r>
      <w:r>
        <w:rPr>
          <w:rFonts w:ascii="Times New Roman" w:hAnsi="Times New Roman" w:cs="Times New Roman"/>
        </w:rPr>
        <w:t xml:space="preserve">Vargas </w:t>
      </w:r>
      <w:r w:rsidRPr="00CF5971">
        <w:rPr>
          <w:rFonts w:ascii="Times New Roman" w:hAnsi="Times New Roman" w:cs="Times New Roman"/>
        </w:rPr>
        <w:t xml:space="preserve">para el conocimiento del Consejo Superior, para lo que en su cargo corresponda. </w:t>
      </w:r>
      <w:r w:rsidRPr="00CF5971">
        <w:rPr>
          <w:rFonts w:ascii="Times New Roman" w:hAnsi="Times New Roman" w:cs="Times New Roman"/>
          <w:b/>
          <w:bCs/>
        </w:rPr>
        <w:t>3.</w:t>
      </w:r>
      <w:r w:rsidRPr="00CF5971">
        <w:rPr>
          <w:rFonts w:ascii="Times New Roman" w:hAnsi="Times New Roman" w:cs="Times New Roman"/>
        </w:rPr>
        <w:t xml:space="preserve"> </w:t>
      </w:r>
      <w:r>
        <w:rPr>
          <w:rFonts w:ascii="Times New Roman" w:hAnsi="Times New Roman" w:cs="Times New Roman"/>
        </w:rPr>
        <w:t>Comuníquese por medio de la Unidad de Acceso a la Justicia.</w:t>
      </w:r>
      <w:r w:rsidR="00EE77D2">
        <w:rPr>
          <w:rFonts w:ascii="Times New Roman" w:hAnsi="Times New Roman" w:cs="Times New Roman"/>
        </w:rPr>
        <w:t xml:space="preserve"> </w:t>
      </w:r>
      <w:r w:rsidR="00EE77D2" w:rsidRPr="00EE77D2">
        <w:rPr>
          <w:rFonts w:ascii="Times New Roman" w:hAnsi="Times New Roman" w:cs="Times New Roman"/>
          <w:b/>
          <w:bCs/>
        </w:rPr>
        <w:t>4.</w:t>
      </w:r>
      <w:r w:rsidR="00EE77D2">
        <w:rPr>
          <w:rFonts w:ascii="Times New Roman" w:hAnsi="Times New Roman" w:cs="Times New Roman"/>
        </w:rPr>
        <w:t xml:space="preserve"> No se contó con la votación de</w:t>
      </w:r>
      <w:r w:rsidR="008B290C">
        <w:rPr>
          <w:rFonts w:ascii="Times New Roman" w:hAnsi="Times New Roman" w:cs="Times New Roman"/>
        </w:rPr>
        <w:t xml:space="preserve">l Magistrado </w:t>
      </w:r>
      <w:r w:rsidR="00EE77D2">
        <w:rPr>
          <w:rFonts w:ascii="Times New Roman" w:hAnsi="Times New Roman" w:cs="Times New Roman"/>
        </w:rPr>
        <w:t xml:space="preserve">Paul Rueda Leal. </w:t>
      </w:r>
    </w:p>
    <w:p w:rsidR="00566C1E" w:rsidRDefault="00566C1E" w:rsidP="00566C1E">
      <w:pPr>
        <w:jc w:val="both"/>
        <w:rPr>
          <w:rFonts w:ascii="Times New Roman" w:hAnsi="Times New Roman" w:cs="Times New Roman"/>
        </w:rPr>
      </w:pPr>
      <w:r>
        <w:rPr>
          <w:rFonts w:ascii="Times New Roman" w:hAnsi="Times New Roman" w:cs="Times New Roman"/>
        </w:rPr>
        <w:t xml:space="preserve"> </w:t>
      </w:r>
    </w:p>
    <w:p w:rsidR="00566C1E" w:rsidRDefault="00566C1E" w:rsidP="00566C1E">
      <w:pPr>
        <w:shd w:val="clear" w:color="auto" w:fill="D9E2F3" w:themeFill="accent1" w:themeFillTint="33"/>
        <w:jc w:val="center"/>
        <w:rPr>
          <w:rFonts w:ascii="Times New Roman" w:hAnsi="Times New Roman" w:cs="Times New Roman"/>
          <w:b/>
          <w:bCs/>
          <w:u w:val="single"/>
        </w:rPr>
      </w:pPr>
      <w:r w:rsidRPr="00101816">
        <w:rPr>
          <w:rFonts w:ascii="Times New Roman" w:hAnsi="Times New Roman" w:cs="Times New Roman"/>
          <w:b/>
          <w:bCs/>
          <w:u w:val="single"/>
        </w:rPr>
        <w:t>ARTÍCULO II</w:t>
      </w:r>
    </w:p>
    <w:p w:rsidR="00566C1E" w:rsidRPr="00101816" w:rsidRDefault="00566C1E" w:rsidP="00566C1E">
      <w:pPr>
        <w:shd w:val="clear" w:color="auto" w:fill="D9E2F3" w:themeFill="accent1" w:themeFillTint="33"/>
        <w:jc w:val="center"/>
        <w:rPr>
          <w:rFonts w:ascii="Times New Roman" w:hAnsi="Times New Roman" w:cs="Times New Roman"/>
          <w:b/>
          <w:bCs/>
          <w:u w:val="single"/>
        </w:rPr>
      </w:pPr>
    </w:p>
    <w:p w:rsidR="00566C1E" w:rsidRPr="00101816" w:rsidRDefault="00566C1E" w:rsidP="00566C1E">
      <w:pPr>
        <w:jc w:val="center"/>
        <w:rPr>
          <w:rFonts w:ascii="Times New Roman" w:hAnsi="Times New Roman" w:cs="Times New Roman"/>
          <w:b/>
          <w:bCs/>
          <w:u w:val="single"/>
        </w:rPr>
      </w:pPr>
    </w:p>
    <w:p w:rsidR="00566C1E" w:rsidRPr="005E0C8E" w:rsidRDefault="00566C1E" w:rsidP="00566C1E">
      <w:pPr>
        <w:pStyle w:val="Default"/>
        <w:jc w:val="both"/>
        <w:rPr>
          <w:rFonts w:ascii="Times New Roman" w:hAnsi="Times New Roman" w:cs="Times New Roman"/>
          <w:b/>
          <w:bCs/>
        </w:rPr>
      </w:pPr>
      <w:r w:rsidRPr="00101816">
        <w:rPr>
          <w:rFonts w:ascii="Times New Roman" w:hAnsi="Times New Roman" w:cs="Times New Roman"/>
          <w:b/>
          <w:bCs/>
          <w:u w:val="single"/>
        </w:rPr>
        <w:t>Tema:</w:t>
      </w:r>
      <w:r w:rsidRPr="005079CB">
        <w:rPr>
          <w:rFonts w:ascii="Times New Roman" w:hAnsi="Times New Roman" w:cs="Times New Roman"/>
          <w:b/>
          <w:bCs/>
        </w:rPr>
        <w:t xml:space="preserve"> </w:t>
      </w:r>
      <w:r>
        <w:rPr>
          <w:rFonts w:ascii="Times New Roman" w:hAnsi="Times New Roman" w:cs="Times New Roman"/>
          <w:b/>
          <w:bCs/>
        </w:rPr>
        <w:t xml:space="preserve">Informe del Tribunal de la Inspección Judicial, sobre queja de funcionario judicial por proceso administrativo disciplinario. Disconformidad con la gestión de la Inspección Judicial. Sr. </w:t>
      </w:r>
      <w:r w:rsidRPr="005E0C8E">
        <w:rPr>
          <w:rFonts w:ascii="Times New Roman" w:hAnsi="Times New Roman" w:cs="Times New Roman"/>
          <w:b/>
          <w:bCs/>
        </w:rPr>
        <w:t>Jefferson Black Reid</w:t>
      </w:r>
      <w:r>
        <w:rPr>
          <w:rFonts w:ascii="Times New Roman" w:hAnsi="Times New Roman" w:cs="Times New Roman"/>
          <w:b/>
          <w:bCs/>
        </w:rPr>
        <w:t xml:space="preserve">. </w:t>
      </w:r>
      <w:r w:rsidRPr="005E0C8E">
        <w:rPr>
          <w:rFonts w:ascii="Times New Roman" w:hAnsi="Times New Roman" w:cs="Times New Roman"/>
          <w:b/>
          <w:bCs/>
        </w:rPr>
        <w:t xml:space="preserve"> </w:t>
      </w:r>
    </w:p>
    <w:p w:rsidR="00566C1E" w:rsidRPr="00101816" w:rsidRDefault="00566C1E" w:rsidP="00566C1E">
      <w:pPr>
        <w:jc w:val="both"/>
        <w:rPr>
          <w:rFonts w:ascii="Times New Roman" w:hAnsi="Times New Roman" w:cs="Times New Roman"/>
          <w:b/>
          <w:bCs/>
          <w:u w:val="single"/>
        </w:rPr>
      </w:pPr>
      <w:r>
        <w:rPr>
          <w:rFonts w:ascii="Times New Roman" w:hAnsi="Times New Roman" w:cs="Times New Roman"/>
          <w:b/>
          <w:bCs/>
          <w:u w:val="single"/>
        </w:rPr>
        <w:object w:dxaOrig="1508" w:dyaOrig="983" w14:anchorId="6E4C31DD">
          <v:shape id="_x0000_i1030" type="#_x0000_t75" style="width:77pt;height:51.5pt" o:ole="">
            <v:imagedata r:id="rId16" o:title=""/>
          </v:shape>
          <o:OLEObject Type="Embed" ProgID="Acrobat.Document.DC" ShapeID="_x0000_i1030" DrawAspect="Icon" ObjectID="_1705992364" r:id="rId17"/>
        </w:object>
      </w:r>
    </w:p>
    <w:p w:rsidR="00566C1E" w:rsidRPr="00531DF7" w:rsidRDefault="00566C1E" w:rsidP="00566C1E">
      <w:pPr>
        <w:jc w:val="both"/>
        <w:rPr>
          <w:rFonts w:ascii="Times New Roman" w:hAnsi="Times New Roman" w:cs="Times New Roman"/>
        </w:rPr>
      </w:pPr>
    </w:p>
    <w:p w:rsidR="00566C1E" w:rsidRDefault="00566C1E" w:rsidP="00566C1E">
      <w:pPr>
        <w:jc w:val="both"/>
        <w:rPr>
          <w:rFonts w:ascii="Times New Roman" w:hAnsi="Times New Roman" w:cs="Times New Roman"/>
        </w:rPr>
      </w:pPr>
      <w:r w:rsidRPr="00101816">
        <w:rPr>
          <w:rFonts w:ascii="Times New Roman" w:hAnsi="Times New Roman" w:cs="Times New Roman"/>
          <w:b/>
          <w:bCs/>
          <w:u w:val="single"/>
        </w:rPr>
        <w:t>SE ACUERDA:</w:t>
      </w:r>
      <w:r>
        <w:rPr>
          <w:rFonts w:ascii="Times New Roman" w:hAnsi="Times New Roman" w:cs="Times New Roman"/>
          <w:b/>
          <w:bCs/>
          <w:u w:val="single"/>
        </w:rPr>
        <w:t xml:space="preserve"> </w:t>
      </w:r>
      <w:r w:rsidRPr="00E210C8">
        <w:rPr>
          <w:rFonts w:ascii="Times New Roman" w:hAnsi="Times New Roman" w:cs="Times New Roman"/>
          <w:b/>
          <w:bCs/>
        </w:rPr>
        <w:t>1.</w:t>
      </w:r>
      <w:r>
        <w:rPr>
          <w:rFonts w:ascii="Times New Roman" w:hAnsi="Times New Roman" w:cs="Times New Roman"/>
        </w:rPr>
        <w:t xml:space="preserve"> Tomar nota de la comunicación recibida por parte de la Sra. Inspectora Viviana Solano Zamora</w:t>
      </w:r>
      <w:r w:rsidRPr="008D13ED">
        <w:rPr>
          <w:rFonts w:ascii="Times New Roman" w:hAnsi="Times New Roman" w:cs="Times New Roman"/>
          <w:b/>
          <w:bCs/>
        </w:rPr>
        <w:t>. 2.</w:t>
      </w:r>
      <w:r>
        <w:rPr>
          <w:rFonts w:ascii="Times New Roman" w:hAnsi="Times New Roman" w:cs="Times New Roman"/>
        </w:rPr>
        <w:t xml:space="preserve"> Darle seguimiento a la gestión para conocer el estado ante Corte Plena. </w:t>
      </w:r>
      <w:r w:rsidRPr="008D13ED">
        <w:rPr>
          <w:rFonts w:ascii="Times New Roman" w:hAnsi="Times New Roman" w:cs="Times New Roman"/>
          <w:b/>
          <w:bCs/>
        </w:rPr>
        <w:t>3.</w:t>
      </w:r>
      <w:r>
        <w:rPr>
          <w:rFonts w:ascii="Times New Roman" w:hAnsi="Times New Roman" w:cs="Times New Roman"/>
        </w:rPr>
        <w:t xml:space="preserve"> Tomar nota para que, en caso de presentarse a futuro casos similares como el de don Jefferson, se coordine desde la Unidad de Acceso a la Justicia un acercamiento con la persona usuaria para conocer con mayor detalle los motivos que le hacen sentirse discriminada; coordinando además con la Contraloría de Servicios para que se haga un abordaje conjunto e integral. </w:t>
      </w:r>
      <w:r w:rsidRPr="008D13ED">
        <w:rPr>
          <w:rFonts w:ascii="Times New Roman" w:hAnsi="Times New Roman" w:cs="Times New Roman"/>
          <w:b/>
          <w:bCs/>
        </w:rPr>
        <w:t>4.</w:t>
      </w:r>
      <w:r>
        <w:rPr>
          <w:rFonts w:ascii="Times New Roman" w:hAnsi="Times New Roman" w:cs="Times New Roman"/>
        </w:rPr>
        <w:t xml:space="preserve"> El Magistrado Paul Rueda Leal se abstiene de votar. </w:t>
      </w:r>
    </w:p>
    <w:p w:rsidR="00566C1E" w:rsidRDefault="00566C1E" w:rsidP="00566C1E">
      <w:pPr>
        <w:jc w:val="both"/>
        <w:rPr>
          <w:rFonts w:ascii="Times New Roman" w:hAnsi="Times New Roman" w:cs="Times New Roman"/>
        </w:rPr>
      </w:pPr>
    </w:p>
    <w:p w:rsidR="00566C1E" w:rsidRDefault="00566C1E" w:rsidP="00566C1E">
      <w:pPr>
        <w:shd w:val="clear" w:color="auto" w:fill="D9E2F3" w:themeFill="accent1" w:themeFillTint="33"/>
        <w:jc w:val="center"/>
        <w:rPr>
          <w:rFonts w:ascii="Times New Roman" w:hAnsi="Times New Roman" w:cs="Times New Roman"/>
          <w:b/>
          <w:bCs/>
          <w:u w:val="single"/>
        </w:rPr>
      </w:pPr>
      <w:r w:rsidRPr="00101816">
        <w:rPr>
          <w:rFonts w:ascii="Times New Roman" w:hAnsi="Times New Roman" w:cs="Times New Roman"/>
          <w:b/>
          <w:bCs/>
          <w:u w:val="single"/>
        </w:rPr>
        <w:t>ARTÍCULO III</w:t>
      </w:r>
    </w:p>
    <w:p w:rsidR="00566C1E" w:rsidRPr="00101816" w:rsidRDefault="00566C1E" w:rsidP="00566C1E">
      <w:pPr>
        <w:shd w:val="clear" w:color="auto" w:fill="D9E2F3" w:themeFill="accent1" w:themeFillTint="33"/>
        <w:jc w:val="center"/>
        <w:rPr>
          <w:rFonts w:ascii="Times New Roman" w:hAnsi="Times New Roman" w:cs="Times New Roman"/>
          <w:b/>
          <w:bCs/>
          <w:u w:val="single"/>
        </w:rPr>
      </w:pPr>
    </w:p>
    <w:p w:rsidR="00566C1E" w:rsidRDefault="00566C1E" w:rsidP="00566C1E">
      <w:pPr>
        <w:jc w:val="both"/>
        <w:rPr>
          <w:rFonts w:ascii="Times New Roman" w:hAnsi="Times New Roman" w:cs="Times New Roman"/>
        </w:rPr>
      </w:pPr>
      <w:r w:rsidRPr="00101816">
        <w:rPr>
          <w:rFonts w:ascii="Times New Roman" w:hAnsi="Times New Roman" w:cs="Times New Roman"/>
          <w:b/>
          <w:bCs/>
          <w:u w:val="single"/>
        </w:rPr>
        <w:t>Tema</w:t>
      </w:r>
      <w:r w:rsidRPr="008B18E4">
        <w:rPr>
          <w:rFonts w:ascii="Times New Roman" w:hAnsi="Times New Roman" w:cs="Times New Roman"/>
          <w:b/>
          <w:bCs/>
        </w:rPr>
        <w:t>: Proyectos Políticas de Acceso a la Justicia</w:t>
      </w:r>
      <w:r>
        <w:rPr>
          <w:rFonts w:ascii="Times New Roman" w:hAnsi="Times New Roman" w:cs="Times New Roman"/>
        </w:rPr>
        <w:t xml:space="preserve"> </w:t>
      </w:r>
    </w:p>
    <w:p w:rsidR="00566C1E" w:rsidRDefault="00566C1E" w:rsidP="00566C1E">
      <w:pPr>
        <w:jc w:val="both"/>
        <w:rPr>
          <w:b/>
          <w:bCs/>
          <w:color w:val="000000"/>
          <w:bdr w:val="none" w:sz="0" w:space="0" w:color="auto" w:frame="1"/>
          <w:lang w:val="es-ES_tradnl"/>
        </w:rPr>
      </w:pPr>
      <w:r w:rsidRPr="00D26289">
        <w:rPr>
          <w:rFonts w:ascii="Times New Roman" w:hAnsi="Times New Roman" w:cs="Times New Roman"/>
          <w:b/>
          <w:bCs/>
        </w:rPr>
        <w:t>A)</w:t>
      </w:r>
      <w:r>
        <w:rPr>
          <w:rFonts w:ascii="Times New Roman" w:hAnsi="Times New Roman" w:cs="Times New Roman"/>
        </w:rPr>
        <w:t xml:space="preserve"> </w:t>
      </w:r>
      <w:r w:rsidRPr="005E0C8E">
        <w:rPr>
          <w:rFonts w:ascii="Times New Roman" w:hAnsi="Times New Roman" w:cs="Times New Roman"/>
          <w:b/>
          <w:bCs/>
        </w:rPr>
        <w:t xml:space="preserve">Acuerdo del Consejo Superior tomado, comunicado mediante oficio No. </w:t>
      </w:r>
      <w:r w:rsidRPr="005E0C8E">
        <w:rPr>
          <w:b/>
          <w:bCs/>
          <w:color w:val="000000"/>
          <w:bdr w:val="none" w:sz="0" w:space="0" w:color="auto" w:frame="1"/>
          <w:lang w:val="es-ES_tradnl"/>
        </w:rPr>
        <w:t>10601-2021.</w:t>
      </w:r>
      <w:r>
        <w:rPr>
          <w:b/>
          <w:bCs/>
          <w:color w:val="000000"/>
          <w:bdr w:val="none" w:sz="0" w:space="0" w:color="auto" w:frame="1"/>
          <w:lang w:val="es-ES_tradnl"/>
        </w:rPr>
        <w:t xml:space="preserve"> </w:t>
      </w:r>
      <w:r w:rsidRPr="005E0C8E">
        <w:rPr>
          <w:color w:val="000000"/>
          <w:bdr w:val="none" w:sz="0" w:space="0" w:color="auto" w:frame="1"/>
          <w:lang w:val="es-ES_tradnl"/>
        </w:rPr>
        <w:t>Atención de proyectos de políticas de acceso a la justicia, con motivo a las comunicaciones realizadas en su momento por el Despacho de la Presidencia.</w:t>
      </w:r>
      <w:r>
        <w:rPr>
          <w:b/>
          <w:bCs/>
          <w:color w:val="000000"/>
          <w:bdr w:val="none" w:sz="0" w:space="0" w:color="auto" w:frame="1"/>
          <w:lang w:val="es-ES_tradnl"/>
        </w:rPr>
        <w:t xml:space="preserve"> </w:t>
      </w:r>
    </w:p>
    <w:p w:rsidR="00566C1E" w:rsidRPr="00D26289" w:rsidRDefault="00566C1E" w:rsidP="00566C1E">
      <w:pPr>
        <w:jc w:val="both"/>
        <w:rPr>
          <w:b/>
          <w:bCs/>
          <w:color w:val="000000"/>
          <w:bdr w:val="none" w:sz="0" w:space="0" w:color="auto" w:frame="1"/>
          <w:lang w:val="es-ES_tradnl"/>
        </w:rPr>
      </w:pPr>
      <w:r>
        <w:rPr>
          <w:b/>
          <w:bCs/>
          <w:color w:val="000000"/>
          <w:bdr w:val="none" w:sz="0" w:space="0" w:color="auto" w:frame="1"/>
          <w:lang w:val="es-ES_tradnl"/>
        </w:rPr>
        <w:t>B)</w:t>
      </w:r>
      <w:r w:rsidRPr="00D26289">
        <w:rPr>
          <w:rFonts w:ascii="Book Antiqua" w:hAnsi="Book Antiqua" w:cs="Book Antiqua"/>
          <w:sz w:val="24"/>
          <w:szCs w:val="24"/>
          <w:lang w:val="pt-BR"/>
        </w:rPr>
        <w:t xml:space="preserve"> </w:t>
      </w:r>
      <w:r w:rsidRPr="00432058">
        <w:rPr>
          <w:b/>
          <w:bCs/>
          <w:color w:val="000000"/>
          <w:bdr w:val="none" w:sz="0" w:space="0" w:color="auto" w:frame="1"/>
          <w:lang w:val="es-ES_tradnl"/>
        </w:rPr>
        <w:t>1280-PLA-2021 (Ref. SICE: 2217-2021) Respuesta de la Dirección de Planificación.</w:t>
      </w:r>
      <w:r>
        <w:rPr>
          <w:rFonts w:ascii="Book Antiqua" w:hAnsi="Book Antiqua" w:cs="Book Antiqua"/>
          <w:sz w:val="24"/>
          <w:szCs w:val="24"/>
        </w:rPr>
        <w:t xml:space="preserve"> </w:t>
      </w:r>
    </w:p>
    <w:bookmarkStart w:id="1" w:name="_MON_1700377966"/>
    <w:bookmarkEnd w:id="1"/>
    <w:p w:rsidR="00566C1E" w:rsidRDefault="00566C1E" w:rsidP="00566C1E">
      <w:pPr>
        <w:jc w:val="both"/>
        <w:rPr>
          <w:rFonts w:ascii="Times New Roman" w:hAnsi="Times New Roman" w:cs="Times New Roman"/>
        </w:rPr>
      </w:pPr>
      <w:r>
        <w:rPr>
          <w:rFonts w:ascii="Times New Roman" w:hAnsi="Times New Roman" w:cs="Times New Roman"/>
        </w:rPr>
        <w:object w:dxaOrig="1508" w:dyaOrig="983" w14:anchorId="0ABA9848">
          <v:shape id="_x0000_i1031" type="#_x0000_t75" style="width:77pt;height:51.5pt" o:ole="">
            <v:imagedata r:id="rId18" o:title=""/>
          </v:shape>
          <o:OLEObject Type="Embed" ProgID="Word.Document.12" ShapeID="_x0000_i1031" DrawAspect="Icon" ObjectID="_1705992365" r:id="rId19">
            <o:FieldCodes>\s</o:FieldCodes>
          </o:OLEObject>
        </w:object>
      </w:r>
      <w:bookmarkStart w:id="2" w:name="_MON_1700380324"/>
      <w:bookmarkEnd w:id="2"/>
      <w:r>
        <w:rPr>
          <w:rFonts w:ascii="Times New Roman" w:hAnsi="Times New Roman" w:cs="Times New Roman"/>
        </w:rPr>
        <w:object w:dxaOrig="1508" w:dyaOrig="983" w14:anchorId="3370BB8D">
          <v:shape id="_x0000_i1032" type="#_x0000_t75" style="width:77pt;height:51.5pt" o:ole="">
            <v:imagedata r:id="rId20" o:title=""/>
          </v:shape>
          <o:OLEObject Type="Embed" ProgID="Word.Document.8" ShapeID="_x0000_i1032" DrawAspect="Icon" ObjectID="_1705992366" r:id="rId21">
            <o:FieldCodes>\s</o:FieldCodes>
          </o:OLEObject>
        </w:object>
      </w:r>
    </w:p>
    <w:p w:rsidR="00566C1E" w:rsidRPr="005D3694" w:rsidRDefault="00566C1E" w:rsidP="00566C1E">
      <w:pPr>
        <w:jc w:val="both"/>
        <w:rPr>
          <w:rFonts w:ascii="Times New Roman" w:hAnsi="Times New Roman" w:cs="Times New Roman"/>
        </w:rPr>
      </w:pPr>
    </w:p>
    <w:p w:rsidR="00566C1E" w:rsidRDefault="00566C1E" w:rsidP="00566C1E">
      <w:pPr>
        <w:jc w:val="both"/>
        <w:rPr>
          <w:rFonts w:ascii="Times New Roman" w:hAnsi="Times New Roman" w:cs="Times New Roman"/>
        </w:rPr>
      </w:pPr>
      <w:r w:rsidRPr="00101816">
        <w:rPr>
          <w:rFonts w:ascii="Times New Roman" w:hAnsi="Times New Roman" w:cs="Times New Roman"/>
          <w:b/>
          <w:bCs/>
          <w:u w:val="single"/>
        </w:rPr>
        <w:t>SE ACUERDA</w:t>
      </w:r>
      <w:r w:rsidRPr="00EB5D09">
        <w:rPr>
          <w:rFonts w:ascii="Times New Roman" w:hAnsi="Times New Roman" w:cs="Times New Roman"/>
        </w:rPr>
        <w:t xml:space="preserve">: </w:t>
      </w:r>
      <w:r w:rsidRPr="0032356D">
        <w:rPr>
          <w:rFonts w:ascii="Times New Roman" w:hAnsi="Times New Roman" w:cs="Times New Roman"/>
          <w:b/>
          <w:bCs/>
        </w:rPr>
        <w:t>1.</w:t>
      </w:r>
      <w:r>
        <w:rPr>
          <w:rFonts w:ascii="Times New Roman" w:hAnsi="Times New Roman" w:cs="Times New Roman"/>
        </w:rPr>
        <w:t xml:space="preserve"> Hacer una respetuosa aclaración al Consejo Superior sobre el permiso otorgado a la plaza No. 363392, mediante acuerdo tomado en sesión No. 69-2021 del 12 de agosto del 2021, artículo XXXIII, cuyo </w:t>
      </w:r>
      <w:r w:rsidR="0054314D">
        <w:rPr>
          <w:rFonts w:ascii="Times New Roman" w:hAnsi="Times New Roman" w:cs="Times New Roman"/>
        </w:rPr>
        <w:t xml:space="preserve">propósito </w:t>
      </w:r>
      <w:r>
        <w:rPr>
          <w:rFonts w:ascii="Times New Roman" w:hAnsi="Times New Roman" w:cs="Times New Roman"/>
        </w:rPr>
        <w:t xml:space="preserve">fue para asumir únicamente el proyecto de construcción de la “Política de Acceso a la Justicia de los Pueblos Indígenas”. </w:t>
      </w:r>
      <w:r w:rsidRPr="0032356D">
        <w:rPr>
          <w:rFonts w:ascii="Times New Roman" w:hAnsi="Times New Roman" w:cs="Times New Roman"/>
          <w:b/>
          <w:bCs/>
        </w:rPr>
        <w:t>2.</w:t>
      </w:r>
      <w:r>
        <w:rPr>
          <w:rFonts w:ascii="Times New Roman" w:hAnsi="Times New Roman" w:cs="Times New Roman"/>
        </w:rPr>
        <w:t xml:space="preserve"> Dar seguimiento a la solicitud planteada ante el Despacho de la Presidencia sobre la posibilidad de que bajo el permiso dado a la Plaza No. 363392 se asuma además el proyecto de actualización de la “Política de Equiparación de Oportunidades y Acceso a la Justicia de Personas en Situación de Discapacidad y su Plan de Acción”. </w:t>
      </w:r>
      <w:r w:rsidRPr="0032356D">
        <w:rPr>
          <w:rFonts w:ascii="Times New Roman" w:hAnsi="Times New Roman" w:cs="Times New Roman"/>
          <w:b/>
          <w:bCs/>
        </w:rPr>
        <w:t>3.</w:t>
      </w:r>
      <w:r>
        <w:rPr>
          <w:rFonts w:ascii="Times New Roman" w:hAnsi="Times New Roman" w:cs="Times New Roman"/>
        </w:rPr>
        <w:t xml:space="preserve"> Acoger las recomendaciones de la Dirección de Planificación dadas a través del Informe No. 1280-PLA-2021, de manera que, desde la Unidad de Acceso a la Justicia se construya la propuesta de un Plan de Trabajo acompañado con su respectivo </w:t>
      </w:r>
      <w:r w:rsidR="00507F1E">
        <w:rPr>
          <w:rFonts w:ascii="Times New Roman" w:hAnsi="Times New Roman" w:cs="Times New Roman"/>
        </w:rPr>
        <w:t>c</w:t>
      </w:r>
      <w:r>
        <w:rPr>
          <w:rFonts w:ascii="Times New Roman" w:hAnsi="Times New Roman" w:cs="Times New Roman"/>
        </w:rPr>
        <w:t xml:space="preserve">ronograma, siendo que se permita ir logrando de manera paulatina el cumplimiento de las tareas y compromisos ordinarios que debe asumir la Unidad de Acceso a la Justicia. </w:t>
      </w:r>
      <w:r w:rsidRPr="0061480B">
        <w:rPr>
          <w:rFonts w:ascii="Times New Roman" w:hAnsi="Times New Roman" w:cs="Times New Roman"/>
          <w:b/>
          <w:bCs/>
        </w:rPr>
        <w:t>4.</w:t>
      </w:r>
      <w:r>
        <w:rPr>
          <w:rFonts w:ascii="Times New Roman" w:hAnsi="Times New Roman" w:cs="Times New Roman"/>
        </w:rPr>
        <w:t xml:space="preserve"> En dicho plan deberá contemplarse las necesidades de recursos ordinarios (humanos, sistemas de información, equipos, financieros, entre otros). </w:t>
      </w:r>
      <w:r w:rsidRPr="0061480B">
        <w:rPr>
          <w:rFonts w:ascii="Times New Roman" w:hAnsi="Times New Roman" w:cs="Times New Roman"/>
          <w:b/>
          <w:bCs/>
        </w:rPr>
        <w:t>5.</w:t>
      </w:r>
      <w:r>
        <w:rPr>
          <w:rFonts w:ascii="Times New Roman" w:hAnsi="Times New Roman" w:cs="Times New Roman"/>
        </w:rPr>
        <w:t xml:space="preserve"> El plan de trabajo deberá visualizarse para el mediano y largo plazo, incluy</w:t>
      </w:r>
      <w:r w:rsidR="00BC4170">
        <w:rPr>
          <w:rFonts w:ascii="Times New Roman" w:hAnsi="Times New Roman" w:cs="Times New Roman"/>
        </w:rPr>
        <w:t>endo</w:t>
      </w:r>
      <w:r>
        <w:rPr>
          <w:rFonts w:ascii="Times New Roman" w:hAnsi="Times New Roman" w:cs="Times New Roman"/>
        </w:rPr>
        <w:t xml:space="preserve"> todas las políticas de acceso a la justicia que se han considerado para este proceso de construcción o actualización, conforme con los lineamientos institucionales. </w:t>
      </w:r>
    </w:p>
    <w:p w:rsidR="00566C1E" w:rsidRDefault="00566C1E" w:rsidP="00566C1E">
      <w:pPr>
        <w:shd w:val="clear" w:color="auto" w:fill="D9E2F3" w:themeFill="accent1" w:themeFillTint="33"/>
        <w:jc w:val="center"/>
        <w:rPr>
          <w:rFonts w:ascii="Times New Roman" w:hAnsi="Times New Roman" w:cs="Times New Roman"/>
          <w:b/>
          <w:bCs/>
          <w:u w:val="single"/>
        </w:rPr>
      </w:pPr>
      <w:r w:rsidRPr="00101816">
        <w:rPr>
          <w:rFonts w:ascii="Times New Roman" w:hAnsi="Times New Roman" w:cs="Times New Roman"/>
          <w:b/>
          <w:bCs/>
          <w:u w:val="single"/>
        </w:rPr>
        <w:t>ARTÍCULO IV</w:t>
      </w:r>
    </w:p>
    <w:p w:rsidR="00566C1E" w:rsidRPr="00101816" w:rsidRDefault="00566C1E" w:rsidP="00566C1E">
      <w:pPr>
        <w:shd w:val="clear" w:color="auto" w:fill="D9E2F3" w:themeFill="accent1" w:themeFillTint="33"/>
        <w:jc w:val="center"/>
        <w:rPr>
          <w:rFonts w:ascii="Times New Roman" w:hAnsi="Times New Roman" w:cs="Times New Roman"/>
          <w:b/>
          <w:bCs/>
          <w:u w:val="single"/>
        </w:rPr>
      </w:pPr>
    </w:p>
    <w:p w:rsidR="00566C1E" w:rsidRPr="00A93A0B" w:rsidRDefault="00566C1E" w:rsidP="00566C1E">
      <w:pPr>
        <w:spacing w:line="240" w:lineRule="auto"/>
        <w:rPr>
          <w:rFonts w:ascii="Book Antiqua" w:hAnsi="Book Antiqua"/>
          <w:color w:val="000000"/>
          <w:shd w:val="clear" w:color="auto" w:fill="FFFFFF"/>
        </w:rPr>
      </w:pPr>
      <w:r w:rsidRPr="00A93A0B">
        <w:rPr>
          <w:rFonts w:ascii="Book Antiqua" w:hAnsi="Book Antiqua"/>
          <w:b/>
          <w:bCs/>
          <w:color w:val="000000"/>
          <w:shd w:val="clear" w:color="auto" w:fill="FFFFFF"/>
        </w:rPr>
        <w:t>Tema:</w:t>
      </w:r>
      <w:r w:rsidRPr="00A93A0B">
        <w:rPr>
          <w:rFonts w:ascii="Book Antiqua" w:hAnsi="Book Antiqua"/>
          <w:color w:val="000000"/>
          <w:shd w:val="clear" w:color="auto" w:fill="FFFFFF"/>
        </w:rPr>
        <w:t xml:space="preserve"> </w:t>
      </w:r>
      <w:r w:rsidRPr="00340C39">
        <w:rPr>
          <w:rFonts w:ascii="Book Antiqua" w:hAnsi="Book Antiqua"/>
          <w:b/>
          <w:bCs/>
          <w:color w:val="000000"/>
          <w:shd w:val="clear" w:color="auto" w:fill="FFFFFF"/>
        </w:rPr>
        <w:t>Acuerdo de la Comisión de Protección de Datos correspondiente a la sesión No. 002-2021, Art. XV. (Criterio DJ-C-30-2021).</w:t>
      </w:r>
    </w:p>
    <w:p w:rsidR="00566C1E" w:rsidRDefault="00566C1E" w:rsidP="00566C1E">
      <w:pPr>
        <w:jc w:val="both"/>
        <w:rPr>
          <w:rFonts w:ascii="Book Antiqua" w:hAnsi="Book Antiqua"/>
          <w:color w:val="000000"/>
          <w:shd w:val="clear" w:color="auto" w:fill="FFFFFF"/>
        </w:rPr>
      </w:pPr>
    </w:p>
    <w:p w:rsidR="00566C1E" w:rsidRPr="001D487E" w:rsidRDefault="00566C1E" w:rsidP="00566C1E">
      <w:pPr>
        <w:jc w:val="both"/>
        <w:rPr>
          <w:rFonts w:ascii="Times New Roman" w:hAnsi="Times New Roman" w:cs="Times New Roman"/>
        </w:rPr>
      </w:pPr>
      <w:r>
        <w:rPr>
          <w:rFonts w:ascii="Times New Roman" w:hAnsi="Times New Roman" w:cs="Times New Roman"/>
        </w:rPr>
        <w:object w:dxaOrig="1508" w:dyaOrig="983" w14:anchorId="4E98765A">
          <v:shape id="_x0000_i1033" type="#_x0000_t75" style="width:77pt;height:51.5pt" o:ole="">
            <v:imagedata r:id="rId22" o:title=""/>
          </v:shape>
          <o:OLEObject Type="Embed" ProgID="Acrobat.Document.DC" ShapeID="_x0000_i1033" DrawAspect="Icon" ObjectID="_1705992367" r:id="rId23"/>
        </w:object>
      </w:r>
      <w:bookmarkStart w:id="3" w:name="_MON_1700378167"/>
      <w:bookmarkEnd w:id="3"/>
      <w:r>
        <w:rPr>
          <w:rFonts w:ascii="Times New Roman" w:hAnsi="Times New Roman" w:cs="Times New Roman"/>
        </w:rPr>
        <w:object w:dxaOrig="1508" w:dyaOrig="983" w14:anchorId="4A01289F">
          <v:shape id="_x0000_i1034" type="#_x0000_t75" style="width:77pt;height:51.5pt" o:ole="">
            <v:imagedata r:id="rId24" o:title=""/>
          </v:shape>
          <o:OLEObject Type="Embed" ProgID="Word.Document.12" ShapeID="_x0000_i1034" DrawAspect="Icon" ObjectID="_1705992368" r:id="rId25">
            <o:FieldCodes>\s</o:FieldCodes>
          </o:OLEObject>
        </w:object>
      </w:r>
    </w:p>
    <w:p w:rsidR="00566C1E" w:rsidRDefault="00566C1E" w:rsidP="00566C1E">
      <w:pPr>
        <w:jc w:val="both"/>
        <w:rPr>
          <w:rFonts w:ascii="Times New Roman" w:hAnsi="Times New Roman" w:cs="Times New Roman"/>
        </w:rPr>
      </w:pPr>
      <w:r w:rsidRPr="00101816">
        <w:rPr>
          <w:rFonts w:ascii="Times New Roman" w:hAnsi="Times New Roman" w:cs="Times New Roman"/>
          <w:b/>
          <w:bCs/>
          <w:u w:val="single"/>
        </w:rPr>
        <w:t>SE ACUERDA:</w:t>
      </w:r>
      <w:r>
        <w:rPr>
          <w:rFonts w:ascii="Times New Roman" w:hAnsi="Times New Roman" w:cs="Times New Roman"/>
          <w:b/>
          <w:bCs/>
          <w:u w:val="single"/>
        </w:rPr>
        <w:t xml:space="preserve"> </w:t>
      </w:r>
      <w:r w:rsidRPr="006C13C7">
        <w:rPr>
          <w:rFonts w:ascii="Times New Roman" w:hAnsi="Times New Roman" w:cs="Times New Roman"/>
          <w:b/>
          <w:bCs/>
        </w:rPr>
        <w:t>1.</w:t>
      </w:r>
      <w:r w:rsidRPr="006C13C7">
        <w:rPr>
          <w:rFonts w:ascii="Times New Roman" w:hAnsi="Times New Roman" w:cs="Times New Roman"/>
        </w:rPr>
        <w:t xml:space="preserve"> Se acuerda trasladar para el conocimiento de las personas integrantes de la Comisión</w:t>
      </w:r>
      <w:r>
        <w:rPr>
          <w:rFonts w:ascii="Times New Roman" w:hAnsi="Times New Roman" w:cs="Times New Roman"/>
        </w:rPr>
        <w:t xml:space="preserve"> </w:t>
      </w:r>
      <w:r w:rsidRPr="006C13C7">
        <w:rPr>
          <w:rFonts w:ascii="Times New Roman" w:hAnsi="Times New Roman" w:cs="Times New Roman"/>
        </w:rPr>
        <w:t>todo el antecedente y documentos de referencia</w:t>
      </w:r>
      <w:r>
        <w:rPr>
          <w:rFonts w:ascii="Times New Roman" w:hAnsi="Times New Roman" w:cs="Times New Roman"/>
        </w:rPr>
        <w:t xml:space="preserve">, particularmente el </w:t>
      </w:r>
      <w:r w:rsidRPr="00F61824">
        <w:rPr>
          <w:rFonts w:ascii="Times New Roman" w:hAnsi="Times New Roman" w:cs="Times New Roman"/>
          <w:b/>
          <w:bCs/>
        </w:rPr>
        <w:t>Informe No. DJ-C</w:t>
      </w:r>
      <w:r>
        <w:rPr>
          <w:rFonts w:ascii="Times New Roman" w:hAnsi="Times New Roman" w:cs="Times New Roman"/>
          <w:b/>
          <w:bCs/>
        </w:rPr>
        <w:t>-30-</w:t>
      </w:r>
      <w:r w:rsidRPr="00F61824">
        <w:rPr>
          <w:rFonts w:ascii="Times New Roman" w:hAnsi="Times New Roman" w:cs="Times New Roman"/>
          <w:b/>
          <w:bCs/>
        </w:rPr>
        <w:t xml:space="preserve">2021 </w:t>
      </w:r>
      <w:r>
        <w:rPr>
          <w:rFonts w:ascii="Times New Roman" w:hAnsi="Times New Roman" w:cs="Times New Roman"/>
        </w:rPr>
        <w:t xml:space="preserve">que corresponde al criterio de la Dirección Jurídica, por solicitud de esta Comisión. </w:t>
      </w:r>
      <w:r w:rsidRPr="006C13C7">
        <w:rPr>
          <w:rFonts w:ascii="Times New Roman" w:hAnsi="Times New Roman" w:cs="Times New Roman"/>
          <w:b/>
          <w:bCs/>
        </w:rPr>
        <w:t>3.</w:t>
      </w:r>
      <w:r w:rsidRPr="006C13C7">
        <w:rPr>
          <w:rFonts w:ascii="Times New Roman" w:hAnsi="Times New Roman" w:cs="Times New Roman"/>
        </w:rPr>
        <w:t xml:space="preserve"> Incluir nuevamente en agenda para la sesión del mes de febrero </w:t>
      </w:r>
      <w:r>
        <w:rPr>
          <w:rFonts w:ascii="Times New Roman" w:hAnsi="Times New Roman" w:cs="Times New Roman"/>
        </w:rPr>
        <w:t xml:space="preserve">del 2021 </w:t>
      </w:r>
      <w:r w:rsidRPr="006C13C7">
        <w:rPr>
          <w:rFonts w:ascii="Times New Roman" w:hAnsi="Times New Roman" w:cs="Times New Roman"/>
        </w:rPr>
        <w:t>con la finalidad que se tenga la posibilidad de revisar</w:t>
      </w:r>
      <w:r>
        <w:rPr>
          <w:rFonts w:ascii="Times New Roman" w:hAnsi="Times New Roman" w:cs="Times New Roman"/>
        </w:rPr>
        <w:t xml:space="preserve"> con detalle</w:t>
      </w:r>
      <w:r w:rsidRPr="006C13C7">
        <w:rPr>
          <w:rFonts w:ascii="Times New Roman" w:hAnsi="Times New Roman" w:cs="Times New Roman"/>
        </w:rPr>
        <w:t xml:space="preserve"> </w:t>
      </w:r>
      <w:r>
        <w:rPr>
          <w:rFonts w:ascii="Times New Roman" w:hAnsi="Times New Roman" w:cs="Times New Roman"/>
        </w:rPr>
        <w:t xml:space="preserve">el informe y documentación que se compartirá desde la Unidad de Acceso a la Justicia. </w:t>
      </w:r>
      <w:r w:rsidRPr="006C13C7">
        <w:rPr>
          <w:rFonts w:ascii="Times New Roman" w:hAnsi="Times New Roman" w:cs="Times New Roman"/>
        </w:rPr>
        <w:t xml:space="preserve"> </w:t>
      </w:r>
      <w:r w:rsidRPr="006C13C7">
        <w:rPr>
          <w:rFonts w:ascii="Times New Roman" w:hAnsi="Times New Roman" w:cs="Times New Roman"/>
          <w:b/>
          <w:bCs/>
        </w:rPr>
        <w:t>4.</w:t>
      </w:r>
      <w:r>
        <w:rPr>
          <w:rFonts w:ascii="Times New Roman" w:hAnsi="Times New Roman" w:cs="Times New Roman"/>
        </w:rPr>
        <w:t xml:space="preserve"> Trasladar esta información a las personas coordinadoras de las diferentes </w:t>
      </w:r>
      <w:r w:rsidR="00E12BB6">
        <w:rPr>
          <w:rFonts w:ascii="Times New Roman" w:hAnsi="Times New Roman" w:cs="Times New Roman"/>
        </w:rPr>
        <w:t>S</w:t>
      </w:r>
      <w:r>
        <w:rPr>
          <w:rFonts w:ascii="Times New Roman" w:hAnsi="Times New Roman" w:cs="Times New Roman"/>
        </w:rPr>
        <w:t xml:space="preserve">ubcomisiones de </w:t>
      </w:r>
      <w:r w:rsidR="0077511D">
        <w:rPr>
          <w:rFonts w:ascii="Times New Roman" w:hAnsi="Times New Roman" w:cs="Times New Roman"/>
        </w:rPr>
        <w:t>A</w:t>
      </w:r>
      <w:r>
        <w:rPr>
          <w:rFonts w:ascii="Times New Roman" w:hAnsi="Times New Roman" w:cs="Times New Roman"/>
        </w:rPr>
        <w:t xml:space="preserve">cceso a la Justicia para que se pronuncien al respecto y hagan llegar a la </w:t>
      </w:r>
      <w:r w:rsidR="000D271D">
        <w:rPr>
          <w:rFonts w:ascii="Times New Roman" w:hAnsi="Times New Roman" w:cs="Times New Roman"/>
        </w:rPr>
        <w:t xml:space="preserve">Unidad </w:t>
      </w:r>
      <w:r>
        <w:rPr>
          <w:rFonts w:ascii="Times New Roman" w:hAnsi="Times New Roman" w:cs="Times New Roman"/>
        </w:rPr>
        <w:t>de Acceso sus apreciaciones y/</w:t>
      </w:r>
      <w:proofErr w:type="spellStart"/>
      <w:r>
        <w:rPr>
          <w:rFonts w:ascii="Times New Roman" w:hAnsi="Times New Roman" w:cs="Times New Roman"/>
        </w:rPr>
        <w:t>o</w:t>
      </w:r>
      <w:proofErr w:type="spellEnd"/>
      <w:r>
        <w:rPr>
          <w:rFonts w:ascii="Times New Roman" w:hAnsi="Times New Roman" w:cs="Times New Roman"/>
        </w:rPr>
        <w:t xml:space="preserve"> observaciones a más tardar </w:t>
      </w:r>
      <w:r w:rsidRPr="00F115EF">
        <w:rPr>
          <w:rFonts w:ascii="Times New Roman" w:hAnsi="Times New Roman" w:cs="Times New Roman"/>
          <w:u w:val="single"/>
        </w:rPr>
        <w:t>el día martes 01 de febrero de 2022.</w:t>
      </w:r>
      <w:r>
        <w:rPr>
          <w:rFonts w:ascii="Times New Roman" w:hAnsi="Times New Roman" w:cs="Times New Roman"/>
        </w:rPr>
        <w:t xml:space="preserve"> </w:t>
      </w:r>
      <w:r w:rsidRPr="006C13C7">
        <w:rPr>
          <w:rFonts w:ascii="Times New Roman" w:hAnsi="Times New Roman" w:cs="Times New Roman"/>
          <w:b/>
          <w:bCs/>
        </w:rPr>
        <w:t>5.</w:t>
      </w:r>
      <w:r>
        <w:rPr>
          <w:rFonts w:ascii="Times New Roman" w:hAnsi="Times New Roman" w:cs="Times New Roman"/>
        </w:rPr>
        <w:t xml:space="preserve"> Trasladar esta documentación e información para el conocimiento del Centro de Información Jurisprudencial, y solicitar su apoyo y aportes para la sesión del mes de febrero. </w:t>
      </w:r>
    </w:p>
    <w:p w:rsidR="0056509D" w:rsidRDefault="0056509D" w:rsidP="00566C1E">
      <w:pPr>
        <w:jc w:val="both"/>
        <w:rPr>
          <w:rFonts w:ascii="Times New Roman" w:hAnsi="Times New Roman" w:cs="Times New Roman"/>
        </w:rPr>
      </w:pPr>
    </w:p>
    <w:p w:rsidR="00566C1E" w:rsidRDefault="00566C1E" w:rsidP="00566C1E">
      <w:pPr>
        <w:shd w:val="clear" w:color="auto" w:fill="D9E2F3" w:themeFill="accent1" w:themeFillTint="33"/>
        <w:jc w:val="center"/>
        <w:rPr>
          <w:rFonts w:ascii="Times New Roman" w:hAnsi="Times New Roman" w:cs="Times New Roman"/>
          <w:b/>
          <w:bCs/>
          <w:u w:val="single"/>
        </w:rPr>
      </w:pPr>
      <w:r w:rsidRPr="00101816">
        <w:rPr>
          <w:rFonts w:ascii="Times New Roman" w:hAnsi="Times New Roman" w:cs="Times New Roman"/>
          <w:b/>
          <w:bCs/>
          <w:u w:val="single"/>
        </w:rPr>
        <w:t>ARTÍCULO V</w:t>
      </w:r>
    </w:p>
    <w:p w:rsidR="00566C1E" w:rsidRPr="00101816" w:rsidRDefault="00566C1E" w:rsidP="00566C1E">
      <w:pPr>
        <w:shd w:val="clear" w:color="auto" w:fill="D9E2F3" w:themeFill="accent1" w:themeFillTint="33"/>
        <w:jc w:val="center"/>
        <w:rPr>
          <w:rFonts w:ascii="Times New Roman" w:hAnsi="Times New Roman" w:cs="Times New Roman"/>
          <w:b/>
          <w:bCs/>
          <w:u w:val="single"/>
        </w:rPr>
      </w:pPr>
    </w:p>
    <w:p w:rsidR="00566C1E" w:rsidRPr="00101816" w:rsidRDefault="00566C1E" w:rsidP="00566C1E">
      <w:pPr>
        <w:jc w:val="center"/>
        <w:rPr>
          <w:rFonts w:ascii="Times New Roman" w:hAnsi="Times New Roman" w:cs="Times New Roman"/>
          <w:b/>
          <w:bCs/>
          <w:u w:val="single"/>
        </w:rPr>
      </w:pPr>
    </w:p>
    <w:p w:rsidR="00566C1E" w:rsidRPr="00586DD1" w:rsidRDefault="00566C1E" w:rsidP="00566C1E">
      <w:pPr>
        <w:shd w:val="clear" w:color="auto" w:fill="FFFFFF"/>
        <w:jc w:val="both"/>
        <w:rPr>
          <w:rFonts w:ascii="Segoe UI" w:eastAsia="Times New Roman" w:hAnsi="Segoe UI" w:cs="Segoe UI"/>
          <w:color w:val="212121"/>
          <w:sz w:val="23"/>
          <w:szCs w:val="23"/>
          <w:lang w:eastAsia="es-CR"/>
        </w:rPr>
      </w:pPr>
      <w:r w:rsidRPr="00101816">
        <w:rPr>
          <w:rFonts w:ascii="Times New Roman" w:hAnsi="Times New Roman" w:cs="Times New Roman"/>
          <w:b/>
          <w:bCs/>
          <w:u w:val="single"/>
        </w:rPr>
        <w:t>Tema:</w:t>
      </w:r>
      <w:r w:rsidRPr="00802FED">
        <w:rPr>
          <w:rFonts w:ascii="Times New Roman" w:hAnsi="Times New Roman" w:cs="Times New Roman"/>
          <w:b/>
          <w:bCs/>
        </w:rPr>
        <w:t xml:space="preserve"> </w:t>
      </w:r>
      <w:r w:rsidRPr="00F20FDC">
        <w:rPr>
          <w:rFonts w:ascii="Book Antiqua" w:hAnsi="Book Antiqua"/>
          <w:color w:val="000000"/>
          <w:shd w:val="clear" w:color="auto" w:fill="FFFFFF"/>
        </w:rPr>
        <w:t xml:space="preserve">Comunicado del Sr. Randall Otárola Madrigal, Viceministro en Asuntos Políticos y Diálogo Ciudadano, Ministerio de la Presidencia Oficio VPDC-800-2021, sobre visita del Relator Especial sobre Derechos de los Pueblos Indígenas, Francisco </w:t>
      </w:r>
      <w:proofErr w:type="spellStart"/>
      <w:r w:rsidRPr="00F20FDC">
        <w:rPr>
          <w:rFonts w:ascii="Book Antiqua" w:hAnsi="Book Antiqua"/>
          <w:color w:val="000000"/>
          <w:shd w:val="clear" w:color="auto" w:fill="FFFFFF"/>
        </w:rPr>
        <w:t>Calí</w:t>
      </w:r>
      <w:proofErr w:type="spellEnd"/>
      <w:r w:rsidRPr="00F20FDC">
        <w:rPr>
          <w:rFonts w:ascii="Book Antiqua" w:hAnsi="Book Antiqua"/>
          <w:color w:val="000000"/>
          <w:shd w:val="clear" w:color="auto" w:fill="FFFFFF"/>
        </w:rPr>
        <w:t xml:space="preserve"> </w:t>
      </w:r>
      <w:proofErr w:type="spellStart"/>
      <w:r w:rsidRPr="00F20FDC">
        <w:rPr>
          <w:rFonts w:ascii="Book Antiqua" w:hAnsi="Book Antiqua"/>
          <w:color w:val="000000"/>
          <w:shd w:val="clear" w:color="auto" w:fill="FFFFFF"/>
        </w:rPr>
        <w:t>Tzay</w:t>
      </w:r>
      <w:proofErr w:type="spellEnd"/>
      <w:r w:rsidRPr="00F20FDC">
        <w:rPr>
          <w:rFonts w:ascii="Book Antiqua" w:hAnsi="Book Antiqua"/>
          <w:color w:val="000000"/>
          <w:shd w:val="clear" w:color="auto" w:fill="FFFFFF"/>
        </w:rPr>
        <w:t>, y su equipo de trabajo, en su visita de carácter oficial a Costa Rica, del 06 al 17 de diciembre del año en curso.</w:t>
      </w:r>
    </w:p>
    <w:p w:rsidR="00566C1E" w:rsidRDefault="00566C1E" w:rsidP="00566C1E">
      <w:pPr>
        <w:jc w:val="both"/>
        <w:rPr>
          <w:rFonts w:ascii="Times New Roman" w:hAnsi="Times New Roman" w:cs="Times New Roman"/>
          <w:b/>
          <w:bCs/>
        </w:rPr>
      </w:pPr>
      <w:r>
        <w:rPr>
          <w:rFonts w:ascii="Times New Roman" w:hAnsi="Times New Roman" w:cs="Times New Roman"/>
          <w:b/>
          <w:bCs/>
        </w:rPr>
        <w:object w:dxaOrig="1508" w:dyaOrig="983" w14:anchorId="37CFFFD4">
          <v:shape id="_x0000_i1035" type="#_x0000_t75" style="width:77pt;height:51.5pt" o:ole="">
            <v:imagedata r:id="rId26" o:title=""/>
          </v:shape>
          <o:OLEObject Type="Embed" ProgID="Acrobat.Document.DC" ShapeID="_x0000_i1035" DrawAspect="Icon" ObjectID="_1705992369" r:id="rId27"/>
        </w:object>
      </w:r>
      <w:r>
        <w:rPr>
          <w:rFonts w:ascii="Times New Roman" w:hAnsi="Times New Roman" w:cs="Times New Roman"/>
          <w:b/>
          <w:bCs/>
        </w:rPr>
        <w:object w:dxaOrig="1508" w:dyaOrig="983" w14:anchorId="4196447A">
          <v:shape id="_x0000_i1036" type="#_x0000_t75" style="width:77pt;height:51.5pt" o:ole="">
            <v:imagedata r:id="rId28" o:title=""/>
          </v:shape>
          <o:OLEObject Type="Embed" ProgID="Acrobat.Document.DC" ShapeID="_x0000_i1036" DrawAspect="Icon" ObjectID="_1705992370" r:id="rId29"/>
        </w:object>
      </w:r>
    </w:p>
    <w:p w:rsidR="00566C1E" w:rsidRDefault="00566C1E" w:rsidP="00566C1E">
      <w:pPr>
        <w:jc w:val="both"/>
        <w:rPr>
          <w:rFonts w:ascii="Times New Roman" w:hAnsi="Times New Roman" w:cs="Times New Roman"/>
        </w:rPr>
      </w:pPr>
    </w:p>
    <w:p w:rsidR="00566C1E" w:rsidRDefault="00566C1E" w:rsidP="00566C1E">
      <w:pPr>
        <w:jc w:val="both"/>
        <w:rPr>
          <w:rFonts w:ascii="Times New Roman" w:hAnsi="Times New Roman" w:cs="Times New Roman"/>
        </w:rPr>
      </w:pPr>
      <w:r w:rsidRPr="008B44E0">
        <w:rPr>
          <w:rFonts w:ascii="Times New Roman" w:hAnsi="Times New Roman" w:cs="Times New Roman"/>
          <w:b/>
          <w:bCs/>
          <w:u w:val="single"/>
        </w:rPr>
        <w:t>SE ACUERDA:</w:t>
      </w:r>
      <w:r>
        <w:rPr>
          <w:rFonts w:ascii="Times New Roman" w:hAnsi="Times New Roman" w:cs="Times New Roman"/>
          <w:b/>
          <w:bCs/>
          <w:u w:val="single"/>
        </w:rPr>
        <w:t xml:space="preserve"> </w:t>
      </w:r>
      <w:r w:rsidRPr="00775C70">
        <w:rPr>
          <w:rFonts w:ascii="Times New Roman" w:hAnsi="Times New Roman" w:cs="Times New Roman"/>
          <w:b/>
          <w:bCs/>
        </w:rPr>
        <w:t>1.</w:t>
      </w:r>
      <w:r w:rsidRPr="00775C70">
        <w:rPr>
          <w:rFonts w:ascii="Times New Roman" w:hAnsi="Times New Roman" w:cs="Times New Roman"/>
        </w:rPr>
        <w:t xml:space="preserve"> Se acuerda confirmar la asistencia del Magistrado Jorge Olaso Álvarez</w:t>
      </w:r>
      <w:r>
        <w:rPr>
          <w:rFonts w:ascii="Times New Roman" w:hAnsi="Times New Roman" w:cs="Times New Roman"/>
        </w:rPr>
        <w:t xml:space="preserve">, en su calidad de Coordinador de la Comisión de Acceso a la Justicia, </w:t>
      </w:r>
      <w:r w:rsidRPr="00775C70">
        <w:rPr>
          <w:rFonts w:ascii="Times New Roman" w:hAnsi="Times New Roman" w:cs="Times New Roman"/>
        </w:rPr>
        <w:t>en la reunión</w:t>
      </w:r>
      <w:r w:rsidR="00F86A15">
        <w:rPr>
          <w:rFonts w:ascii="Times New Roman" w:hAnsi="Times New Roman" w:cs="Times New Roman"/>
        </w:rPr>
        <w:t xml:space="preserve"> organizada por </w:t>
      </w:r>
      <w:r>
        <w:rPr>
          <w:rFonts w:ascii="Times New Roman" w:hAnsi="Times New Roman" w:cs="Times New Roman"/>
        </w:rPr>
        <w:t xml:space="preserve">la visita a la institución del Sr. Francisco </w:t>
      </w:r>
      <w:proofErr w:type="spellStart"/>
      <w:r>
        <w:rPr>
          <w:rFonts w:ascii="Times New Roman" w:hAnsi="Times New Roman" w:cs="Times New Roman"/>
        </w:rPr>
        <w:t>Calí</w:t>
      </w:r>
      <w:proofErr w:type="spellEnd"/>
      <w:r>
        <w:rPr>
          <w:rFonts w:ascii="Times New Roman" w:hAnsi="Times New Roman" w:cs="Times New Roman"/>
        </w:rPr>
        <w:t xml:space="preserve"> </w:t>
      </w:r>
      <w:proofErr w:type="spellStart"/>
      <w:r>
        <w:rPr>
          <w:rFonts w:ascii="Times New Roman" w:hAnsi="Times New Roman" w:cs="Times New Roman"/>
        </w:rPr>
        <w:t>Tzay</w:t>
      </w:r>
      <w:proofErr w:type="spellEnd"/>
      <w:r>
        <w:rPr>
          <w:rFonts w:ascii="Times New Roman" w:hAnsi="Times New Roman" w:cs="Times New Roman"/>
        </w:rPr>
        <w:t xml:space="preserve"> y su equipo de Trabajo, para el 15 de diciembre a partir de las 16:00 horas. </w:t>
      </w:r>
    </w:p>
    <w:p w:rsidR="00566C1E" w:rsidRDefault="00566C1E" w:rsidP="00566C1E">
      <w:pPr>
        <w:shd w:val="clear" w:color="auto" w:fill="D9E2F3" w:themeFill="accent1" w:themeFillTint="33"/>
        <w:jc w:val="center"/>
        <w:rPr>
          <w:rFonts w:ascii="Times New Roman" w:hAnsi="Times New Roman" w:cs="Times New Roman"/>
          <w:b/>
          <w:bCs/>
          <w:u w:val="single"/>
        </w:rPr>
      </w:pPr>
      <w:r>
        <w:rPr>
          <w:rFonts w:ascii="Times New Roman" w:hAnsi="Times New Roman" w:cs="Times New Roman"/>
          <w:b/>
          <w:bCs/>
          <w:u w:val="single"/>
        </w:rPr>
        <w:t>ARTÍCULO VI</w:t>
      </w:r>
    </w:p>
    <w:p w:rsidR="00566C1E" w:rsidRDefault="00566C1E" w:rsidP="00566C1E">
      <w:pPr>
        <w:shd w:val="clear" w:color="auto" w:fill="D9E2F3" w:themeFill="accent1" w:themeFillTint="33"/>
        <w:jc w:val="center"/>
        <w:rPr>
          <w:rFonts w:ascii="Times New Roman" w:hAnsi="Times New Roman" w:cs="Times New Roman"/>
          <w:b/>
          <w:bCs/>
          <w:u w:val="single"/>
        </w:rPr>
      </w:pPr>
    </w:p>
    <w:p w:rsidR="00566C1E" w:rsidRDefault="00566C1E" w:rsidP="00566C1E">
      <w:pPr>
        <w:jc w:val="both"/>
        <w:rPr>
          <w:rFonts w:ascii="Times New Roman" w:hAnsi="Times New Roman" w:cs="Times New Roman"/>
          <w:b/>
          <w:bCs/>
        </w:rPr>
      </w:pPr>
      <w:r w:rsidRPr="00687505">
        <w:rPr>
          <w:rFonts w:ascii="Times New Roman" w:hAnsi="Times New Roman" w:cs="Times New Roman"/>
          <w:b/>
          <w:bCs/>
          <w:u w:val="single"/>
        </w:rPr>
        <w:t>Tema:</w:t>
      </w:r>
      <w:r w:rsidRPr="00687505">
        <w:rPr>
          <w:rFonts w:ascii="Times New Roman" w:hAnsi="Times New Roman" w:cs="Times New Roman"/>
        </w:rPr>
        <w:t xml:space="preserve"> </w:t>
      </w:r>
      <w:r>
        <w:rPr>
          <w:rFonts w:ascii="Times New Roman" w:hAnsi="Times New Roman" w:cs="Times New Roman"/>
          <w:b/>
          <w:bCs/>
        </w:rPr>
        <w:t xml:space="preserve">Reconocimiento Poder Judicial Nota “Excelente”, evaluación Índice de Gestión Discapacidad y Accesibilidad (IGEDA). </w:t>
      </w:r>
    </w:p>
    <w:p w:rsidR="00566C1E" w:rsidRDefault="00566C1E" w:rsidP="00566C1E">
      <w:pPr>
        <w:jc w:val="both"/>
        <w:rPr>
          <w:rFonts w:ascii="Times New Roman" w:hAnsi="Times New Roman" w:cs="Times New Roman"/>
        </w:rPr>
      </w:pPr>
      <w:r>
        <w:rPr>
          <w:rFonts w:ascii="Times New Roman" w:hAnsi="Times New Roman" w:cs="Times New Roman"/>
          <w:b/>
          <w:bCs/>
        </w:rPr>
        <w:object w:dxaOrig="1508" w:dyaOrig="983" w14:anchorId="36F08941">
          <v:shape id="_x0000_i1037" type="#_x0000_t75" style="width:77pt;height:51.5pt" o:ole="">
            <v:imagedata r:id="rId30" o:title=""/>
          </v:shape>
          <o:OLEObject Type="Embed" ProgID="Acrobat.Document.DC" ShapeID="_x0000_i1037" DrawAspect="Icon" ObjectID="_1705992371" r:id="rId31"/>
        </w:object>
      </w:r>
    </w:p>
    <w:p w:rsidR="00566C1E" w:rsidRDefault="00566C1E" w:rsidP="00566C1E">
      <w:pPr>
        <w:jc w:val="both"/>
        <w:rPr>
          <w:rFonts w:ascii="Times New Roman" w:hAnsi="Times New Roman" w:cs="Times New Roman"/>
          <w:b/>
          <w:bCs/>
          <w:u w:val="single"/>
        </w:rPr>
      </w:pPr>
    </w:p>
    <w:p w:rsidR="00566C1E" w:rsidRDefault="00566C1E" w:rsidP="00566C1E">
      <w:pPr>
        <w:jc w:val="both"/>
        <w:rPr>
          <w:rFonts w:ascii="Times New Roman" w:hAnsi="Times New Roman" w:cs="Times New Roman"/>
        </w:rPr>
      </w:pPr>
      <w:r w:rsidRPr="00E02FE4">
        <w:rPr>
          <w:rFonts w:ascii="Times New Roman" w:hAnsi="Times New Roman" w:cs="Times New Roman"/>
          <w:b/>
          <w:bCs/>
          <w:u w:val="single"/>
        </w:rPr>
        <w:t>SE ACUERDA</w:t>
      </w:r>
      <w:r w:rsidRPr="00B05FAB">
        <w:rPr>
          <w:rFonts w:ascii="Times New Roman" w:hAnsi="Times New Roman" w:cs="Times New Roman"/>
        </w:rPr>
        <w:t xml:space="preserve">:  </w:t>
      </w:r>
      <w:r w:rsidRPr="00B05FAB">
        <w:rPr>
          <w:rFonts w:ascii="Times New Roman" w:hAnsi="Times New Roman" w:cs="Times New Roman"/>
          <w:b/>
          <w:bCs/>
        </w:rPr>
        <w:t>1.</w:t>
      </w:r>
      <w:r w:rsidRPr="00B05FAB">
        <w:rPr>
          <w:rFonts w:ascii="Times New Roman" w:hAnsi="Times New Roman" w:cs="Times New Roman"/>
        </w:rPr>
        <w:t xml:space="preserve"> Tomar nota</w:t>
      </w:r>
      <w:r>
        <w:rPr>
          <w:rFonts w:ascii="Times New Roman" w:hAnsi="Times New Roman" w:cs="Times New Roman"/>
        </w:rPr>
        <w:t xml:space="preserve"> del cumplimiento del informe IGEDA y de los resultados obtenidos. </w:t>
      </w:r>
      <w:r w:rsidRPr="00ED2D71">
        <w:rPr>
          <w:rFonts w:ascii="Times New Roman" w:hAnsi="Times New Roman" w:cs="Times New Roman"/>
          <w:b/>
          <w:bCs/>
        </w:rPr>
        <w:t>2.</w:t>
      </w:r>
      <w:r w:rsidRPr="00ED2D71">
        <w:rPr>
          <w:rFonts w:ascii="Times New Roman" w:hAnsi="Times New Roman" w:cs="Times New Roman"/>
        </w:rPr>
        <w:t xml:space="preserve"> Coordinar con doña Maureen González la confección de una cápsula informativa.</w:t>
      </w:r>
      <w:r w:rsidRPr="00ED2D71">
        <w:rPr>
          <w:rFonts w:ascii="Times New Roman" w:hAnsi="Times New Roman" w:cs="Times New Roman"/>
          <w:b/>
          <w:bCs/>
        </w:rPr>
        <w:t xml:space="preserve"> </w:t>
      </w:r>
      <w:r>
        <w:rPr>
          <w:rFonts w:ascii="Times New Roman" w:hAnsi="Times New Roman" w:cs="Times New Roman"/>
          <w:b/>
          <w:bCs/>
        </w:rPr>
        <w:t xml:space="preserve">3. </w:t>
      </w:r>
      <w:r w:rsidRPr="00844F14">
        <w:rPr>
          <w:rFonts w:ascii="Times New Roman" w:hAnsi="Times New Roman" w:cs="Times New Roman"/>
        </w:rPr>
        <w:t xml:space="preserve">Agradecer el apoyo recibido por parte de las diferentes instancias para la construcción del Informe presentado. </w:t>
      </w:r>
    </w:p>
    <w:p w:rsidR="00566C1E" w:rsidRPr="00C82770" w:rsidRDefault="00566C1E" w:rsidP="00566C1E">
      <w:pPr>
        <w:jc w:val="both"/>
        <w:rPr>
          <w:rFonts w:ascii="Times New Roman" w:hAnsi="Times New Roman" w:cs="Times New Roman"/>
        </w:rPr>
      </w:pPr>
    </w:p>
    <w:p w:rsidR="00566C1E" w:rsidRDefault="00566C1E" w:rsidP="00566C1E">
      <w:pPr>
        <w:shd w:val="clear" w:color="auto" w:fill="D9E2F3" w:themeFill="accent1" w:themeFillTint="33"/>
        <w:jc w:val="center"/>
        <w:rPr>
          <w:rFonts w:ascii="Times New Roman" w:hAnsi="Times New Roman" w:cs="Times New Roman"/>
          <w:b/>
          <w:bCs/>
          <w:u w:val="single"/>
        </w:rPr>
      </w:pPr>
      <w:r w:rsidRPr="008A0C04">
        <w:rPr>
          <w:rFonts w:ascii="Times New Roman" w:hAnsi="Times New Roman" w:cs="Times New Roman"/>
          <w:b/>
          <w:bCs/>
          <w:u w:val="single"/>
        </w:rPr>
        <w:t>ARTÍCULO VII</w:t>
      </w:r>
    </w:p>
    <w:p w:rsidR="00566C1E" w:rsidRPr="008A0C04" w:rsidRDefault="00566C1E" w:rsidP="00566C1E">
      <w:pPr>
        <w:shd w:val="clear" w:color="auto" w:fill="D9E2F3" w:themeFill="accent1" w:themeFillTint="33"/>
        <w:jc w:val="center"/>
        <w:rPr>
          <w:rFonts w:ascii="Times New Roman" w:hAnsi="Times New Roman" w:cs="Times New Roman"/>
          <w:b/>
          <w:bCs/>
          <w:u w:val="single"/>
        </w:rPr>
      </w:pPr>
    </w:p>
    <w:p w:rsidR="00566C1E" w:rsidRDefault="00566C1E" w:rsidP="00566C1E">
      <w:pPr>
        <w:jc w:val="both"/>
        <w:rPr>
          <w:rFonts w:ascii="Times New Roman" w:hAnsi="Times New Roman" w:cs="Times New Roman"/>
        </w:rPr>
      </w:pPr>
      <w:r w:rsidRPr="008A0C04">
        <w:rPr>
          <w:rFonts w:ascii="Times New Roman" w:hAnsi="Times New Roman" w:cs="Times New Roman"/>
          <w:b/>
          <w:bCs/>
          <w:u w:val="single"/>
        </w:rPr>
        <w:t>Tema</w:t>
      </w:r>
      <w:r>
        <w:rPr>
          <w:rFonts w:ascii="Times New Roman" w:hAnsi="Times New Roman" w:cs="Times New Roman"/>
          <w:b/>
          <w:bCs/>
        </w:rPr>
        <w:t xml:space="preserve">: </w:t>
      </w:r>
    </w:p>
    <w:p w:rsidR="00566C1E" w:rsidRDefault="00566C1E" w:rsidP="00566C1E">
      <w:pPr>
        <w:jc w:val="both"/>
        <w:rPr>
          <w:rFonts w:ascii="Times New Roman" w:hAnsi="Times New Roman" w:cs="Times New Roman"/>
        </w:rPr>
      </w:pPr>
      <w:r>
        <w:rPr>
          <w:rFonts w:ascii="Times New Roman" w:hAnsi="Times New Roman" w:cs="Times New Roman"/>
        </w:rPr>
        <w:t xml:space="preserve">Actividad Conmemorativa “Día Internacional de las Personas con Discapacidad”. Conversatorio con Atletas con Discapacidad. Martes 14 de diciembre de las 8:00 a.m. a 10:00 a.m. </w:t>
      </w:r>
    </w:p>
    <w:bookmarkStart w:id="4" w:name="_MON_1700378808"/>
    <w:bookmarkEnd w:id="4"/>
    <w:p w:rsidR="00566C1E" w:rsidRPr="00586DD1" w:rsidRDefault="00566C1E" w:rsidP="00566C1E">
      <w:pPr>
        <w:jc w:val="both"/>
        <w:rPr>
          <w:rFonts w:ascii="Times New Roman" w:hAnsi="Times New Roman" w:cs="Times New Roman"/>
        </w:rPr>
      </w:pPr>
      <w:r>
        <w:rPr>
          <w:rFonts w:ascii="Times New Roman" w:hAnsi="Times New Roman" w:cs="Times New Roman"/>
        </w:rPr>
        <w:object w:dxaOrig="1508" w:dyaOrig="983" w14:anchorId="31CC19E7">
          <v:shape id="_x0000_i1038" type="#_x0000_t75" style="width:77pt;height:51.5pt" o:ole="">
            <v:imagedata r:id="rId32" o:title=""/>
          </v:shape>
          <o:OLEObject Type="Embed" ProgID="Word.Document.12" ShapeID="_x0000_i1038" DrawAspect="Icon" ObjectID="_1705992372" r:id="rId33">
            <o:FieldCodes>\s</o:FieldCodes>
          </o:OLEObject>
        </w:object>
      </w:r>
    </w:p>
    <w:p w:rsidR="00566C1E" w:rsidRDefault="00566C1E" w:rsidP="00566C1E">
      <w:pPr>
        <w:jc w:val="both"/>
        <w:rPr>
          <w:rFonts w:ascii="Times New Roman" w:hAnsi="Times New Roman" w:cs="Times New Roman"/>
          <w:b/>
          <w:bCs/>
        </w:rPr>
      </w:pPr>
      <w:r w:rsidRPr="00E02FE4">
        <w:rPr>
          <w:rFonts w:ascii="Times New Roman" w:hAnsi="Times New Roman" w:cs="Times New Roman"/>
          <w:b/>
          <w:bCs/>
          <w:u w:val="single"/>
        </w:rPr>
        <w:t xml:space="preserve">SE ACUERDA: </w:t>
      </w:r>
      <w:r w:rsidRPr="00C40D1A">
        <w:rPr>
          <w:rFonts w:ascii="Times New Roman" w:hAnsi="Times New Roman" w:cs="Times New Roman"/>
          <w:b/>
          <w:bCs/>
        </w:rPr>
        <w:t>1.  Tomar nota.</w:t>
      </w:r>
    </w:p>
    <w:p w:rsidR="00566C1E" w:rsidRPr="00E02FE4" w:rsidRDefault="00566C1E" w:rsidP="00566C1E">
      <w:pPr>
        <w:jc w:val="both"/>
        <w:rPr>
          <w:rFonts w:ascii="Times New Roman" w:hAnsi="Times New Roman" w:cs="Times New Roman"/>
          <w:b/>
          <w:bCs/>
          <w:u w:val="single"/>
        </w:rPr>
      </w:pPr>
    </w:p>
    <w:p w:rsidR="00566C1E" w:rsidRDefault="00566C1E" w:rsidP="00566C1E">
      <w:pPr>
        <w:jc w:val="both"/>
        <w:rPr>
          <w:rFonts w:ascii="Times New Roman" w:hAnsi="Times New Roman" w:cs="Times New Roman"/>
          <w:b/>
          <w:bCs/>
        </w:rPr>
      </w:pPr>
    </w:p>
    <w:p w:rsidR="00566C1E" w:rsidRDefault="00566C1E" w:rsidP="00566C1E">
      <w:pPr>
        <w:shd w:val="clear" w:color="auto" w:fill="D9E2F3" w:themeFill="accent1" w:themeFillTint="33"/>
        <w:jc w:val="center"/>
        <w:rPr>
          <w:rFonts w:ascii="Times New Roman" w:hAnsi="Times New Roman" w:cs="Times New Roman"/>
          <w:b/>
          <w:bCs/>
          <w:u w:val="single"/>
        </w:rPr>
      </w:pPr>
      <w:r w:rsidRPr="008A0C04">
        <w:rPr>
          <w:rFonts w:ascii="Times New Roman" w:hAnsi="Times New Roman" w:cs="Times New Roman"/>
          <w:b/>
          <w:bCs/>
          <w:u w:val="single"/>
        </w:rPr>
        <w:t>ARTÍCULO VII</w:t>
      </w:r>
      <w:r>
        <w:rPr>
          <w:rFonts w:ascii="Times New Roman" w:hAnsi="Times New Roman" w:cs="Times New Roman"/>
          <w:b/>
          <w:bCs/>
          <w:u w:val="single"/>
        </w:rPr>
        <w:t>I</w:t>
      </w:r>
    </w:p>
    <w:p w:rsidR="00566C1E" w:rsidRDefault="00566C1E" w:rsidP="00566C1E">
      <w:pPr>
        <w:shd w:val="clear" w:color="auto" w:fill="D9E2F3" w:themeFill="accent1" w:themeFillTint="33"/>
        <w:jc w:val="center"/>
        <w:rPr>
          <w:rFonts w:ascii="Times New Roman" w:hAnsi="Times New Roman" w:cs="Times New Roman"/>
          <w:b/>
          <w:bCs/>
          <w:u w:val="single"/>
        </w:rPr>
      </w:pPr>
    </w:p>
    <w:p w:rsidR="00566C1E" w:rsidRDefault="00566C1E" w:rsidP="00566C1E">
      <w:pPr>
        <w:jc w:val="both"/>
        <w:rPr>
          <w:rFonts w:ascii="Times New Roman" w:hAnsi="Times New Roman" w:cs="Times New Roman"/>
        </w:rPr>
      </w:pPr>
      <w:r w:rsidRPr="00986356">
        <w:rPr>
          <w:rFonts w:ascii="Times New Roman" w:hAnsi="Times New Roman" w:cs="Times New Roman"/>
          <w:b/>
          <w:bCs/>
          <w:u w:val="single"/>
        </w:rPr>
        <w:t>Tema:</w:t>
      </w:r>
      <w:r w:rsidRPr="008A0C04">
        <w:rPr>
          <w:rFonts w:ascii="Times New Roman" w:hAnsi="Times New Roman" w:cs="Times New Roman"/>
          <w:b/>
          <w:bCs/>
        </w:rPr>
        <w:t xml:space="preserve"> </w:t>
      </w:r>
      <w:r w:rsidRPr="00997A35">
        <w:rPr>
          <w:rFonts w:ascii="Times New Roman" w:hAnsi="Times New Roman" w:cs="Times New Roman"/>
        </w:rPr>
        <w:t>Sesiones próximo año. Día, hora, Modalidad.</w:t>
      </w:r>
      <w:r>
        <w:rPr>
          <w:rFonts w:ascii="Times New Roman" w:hAnsi="Times New Roman" w:cs="Times New Roman"/>
          <w:b/>
          <w:bCs/>
        </w:rPr>
        <w:t xml:space="preserve"> </w:t>
      </w:r>
    </w:p>
    <w:p w:rsidR="00566C1E" w:rsidRDefault="00566C1E" w:rsidP="00566C1E">
      <w:pPr>
        <w:jc w:val="both"/>
        <w:rPr>
          <w:rFonts w:ascii="Times New Roman" w:hAnsi="Times New Roman" w:cs="Times New Roman"/>
        </w:rPr>
      </w:pPr>
      <w:r>
        <w:rPr>
          <w:rFonts w:ascii="Times New Roman" w:hAnsi="Times New Roman" w:cs="Times New Roman"/>
          <w:b/>
          <w:bCs/>
          <w:u w:val="single"/>
        </w:rPr>
        <w:t>SE ACUERDA: 1</w:t>
      </w:r>
      <w:r w:rsidRPr="00B14184">
        <w:rPr>
          <w:rFonts w:ascii="Times New Roman" w:hAnsi="Times New Roman" w:cs="Times New Roman"/>
        </w:rPr>
        <w:t xml:space="preserve">. Mantener las sesiones virtuales, vía </w:t>
      </w:r>
      <w:proofErr w:type="spellStart"/>
      <w:r w:rsidRPr="00B14184">
        <w:rPr>
          <w:rFonts w:ascii="Times New Roman" w:hAnsi="Times New Roman" w:cs="Times New Roman"/>
        </w:rPr>
        <w:t>Teams</w:t>
      </w:r>
      <w:proofErr w:type="spellEnd"/>
      <w:r w:rsidRPr="00B14184">
        <w:rPr>
          <w:rFonts w:ascii="Times New Roman" w:hAnsi="Times New Roman" w:cs="Times New Roman"/>
        </w:rPr>
        <w:t>,</w:t>
      </w:r>
      <w:r>
        <w:rPr>
          <w:rFonts w:ascii="Times New Roman" w:hAnsi="Times New Roman" w:cs="Times New Roman"/>
        </w:rPr>
        <w:t xml:space="preserve"> los segundos miércoles de cada mes, a partir de las 7:30 a.m. </w:t>
      </w:r>
      <w:r w:rsidRPr="00FE75BE">
        <w:rPr>
          <w:rFonts w:ascii="Times New Roman" w:hAnsi="Times New Roman" w:cs="Times New Roman"/>
          <w:b/>
          <w:bCs/>
        </w:rPr>
        <w:t>2.</w:t>
      </w:r>
      <w:r>
        <w:rPr>
          <w:rFonts w:ascii="Times New Roman" w:hAnsi="Times New Roman" w:cs="Times New Roman"/>
        </w:rPr>
        <w:t xml:space="preserve"> Hacer la convocatoria desde la Unidad de Acceso a la Justicia vía </w:t>
      </w:r>
      <w:proofErr w:type="spellStart"/>
      <w:r>
        <w:rPr>
          <w:rFonts w:ascii="Times New Roman" w:hAnsi="Times New Roman" w:cs="Times New Roman"/>
        </w:rPr>
        <w:t>Teams</w:t>
      </w:r>
      <w:proofErr w:type="spellEnd"/>
      <w:r>
        <w:rPr>
          <w:rFonts w:ascii="Times New Roman" w:hAnsi="Times New Roman" w:cs="Times New Roman"/>
        </w:rPr>
        <w:t xml:space="preserve">, para todo el año 2022. </w:t>
      </w:r>
      <w:r w:rsidRPr="00D04F94">
        <w:rPr>
          <w:rFonts w:ascii="Times New Roman" w:hAnsi="Times New Roman" w:cs="Times New Roman"/>
          <w:b/>
          <w:bCs/>
        </w:rPr>
        <w:t>3.</w:t>
      </w:r>
      <w:r>
        <w:rPr>
          <w:rFonts w:ascii="Times New Roman" w:hAnsi="Times New Roman" w:cs="Times New Roman"/>
        </w:rPr>
        <w:t xml:space="preserve"> Se variará únicamente la fecha de la sesión del mes de enero, siendo que, oportunamente se comunicará a todas y todos los integrantes.  </w:t>
      </w:r>
    </w:p>
    <w:p w:rsidR="00566C1E" w:rsidRDefault="00566C1E" w:rsidP="00566C1E">
      <w:pPr>
        <w:jc w:val="both"/>
        <w:rPr>
          <w:rFonts w:ascii="Times New Roman" w:hAnsi="Times New Roman" w:cs="Times New Roman"/>
          <w:b/>
          <w:bCs/>
        </w:rPr>
      </w:pPr>
    </w:p>
    <w:p w:rsidR="00566C1E" w:rsidRDefault="00566C1E" w:rsidP="00566C1E">
      <w:pPr>
        <w:jc w:val="both"/>
        <w:rPr>
          <w:rFonts w:ascii="Times New Roman" w:hAnsi="Times New Roman" w:cs="Times New Roman"/>
          <w:b/>
          <w:bCs/>
        </w:rPr>
      </w:pPr>
      <w:r w:rsidRPr="000A0271">
        <w:rPr>
          <w:rFonts w:ascii="Times New Roman" w:hAnsi="Times New Roman" w:cs="Times New Roman"/>
          <w:b/>
          <w:bCs/>
        </w:rPr>
        <w:t>Se finaliza la sesión a las 9:20 am.</w:t>
      </w:r>
    </w:p>
    <w:p w:rsidR="00566C1E" w:rsidRPr="00101816" w:rsidRDefault="00566C1E" w:rsidP="00566C1E">
      <w:pPr>
        <w:jc w:val="both"/>
        <w:rPr>
          <w:rFonts w:ascii="Times New Roman" w:hAnsi="Times New Roman" w:cs="Times New Roman"/>
          <w:b/>
          <w:bCs/>
          <w:u w:val="single"/>
        </w:rPr>
      </w:pPr>
    </w:p>
    <w:p w:rsidR="00566C1E" w:rsidRDefault="00566C1E" w:rsidP="00566C1E">
      <w:pPr>
        <w:jc w:val="both"/>
        <w:rPr>
          <w:rFonts w:ascii="Times New Roman" w:hAnsi="Times New Roman" w:cs="Times New Roman"/>
        </w:rPr>
      </w:pPr>
    </w:p>
    <w:p w:rsidR="00566C1E" w:rsidRDefault="00566C1E"/>
    <w:sectPr w:rsidR="00566C1E">
      <w:head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D4C" w:rsidRDefault="006C5D4C" w:rsidP="00566C1E">
      <w:pPr>
        <w:spacing w:after="0" w:line="240" w:lineRule="auto"/>
      </w:pPr>
      <w:r>
        <w:separator/>
      </w:r>
    </w:p>
  </w:endnote>
  <w:endnote w:type="continuationSeparator" w:id="0">
    <w:p w:rsidR="006C5D4C" w:rsidRDefault="006C5D4C" w:rsidP="0056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D4C" w:rsidRDefault="006C5D4C" w:rsidP="00566C1E">
      <w:pPr>
        <w:spacing w:after="0" w:line="240" w:lineRule="auto"/>
      </w:pPr>
      <w:r>
        <w:separator/>
      </w:r>
    </w:p>
  </w:footnote>
  <w:footnote w:type="continuationSeparator" w:id="0">
    <w:p w:rsidR="006C5D4C" w:rsidRDefault="006C5D4C" w:rsidP="0056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C1E" w:rsidRDefault="00566C1E">
    <w:pPr>
      <w:pStyle w:val="Encabezado"/>
    </w:pPr>
    <w:r>
      <w:rPr>
        <w:noProof/>
      </w:rPr>
      <w:drawing>
        <wp:anchor distT="0" distB="0" distL="114300" distR="114300" simplePos="0" relativeHeight="251659264" behindDoc="0" locked="0" layoutInCell="1" allowOverlap="1" wp14:anchorId="11B6FFEA" wp14:editId="3AA9FA29">
          <wp:simplePos x="0" y="0"/>
          <wp:positionH relativeFrom="margin">
            <wp:posOffset>5244465</wp:posOffset>
          </wp:positionH>
          <wp:positionV relativeFrom="paragraph">
            <wp:posOffset>-189230</wp:posOffset>
          </wp:positionV>
          <wp:extent cx="810895" cy="831850"/>
          <wp:effectExtent l="0" t="0" r="8255" b="6350"/>
          <wp:wrapSquare wrapText="bothSides"/>
          <wp:docPr id="1" name="Imagen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810895" cy="8318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037222">
      <w:rPr>
        <w:noProof/>
      </w:rPr>
      <w:drawing>
        <wp:inline distT="0" distB="0" distL="0" distR="0" wp14:anchorId="61126880" wp14:editId="2FC4A881">
          <wp:extent cx="1884891" cy="762000"/>
          <wp:effectExtent l="0" t="0" r="1270" b="0"/>
          <wp:docPr id="4"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lum/>
                    <a:alphaModFix/>
                  </a:blip>
                  <a:srcRect t="12409" b="1"/>
                  <a:stretch/>
                </pic:blipFill>
                <pic:spPr bwMode="auto">
                  <a:xfrm>
                    <a:off x="0" y="0"/>
                    <a:ext cx="1886041" cy="762465"/>
                  </a:xfrm>
                  <a:prstGeom prst="rect">
                    <a:avLst/>
                  </a:prstGeom>
                  <a:noFill/>
                  <a:ln>
                    <a:noFill/>
                  </a:ln>
                  <a:extLst>
                    <a:ext uri="{53640926-AAD7-44D8-BBD7-CCE9431645EC}">
                      <a14:shadowObscured xmlns:a14="http://schemas.microsoft.com/office/drawing/2010/main"/>
                    </a:ext>
                  </a:extLst>
                </pic:spPr>
              </pic:pic>
            </a:graphicData>
          </a:graphic>
        </wp:inline>
      </w:drawing>
    </w:r>
  </w:p>
  <w:p w:rsidR="00566C1E" w:rsidRDefault="00566C1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C1E"/>
    <w:rsid w:val="000D271D"/>
    <w:rsid w:val="000D4DD7"/>
    <w:rsid w:val="00246D51"/>
    <w:rsid w:val="00277BDE"/>
    <w:rsid w:val="002812AC"/>
    <w:rsid w:val="0043383A"/>
    <w:rsid w:val="004C4A03"/>
    <w:rsid w:val="00507F1E"/>
    <w:rsid w:val="00512950"/>
    <w:rsid w:val="0054314D"/>
    <w:rsid w:val="0056509D"/>
    <w:rsid w:val="00566C1E"/>
    <w:rsid w:val="005B1985"/>
    <w:rsid w:val="006129A2"/>
    <w:rsid w:val="00662D43"/>
    <w:rsid w:val="006742B7"/>
    <w:rsid w:val="006C5D4C"/>
    <w:rsid w:val="0077511D"/>
    <w:rsid w:val="00793939"/>
    <w:rsid w:val="008B290C"/>
    <w:rsid w:val="009008E3"/>
    <w:rsid w:val="00905648"/>
    <w:rsid w:val="009144B3"/>
    <w:rsid w:val="00917649"/>
    <w:rsid w:val="00945816"/>
    <w:rsid w:val="0099583B"/>
    <w:rsid w:val="00A41826"/>
    <w:rsid w:val="00A462FE"/>
    <w:rsid w:val="00A83E24"/>
    <w:rsid w:val="00AD7FC3"/>
    <w:rsid w:val="00B3294B"/>
    <w:rsid w:val="00BB1F98"/>
    <w:rsid w:val="00BC4170"/>
    <w:rsid w:val="00BD20D5"/>
    <w:rsid w:val="00E12BB6"/>
    <w:rsid w:val="00EE77D2"/>
    <w:rsid w:val="00F04CE7"/>
    <w:rsid w:val="00F75E2E"/>
    <w:rsid w:val="00F86A15"/>
    <w:rsid w:val="00FC1C8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61A8E"/>
  <w15:chartTrackingRefBased/>
  <w15:docId w15:val="{F71D9EBB-5C5E-471A-8160-D5408238C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66C1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66C1E"/>
    <w:pPr>
      <w:autoSpaceDE w:val="0"/>
      <w:autoSpaceDN w:val="0"/>
      <w:adjustRightInd w:val="0"/>
      <w:spacing w:after="0" w:line="240" w:lineRule="auto"/>
    </w:pPr>
    <w:rPr>
      <w:rFonts w:ascii="Century Gothic" w:hAnsi="Century Gothic" w:cs="Century Gothic"/>
      <w:color w:val="000000"/>
      <w:sz w:val="24"/>
      <w:szCs w:val="24"/>
    </w:rPr>
  </w:style>
  <w:style w:type="paragraph" w:styleId="Encabezado">
    <w:name w:val="header"/>
    <w:basedOn w:val="Normal"/>
    <w:link w:val="EncabezadoCar"/>
    <w:uiPriority w:val="99"/>
    <w:unhideWhenUsed/>
    <w:rsid w:val="0056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6C1E"/>
  </w:style>
  <w:style w:type="paragraph" w:styleId="Piedepgina">
    <w:name w:val="footer"/>
    <w:basedOn w:val="Normal"/>
    <w:link w:val="PiedepginaCar"/>
    <w:uiPriority w:val="99"/>
    <w:unhideWhenUsed/>
    <w:rsid w:val="0056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6C1E"/>
  </w:style>
  <w:style w:type="character" w:styleId="Refdecomentario">
    <w:name w:val="annotation reference"/>
    <w:basedOn w:val="Fuentedeprrafopredeter"/>
    <w:uiPriority w:val="99"/>
    <w:semiHidden/>
    <w:unhideWhenUsed/>
    <w:rsid w:val="00A41826"/>
    <w:rPr>
      <w:sz w:val="16"/>
      <w:szCs w:val="16"/>
    </w:rPr>
  </w:style>
  <w:style w:type="paragraph" w:styleId="Textocomentario">
    <w:name w:val="annotation text"/>
    <w:basedOn w:val="Normal"/>
    <w:link w:val="TextocomentarioCar"/>
    <w:uiPriority w:val="99"/>
    <w:semiHidden/>
    <w:unhideWhenUsed/>
    <w:rsid w:val="00A418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41826"/>
    <w:rPr>
      <w:sz w:val="20"/>
      <w:szCs w:val="20"/>
    </w:rPr>
  </w:style>
  <w:style w:type="paragraph" w:styleId="Asuntodelcomentario">
    <w:name w:val="annotation subject"/>
    <w:basedOn w:val="Textocomentario"/>
    <w:next w:val="Textocomentario"/>
    <w:link w:val="AsuntodelcomentarioCar"/>
    <w:uiPriority w:val="99"/>
    <w:semiHidden/>
    <w:unhideWhenUsed/>
    <w:rsid w:val="00A41826"/>
    <w:rPr>
      <w:b/>
      <w:bCs/>
    </w:rPr>
  </w:style>
  <w:style w:type="character" w:customStyle="1" w:styleId="AsuntodelcomentarioCar">
    <w:name w:val="Asunto del comentario Car"/>
    <w:basedOn w:val="TextocomentarioCar"/>
    <w:link w:val="Asuntodelcomentario"/>
    <w:uiPriority w:val="99"/>
    <w:semiHidden/>
    <w:rsid w:val="00A418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webSettings" Target="webSettings.xml"/><Relationship Id="rId21" Type="http://schemas.openxmlformats.org/officeDocument/2006/relationships/oleObject" Target="embeddings/Microsoft_Word_97_-_2003_Document.doc"/><Relationship Id="rId34" Type="http://schemas.openxmlformats.org/officeDocument/2006/relationships/header" Target="header1.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package" Target="embeddings/Microsoft_Word_Document2.docx"/><Relationship Id="rId33" Type="http://schemas.openxmlformats.org/officeDocument/2006/relationships/package" Target="embeddings/Microsoft_Word_Document3.docx"/><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8.bin"/><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5" Type="http://schemas.openxmlformats.org/officeDocument/2006/relationships/endnotes" Target="endnotes.xml"/><Relationship Id="rId15" Type="http://schemas.openxmlformats.org/officeDocument/2006/relationships/package" Target="embeddings/Microsoft_Word_Document.docx"/><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package" Target="embeddings/Microsoft_Word_Document1.docx"/><Relationship Id="rId31" Type="http://schemas.openxmlformats.org/officeDocument/2006/relationships/oleObject" Target="embeddings/oleObject9.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7.bin"/><Relationship Id="rId30" Type="http://schemas.openxmlformats.org/officeDocument/2006/relationships/image" Target="media/image13.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1495</Words>
  <Characters>8223</Characters>
  <Application>Microsoft Office Word</Application>
  <DocSecurity>0</DocSecurity>
  <Lines>68</Lines>
  <Paragraphs>19</Paragraphs>
  <ScaleCrop>false</ScaleCrop>
  <Company/>
  <LinksUpToDate>false</LinksUpToDate>
  <CharactersWithSpaces>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Calderón Chaves</dc:creator>
  <cp:keywords/>
  <dc:description/>
  <cp:lastModifiedBy>Angie Calderón Chaves</cp:lastModifiedBy>
  <cp:revision>1</cp:revision>
  <dcterms:created xsi:type="dcterms:W3CDTF">2022-02-10T15:58:00Z</dcterms:created>
  <dcterms:modified xsi:type="dcterms:W3CDTF">2022-02-10T15:58:00Z</dcterms:modified>
</cp:coreProperties>
</file>