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CC03" w14:textId="317E2046" w:rsidR="002763CA" w:rsidRPr="003D1D0C" w:rsidRDefault="00E349FD" w:rsidP="00DF53F5">
      <w:pPr>
        <w:jc w:val="both"/>
        <w:rPr>
          <w:rFonts w:ascii="Times New Roman" w:hAnsi="Times New Roman" w:cs="Times New Roman"/>
          <w:b/>
          <w:bCs/>
        </w:rPr>
      </w:pPr>
      <w:r w:rsidRPr="003D1D0C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59264" behindDoc="0" locked="0" layoutInCell="1" allowOverlap="1" wp14:anchorId="4EA8F0C0" wp14:editId="37F9EF3F">
            <wp:simplePos x="0" y="0"/>
            <wp:positionH relativeFrom="column">
              <wp:posOffset>1662237</wp:posOffset>
            </wp:positionH>
            <wp:positionV relativeFrom="paragraph">
              <wp:posOffset>-792453</wp:posOffset>
            </wp:positionV>
            <wp:extent cx="2342984" cy="1081377"/>
            <wp:effectExtent l="0" t="0" r="635" b="5080"/>
            <wp:wrapNone/>
            <wp:docPr id="3" name="Imagen 3" descr="Identidad-grafica-Acceso-a-la-Justicia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ntidad-grafica-Acceso-a-la-Justicia-RG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10" cy="1087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A09E3" w14:textId="77777777" w:rsidR="00BF10DD" w:rsidRDefault="00BF10DD" w:rsidP="00BF10DD">
      <w:pPr>
        <w:shd w:val="clear" w:color="auto" w:fill="FFFFFF" w:themeFill="background1"/>
        <w:suppressAutoHyphens/>
        <w:jc w:val="center"/>
        <w:rPr>
          <w:rFonts w:ascii="Times New Roman" w:hAnsi="Times New Roman" w:cs="Times New Roman"/>
          <w:b/>
          <w:bCs/>
        </w:rPr>
      </w:pPr>
    </w:p>
    <w:p w14:paraId="5BFA3E12" w14:textId="159F486C" w:rsidR="00320C1B" w:rsidRDefault="00320C1B" w:rsidP="00BF10DD">
      <w:pPr>
        <w:shd w:val="clear" w:color="auto" w:fill="FFE599" w:themeFill="accent4" w:themeFillTint="66"/>
        <w:suppressAutoHyphens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ACTA</w:t>
      </w:r>
    </w:p>
    <w:p w14:paraId="4389FCBD" w14:textId="7C797E96" w:rsidR="001D5F88" w:rsidRPr="003D1D0C" w:rsidRDefault="001D5F88" w:rsidP="00BF10DD">
      <w:pPr>
        <w:suppressAutoHyphens/>
        <w:jc w:val="center"/>
        <w:rPr>
          <w:rFonts w:ascii="Times New Roman" w:hAnsi="Times New Roman" w:cs="Times New Roman"/>
          <w:b/>
          <w:bCs/>
        </w:rPr>
      </w:pPr>
      <w:r w:rsidRPr="003D1D0C">
        <w:rPr>
          <w:rFonts w:ascii="Times New Roman" w:hAnsi="Times New Roman" w:cs="Times New Roman"/>
          <w:b/>
          <w:bCs/>
        </w:rPr>
        <w:t xml:space="preserve">Sesión Virtual Ordinaria - Plataforma Microsoft </w:t>
      </w:r>
      <w:proofErr w:type="spellStart"/>
      <w:r w:rsidRPr="003D1D0C">
        <w:rPr>
          <w:rFonts w:ascii="Times New Roman" w:hAnsi="Times New Roman" w:cs="Times New Roman"/>
          <w:b/>
          <w:bCs/>
        </w:rPr>
        <w:t>Teams</w:t>
      </w:r>
      <w:proofErr w:type="spellEnd"/>
    </w:p>
    <w:p w14:paraId="1FB1AF49" w14:textId="43E93679" w:rsidR="001D5F88" w:rsidRPr="003D1D0C" w:rsidRDefault="001D5F88" w:rsidP="00BF10DD">
      <w:pPr>
        <w:suppressAutoHyphens/>
        <w:jc w:val="center"/>
        <w:rPr>
          <w:rFonts w:ascii="Times New Roman" w:hAnsi="Times New Roman" w:cs="Times New Roman"/>
          <w:b/>
          <w:bCs/>
        </w:rPr>
      </w:pPr>
      <w:r w:rsidRPr="003D1D0C">
        <w:rPr>
          <w:rFonts w:ascii="Times New Roman" w:hAnsi="Times New Roman" w:cs="Times New Roman"/>
          <w:b/>
          <w:bCs/>
        </w:rPr>
        <w:t xml:space="preserve">Subcomisión para el Acceso a la Justicia de Personas </w:t>
      </w:r>
      <w:r w:rsidR="009F2972">
        <w:rPr>
          <w:rFonts w:ascii="Times New Roman" w:hAnsi="Times New Roman" w:cs="Times New Roman"/>
          <w:b/>
          <w:bCs/>
        </w:rPr>
        <w:t xml:space="preserve">Adultas </w:t>
      </w:r>
      <w:r w:rsidRPr="003D1D0C">
        <w:rPr>
          <w:rFonts w:ascii="Times New Roman" w:hAnsi="Times New Roman" w:cs="Times New Roman"/>
          <w:b/>
          <w:bCs/>
        </w:rPr>
        <w:t>Mayores</w:t>
      </w:r>
    </w:p>
    <w:p w14:paraId="7E9E4813" w14:textId="31E10DE4" w:rsidR="001D5F88" w:rsidRPr="003D1D0C" w:rsidRDefault="001D5F88" w:rsidP="00BF10DD">
      <w:pPr>
        <w:suppressAutoHyphens/>
        <w:jc w:val="center"/>
        <w:rPr>
          <w:rFonts w:ascii="Times New Roman" w:hAnsi="Times New Roman" w:cs="Times New Roman"/>
          <w:b/>
          <w:bCs/>
        </w:rPr>
      </w:pPr>
      <w:r w:rsidRPr="003D1D0C">
        <w:rPr>
          <w:rFonts w:ascii="Times New Roman" w:hAnsi="Times New Roman" w:cs="Times New Roman"/>
          <w:b/>
          <w:bCs/>
        </w:rPr>
        <w:t xml:space="preserve">Miércoles </w:t>
      </w:r>
      <w:r w:rsidR="007A4217">
        <w:rPr>
          <w:rFonts w:ascii="Times New Roman" w:hAnsi="Times New Roman" w:cs="Times New Roman"/>
          <w:b/>
          <w:bCs/>
        </w:rPr>
        <w:t>15</w:t>
      </w:r>
      <w:r w:rsidRPr="003D1D0C">
        <w:rPr>
          <w:rFonts w:ascii="Times New Roman" w:hAnsi="Times New Roman" w:cs="Times New Roman"/>
          <w:b/>
          <w:bCs/>
        </w:rPr>
        <w:t xml:space="preserve"> de </w:t>
      </w:r>
      <w:r w:rsidR="001C1BAD">
        <w:rPr>
          <w:rFonts w:ascii="Times New Roman" w:hAnsi="Times New Roman" w:cs="Times New Roman"/>
          <w:b/>
          <w:bCs/>
        </w:rPr>
        <w:t xml:space="preserve">diciembre de </w:t>
      </w:r>
      <w:r w:rsidRPr="003D1D0C">
        <w:rPr>
          <w:rFonts w:ascii="Times New Roman" w:hAnsi="Times New Roman" w:cs="Times New Roman"/>
          <w:b/>
          <w:bCs/>
        </w:rPr>
        <w:t>2021, II Audiencia</w:t>
      </w:r>
      <w:r w:rsidR="001C1BAD">
        <w:rPr>
          <w:rFonts w:ascii="Times New Roman" w:hAnsi="Times New Roman" w:cs="Times New Roman"/>
          <w:b/>
          <w:bCs/>
        </w:rPr>
        <w:t>, 14:00 horas.</w:t>
      </w:r>
    </w:p>
    <w:p w14:paraId="194008D3" w14:textId="77777777" w:rsidR="001D5F88" w:rsidRPr="003D1D0C" w:rsidRDefault="001D5F88" w:rsidP="00DF53F5">
      <w:pPr>
        <w:suppressAutoHyphens/>
        <w:jc w:val="both"/>
        <w:rPr>
          <w:rFonts w:ascii="Times New Roman" w:hAnsi="Times New Roman" w:cs="Times New Roman"/>
          <w:b/>
          <w:bCs/>
        </w:rPr>
      </w:pPr>
      <w:r w:rsidRPr="003D1D0C"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 w14:paraId="227D63AA" w14:textId="77777777" w:rsidR="005C7991" w:rsidRPr="003D1D0C" w:rsidRDefault="005C7991" w:rsidP="00DF53F5">
      <w:pPr>
        <w:tabs>
          <w:tab w:val="left" w:pos="1635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2265B48E" w14:textId="33D150F2" w:rsidR="001D5F88" w:rsidRPr="003D1D0C" w:rsidRDefault="00C57981" w:rsidP="00DF53F5">
      <w:pPr>
        <w:tabs>
          <w:tab w:val="left" w:pos="1635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3D1D0C">
        <w:rPr>
          <w:rFonts w:ascii="Times New Roman" w:hAnsi="Times New Roman" w:cs="Times New Roman"/>
          <w:b/>
          <w:bCs/>
          <w:shd w:val="clear" w:color="auto" w:fill="FFFFFF"/>
        </w:rPr>
        <w:t>P</w:t>
      </w:r>
      <w:r w:rsidR="001D5F88" w:rsidRPr="003D1D0C">
        <w:rPr>
          <w:rFonts w:ascii="Times New Roman" w:hAnsi="Times New Roman" w:cs="Times New Roman"/>
          <w:b/>
          <w:bCs/>
          <w:shd w:val="clear" w:color="auto" w:fill="FFFFFF"/>
        </w:rPr>
        <w:t>ersonas participantes:</w:t>
      </w:r>
    </w:p>
    <w:tbl>
      <w:tblPr>
        <w:tblStyle w:val="Tablaconcuadrcula1clara-nfasis3"/>
        <w:tblW w:w="9520" w:type="dxa"/>
        <w:tblLayout w:type="fixed"/>
        <w:tblLook w:val="04A0" w:firstRow="1" w:lastRow="0" w:firstColumn="1" w:lastColumn="0" w:noHBand="0" w:noVBand="1"/>
      </w:tblPr>
      <w:tblGrid>
        <w:gridCol w:w="4957"/>
        <w:gridCol w:w="2409"/>
        <w:gridCol w:w="2154"/>
      </w:tblGrid>
      <w:tr w:rsidR="001D5F88" w:rsidRPr="003D1D0C" w14:paraId="367FAD03" w14:textId="77777777" w:rsidTr="00CE0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8365A27" w14:textId="77777777" w:rsidR="001D5F88" w:rsidRPr="003D1D0C" w:rsidRDefault="001D5F88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lang w:val="es-ES"/>
              </w:rPr>
            </w:pPr>
            <w:r w:rsidRPr="003D1D0C">
              <w:rPr>
                <w:rFonts w:ascii="Times New Roman" w:hAnsi="Times New Roman" w:cs="Times New Roman"/>
                <w:lang w:val="es-ES"/>
              </w:rPr>
              <w:t>Nombre</w:t>
            </w:r>
          </w:p>
        </w:tc>
        <w:tc>
          <w:tcPr>
            <w:tcW w:w="2409" w:type="dxa"/>
          </w:tcPr>
          <w:p w14:paraId="082D691B" w14:textId="77777777" w:rsidR="001D5F88" w:rsidRPr="003D1D0C" w:rsidRDefault="001D5F88" w:rsidP="00DF53F5">
            <w:pPr>
              <w:widowControl w:val="0"/>
              <w:suppressAutoHyphens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D1D0C">
              <w:rPr>
                <w:rFonts w:ascii="Times New Roman" w:hAnsi="Times New Roman" w:cs="Times New Roman"/>
                <w:lang w:val="es-ES"/>
              </w:rPr>
              <w:t>Presente</w:t>
            </w:r>
          </w:p>
        </w:tc>
        <w:tc>
          <w:tcPr>
            <w:tcW w:w="2154" w:type="dxa"/>
          </w:tcPr>
          <w:p w14:paraId="5125E99B" w14:textId="77777777" w:rsidR="001D5F88" w:rsidRPr="003D1D0C" w:rsidRDefault="001D5F88" w:rsidP="00DF53F5">
            <w:pPr>
              <w:widowControl w:val="0"/>
              <w:suppressAutoHyphens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D1D0C">
              <w:rPr>
                <w:rFonts w:ascii="Times New Roman" w:hAnsi="Times New Roman" w:cs="Times New Roman"/>
                <w:lang w:val="es-ES"/>
              </w:rPr>
              <w:t>Ausente</w:t>
            </w:r>
          </w:p>
        </w:tc>
      </w:tr>
      <w:tr w:rsidR="007A4217" w:rsidRPr="003D1D0C" w14:paraId="7C0F993C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0BDBBDE" w14:textId="17921BBE" w:rsidR="007A4217" w:rsidRPr="003D1D0C" w:rsidRDefault="007A4217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Sra. Sandra María Pereira Retana, Coordinadora</w:t>
            </w:r>
          </w:p>
        </w:tc>
        <w:tc>
          <w:tcPr>
            <w:tcW w:w="2409" w:type="dxa"/>
          </w:tcPr>
          <w:p w14:paraId="19DD0D57" w14:textId="74C28648" w:rsidR="007A4217" w:rsidRPr="003D1D0C" w:rsidRDefault="00671CFA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154" w:type="dxa"/>
          </w:tcPr>
          <w:p w14:paraId="50558657" w14:textId="77777777" w:rsidR="007A4217" w:rsidRPr="003D1D0C" w:rsidRDefault="007A4217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</w:tr>
      <w:tr w:rsidR="001D5F88" w:rsidRPr="003D1D0C" w14:paraId="181076F2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B1D0D6D" w14:textId="59374F90" w:rsidR="001D5F88" w:rsidRPr="003D1D0C" w:rsidRDefault="007A4217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Sra.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Deyanira Martínez </w:t>
            </w:r>
            <w:r w:rsidR="005C7991" w:rsidRPr="003D1D0C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Bolívar</w:t>
            </w:r>
          </w:p>
        </w:tc>
        <w:tc>
          <w:tcPr>
            <w:tcW w:w="2409" w:type="dxa"/>
          </w:tcPr>
          <w:p w14:paraId="0498F76D" w14:textId="7123AF5D" w:rsidR="001D5F88" w:rsidRPr="003D1D0C" w:rsidRDefault="0029053C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154" w:type="dxa"/>
          </w:tcPr>
          <w:p w14:paraId="7B58C87E" w14:textId="2C046041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</w:tr>
      <w:tr w:rsidR="001D5F88" w:rsidRPr="003D1D0C" w14:paraId="094F2A48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AAFEE6A" w14:textId="199899E0" w:rsidR="001D5F88" w:rsidRPr="003D1D0C" w:rsidRDefault="00347D36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Sra.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>Cindy Campos Coto</w:t>
            </w:r>
          </w:p>
        </w:tc>
        <w:tc>
          <w:tcPr>
            <w:tcW w:w="2409" w:type="dxa"/>
          </w:tcPr>
          <w:p w14:paraId="5A5A43CE" w14:textId="69E980D4" w:rsidR="001D5F88" w:rsidRPr="003D1D0C" w:rsidRDefault="00671CFA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154" w:type="dxa"/>
          </w:tcPr>
          <w:p w14:paraId="53E813DF" w14:textId="77777777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D5F88" w:rsidRPr="003D1D0C" w14:paraId="61AA26EC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D15BE95" w14:textId="2B2B3988" w:rsidR="001D5F88" w:rsidRPr="003D1D0C" w:rsidRDefault="00347D36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Sra.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>Mayela Pérez Delgado</w:t>
            </w:r>
          </w:p>
        </w:tc>
        <w:tc>
          <w:tcPr>
            <w:tcW w:w="2409" w:type="dxa"/>
          </w:tcPr>
          <w:p w14:paraId="063D3D56" w14:textId="010B792D" w:rsidR="001D5F88" w:rsidRPr="003D1D0C" w:rsidRDefault="0029053C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154" w:type="dxa"/>
          </w:tcPr>
          <w:p w14:paraId="7666D299" w14:textId="7E660992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D5F88" w:rsidRPr="003D1D0C" w14:paraId="41990F2D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7A428F0" w14:textId="50B961CB" w:rsidR="001D5F88" w:rsidRPr="003D1D0C" w:rsidRDefault="00347D36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Sra.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>Ericka Chavarría Astorga</w:t>
            </w:r>
          </w:p>
        </w:tc>
        <w:tc>
          <w:tcPr>
            <w:tcW w:w="2409" w:type="dxa"/>
          </w:tcPr>
          <w:p w14:paraId="4FC36D08" w14:textId="2E702E63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</w:tcPr>
          <w:p w14:paraId="173AB0B0" w14:textId="5DDD3592" w:rsidR="001D5F88" w:rsidRPr="003D1D0C" w:rsidRDefault="00437E14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X justifica</w:t>
            </w:r>
          </w:p>
        </w:tc>
      </w:tr>
      <w:tr w:rsidR="001D5F88" w:rsidRPr="003D1D0C" w14:paraId="6183D32B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7E816E1" w14:textId="29483E14" w:rsidR="001D5F88" w:rsidRPr="003D1D0C" w:rsidRDefault="00347D36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Sra.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>Karla Vanessa Sancho</w:t>
            </w:r>
            <w:r w:rsidR="0097344D" w:rsidRPr="003D1D0C">
              <w:rPr>
                <w:rFonts w:ascii="Times New Roman" w:hAnsi="Times New Roman" w:cs="Times New Roman"/>
                <w:b w:val="0"/>
                <w:bCs w:val="0"/>
              </w:rPr>
              <w:t xml:space="preserve"> Vargas</w:t>
            </w:r>
          </w:p>
        </w:tc>
        <w:tc>
          <w:tcPr>
            <w:tcW w:w="2409" w:type="dxa"/>
          </w:tcPr>
          <w:p w14:paraId="0DC26DF0" w14:textId="3E003F86" w:rsidR="001D5F88" w:rsidRPr="003D1D0C" w:rsidRDefault="00671CFA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154" w:type="dxa"/>
          </w:tcPr>
          <w:p w14:paraId="77004C80" w14:textId="4793450B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D5F88" w:rsidRPr="003D1D0C" w14:paraId="40FA4859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948FE74" w14:textId="6F518C43" w:rsidR="001D5F88" w:rsidRPr="003D1D0C" w:rsidRDefault="00347D36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Sr.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>Gabriel Quirós Calderón</w:t>
            </w:r>
          </w:p>
        </w:tc>
        <w:tc>
          <w:tcPr>
            <w:tcW w:w="2409" w:type="dxa"/>
          </w:tcPr>
          <w:p w14:paraId="205655D9" w14:textId="65A6695F" w:rsidR="001D5F88" w:rsidRPr="003D1D0C" w:rsidRDefault="00671CFA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154" w:type="dxa"/>
          </w:tcPr>
          <w:p w14:paraId="2B283808" w14:textId="76463D53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D5F88" w:rsidRPr="003D1D0C" w14:paraId="7A8A8EC7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CB65612" w14:textId="47AB0A3A" w:rsidR="001D5F88" w:rsidRPr="003D1D0C" w:rsidRDefault="00347D36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Sra. </w:t>
            </w:r>
            <w:r w:rsidR="00C57981" w:rsidRPr="003D1D0C">
              <w:rPr>
                <w:rFonts w:ascii="Times New Roman" w:hAnsi="Times New Roman" w:cs="Times New Roman"/>
                <w:b w:val="0"/>
                <w:bCs w:val="0"/>
              </w:rPr>
              <w:t>Angie Calderón Chaves</w:t>
            </w:r>
          </w:p>
        </w:tc>
        <w:tc>
          <w:tcPr>
            <w:tcW w:w="2409" w:type="dxa"/>
          </w:tcPr>
          <w:p w14:paraId="5A10E547" w14:textId="30346686" w:rsidR="005B1064" w:rsidRPr="003D1D0C" w:rsidRDefault="0029053C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X</w:t>
            </w:r>
          </w:p>
        </w:tc>
        <w:tc>
          <w:tcPr>
            <w:tcW w:w="2154" w:type="dxa"/>
          </w:tcPr>
          <w:p w14:paraId="5538AE7B" w14:textId="262BC3A0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5F88" w:rsidRPr="003D1D0C" w14:paraId="14AA7D10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094704A" w14:textId="2C854A98" w:rsidR="001D5F88" w:rsidRPr="003D1D0C" w:rsidRDefault="00347D36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Sra.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 xml:space="preserve">Andrea </w:t>
            </w:r>
            <w:proofErr w:type="spellStart"/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>Dotta</w:t>
            </w:r>
            <w:proofErr w:type="spellEnd"/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 xml:space="preserve"> Brenes</w:t>
            </w:r>
          </w:p>
        </w:tc>
        <w:tc>
          <w:tcPr>
            <w:tcW w:w="2409" w:type="dxa"/>
          </w:tcPr>
          <w:p w14:paraId="49A4946F" w14:textId="7194F2EE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</w:tcPr>
          <w:p w14:paraId="49DF4017" w14:textId="7E38E9DA" w:rsidR="001D5F88" w:rsidRPr="003D1D0C" w:rsidRDefault="00320C1B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1D5F88" w:rsidRPr="003D1D0C" w14:paraId="3251D0DA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B8C85F5" w14:textId="1893C81F" w:rsidR="001D5F88" w:rsidRPr="003D1D0C" w:rsidRDefault="00347D36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Sra. </w:t>
            </w:r>
            <w:proofErr w:type="spellStart"/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>Mileidy</w:t>
            </w:r>
            <w:proofErr w:type="spellEnd"/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 xml:space="preserve"> García Solano</w:t>
            </w:r>
          </w:p>
        </w:tc>
        <w:tc>
          <w:tcPr>
            <w:tcW w:w="2409" w:type="dxa"/>
          </w:tcPr>
          <w:p w14:paraId="08FBFC39" w14:textId="7A387B09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</w:tcPr>
          <w:p w14:paraId="4607BFB1" w14:textId="412E4E0A" w:rsidR="001D5F88" w:rsidRPr="003D1D0C" w:rsidRDefault="00437E14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X justifica</w:t>
            </w:r>
          </w:p>
        </w:tc>
      </w:tr>
      <w:tr w:rsidR="001D5F88" w:rsidRPr="003D1D0C" w14:paraId="2E120F9E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7C61616" w14:textId="45B47BDD" w:rsidR="001D5F88" w:rsidRPr="003D1D0C" w:rsidRDefault="00347D36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Sr.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>Rodolfo Brenes Blanco</w:t>
            </w:r>
          </w:p>
        </w:tc>
        <w:tc>
          <w:tcPr>
            <w:tcW w:w="2409" w:type="dxa"/>
          </w:tcPr>
          <w:p w14:paraId="554A0A21" w14:textId="2A91D0D9" w:rsidR="001D5F88" w:rsidRPr="003D1D0C" w:rsidRDefault="00671CFA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154" w:type="dxa"/>
          </w:tcPr>
          <w:p w14:paraId="1473806A" w14:textId="793C79EF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D5F88" w:rsidRPr="003D1D0C" w14:paraId="2E092312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5EDE137" w14:textId="5F33ECD9" w:rsidR="001D5F88" w:rsidRPr="003D1D0C" w:rsidRDefault="00347D36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Sra.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>Ruth Bermúdez Molina</w:t>
            </w:r>
          </w:p>
        </w:tc>
        <w:tc>
          <w:tcPr>
            <w:tcW w:w="2409" w:type="dxa"/>
          </w:tcPr>
          <w:p w14:paraId="11E5B308" w14:textId="68705EC8" w:rsidR="001D5F88" w:rsidRPr="003D1D0C" w:rsidRDefault="00320C1B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154" w:type="dxa"/>
          </w:tcPr>
          <w:p w14:paraId="3411E84A" w14:textId="77777777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D5F88" w:rsidRPr="003D1D0C" w14:paraId="1A7FF5AD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F932841" w14:textId="797AE327" w:rsidR="001D5F88" w:rsidRPr="003D1D0C" w:rsidRDefault="00347D36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>Sra.</w:t>
            </w:r>
            <w:r w:rsidR="00CE0FD1" w:rsidRPr="003D1D0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>Mauren Arias Gutiérrez</w:t>
            </w:r>
          </w:p>
          <w:p w14:paraId="3B7C20BA" w14:textId="774746BC" w:rsidR="001D5F88" w:rsidRPr="003D1D0C" w:rsidRDefault="00CE0FD1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Sra.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>Flor Murillo Rodríguez</w:t>
            </w:r>
          </w:p>
        </w:tc>
        <w:tc>
          <w:tcPr>
            <w:tcW w:w="2409" w:type="dxa"/>
          </w:tcPr>
          <w:p w14:paraId="3BBAEB18" w14:textId="73E11755" w:rsidR="0095655F" w:rsidRPr="003D1D0C" w:rsidRDefault="0095655F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</w:tcPr>
          <w:p w14:paraId="0CD9CC51" w14:textId="39F111F9" w:rsidR="005B1064" w:rsidRPr="003D1D0C" w:rsidRDefault="00320C1B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X</w:t>
            </w:r>
          </w:p>
        </w:tc>
      </w:tr>
      <w:tr w:rsidR="001D5F88" w:rsidRPr="003D1D0C" w14:paraId="2B23AEF1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A00B4CE" w14:textId="39C86EEA" w:rsidR="001D5F88" w:rsidRPr="003D1D0C" w:rsidRDefault="00CE0FD1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Sra.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 xml:space="preserve">Lupita Chaves Cervantes </w:t>
            </w:r>
          </w:p>
        </w:tc>
        <w:tc>
          <w:tcPr>
            <w:tcW w:w="2409" w:type="dxa"/>
          </w:tcPr>
          <w:p w14:paraId="48251D33" w14:textId="1959E470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54" w:type="dxa"/>
          </w:tcPr>
          <w:p w14:paraId="52DE099D" w14:textId="704B45D6" w:rsidR="001D5F88" w:rsidRPr="003D1D0C" w:rsidRDefault="00320C1B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D5F88" w:rsidRPr="003D1D0C" w14:paraId="7E31A638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2FB2467" w14:textId="61ED00D0" w:rsidR="001D5F88" w:rsidRPr="003D1D0C" w:rsidRDefault="00CE0FD1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Sra.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>Rebeca Ramírez Corrales</w:t>
            </w:r>
          </w:p>
        </w:tc>
        <w:tc>
          <w:tcPr>
            <w:tcW w:w="2409" w:type="dxa"/>
          </w:tcPr>
          <w:p w14:paraId="47B03685" w14:textId="4B50569B" w:rsidR="001D5F88" w:rsidRPr="003D1D0C" w:rsidRDefault="00931F41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154" w:type="dxa"/>
          </w:tcPr>
          <w:p w14:paraId="4E286182" w14:textId="4488C55A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D5F88" w:rsidRPr="003D1D0C" w14:paraId="607A1DBA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1C2A50F" w14:textId="282796B7" w:rsidR="001D5F88" w:rsidRPr="003D1D0C" w:rsidRDefault="00CE0FD1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Sra. </w:t>
            </w:r>
            <w:r w:rsidR="001D5F88" w:rsidRPr="003D1D0C">
              <w:rPr>
                <w:rFonts w:ascii="Times New Roman" w:hAnsi="Times New Roman" w:cs="Times New Roman"/>
                <w:b w:val="0"/>
                <w:bCs w:val="0"/>
              </w:rPr>
              <w:t>Yolanda Mora Artavia</w:t>
            </w:r>
          </w:p>
        </w:tc>
        <w:tc>
          <w:tcPr>
            <w:tcW w:w="2409" w:type="dxa"/>
          </w:tcPr>
          <w:p w14:paraId="33430DE3" w14:textId="5C703F5E" w:rsidR="001D5F88" w:rsidRPr="003D1D0C" w:rsidRDefault="001D5F88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54" w:type="dxa"/>
          </w:tcPr>
          <w:p w14:paraId="2E788459" w14:textId="12C30E6B" w:rsidR="001D5F88" w:rsidRPr="003D1D0C" w:rsidRDefault="00320C1B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0674C" w:rsidRPr="003D1D0C" w14:paraId="12F76268" w14:textId="77777777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AF74B59" w14:textId="4CEBD404" w:rsidR="0030674C" w:rsidRPr="003D1D0C" w:rsidRDefault="00CE0FD1" w:rsidP="00DF53F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D1D0C">
              <w:rPr>
                <w:rFonts w:ascii="Times New Roman" w:hAnsi="Times New Roman" w:cs="Times New Roman"/>
                <w:b w:val="0"/>
                <w:bCs w:val="0"/>
              </w:rPr>
              <w:t xml:space="preserve">Sra. </w:t>
            </w:r>
            <w:r w:rsidR="0030674C" w:rsidRPr="003D1D0C">
              <w:rPr>
                <w:rFonts w:ascii="Times New Roman" w:hAnsi="Times New Roman" w:cs="Times New Roman"/>
                <w:b w:val="0"/>
                <w:bCs w:val="0"/>
              </w:rPr>
              <w:t>Rebeca Ferrero Villa</w:t>
            </w:r>
          </w:p>
        </w:tc>
        <w:tc>
          <w:tcPr>
            <w:tcW w:w="2409" w:type="dxa"/>
          </w:tcPr>
          <w:p w14:paraId="2C127E15" w14:textId="3705CE27" w:rsidR="0030674C" w:rsidRPr="003D1D0C" w:rsidRDefault="00671CFA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X</w:t>
            </w:r>
          </w:p>
        </w:tc>
        <w:tc>
          <w:tcPr>
            <w:tcW w:w="2154" w:type="dxa"/>
          </w:tcPr>
          <w:p w14:paraId="5C7BC312" w14:textId="4E07F386" w:rsidR="0030674C" w:rsidRPr="003D1D0C" w:rsidRDefault="0030674C" w:rsidP="00DF53F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E2EF466" w14:textId="77777777" w:rsidR="005963D4" w:rsidRDefault="005963D4" w:rsidP="00DF53F5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A20B0BA" w14:textId="0C938A81" w:rsidR="007A4217" w:rsidRPr="003D1D0C" w:rsidRDefault="005F0B0C" w:rsidP="00C5666C">
      <w:pPr>
        <w:shd w:val="clear" w:color="auto" w:fill="FFE599" w:themeFill="accent4" w:themeFillTint="66"/>
        <w:jc w:val="center"/>
        <w:rPr>
          <w:rFonts w:ascii="Times New Roman" w:hAnsi="Times New Roman" w:cs="Times New Roman"/>
          <w:b/>
          <w:bCs/>
          <w:u w:val="single"/>
        </w:rPr>
      </w:pPr>
      <w:r w:rsidRPr="003D1D0C">
        <w:rPr>
          <w:rFonts w:ascii="Times New Roman" w:hAnsi="Times New Roman" w:cs="Times New Roman"/>
          <w:b/>
          <w:bCs/>
          <w:u w:val="single"/>
        </w:rPr>
        <w:t>ARTÍCULO I</w:t>
      </w:r>
    </w:p>
    <w:p w14:paraId="57799EE0" w14:textId="3E331C3E" w:rsidR="00ED5F6F" w:rsidRDefault="00ED5F6F" w:rsidP="00DF53F5">
      <w:pPr>
        <w:jc w:val="both"/>
        <w:rPr>
          <w:rFonts w:ascii="Times New Roman" w:hAnsi="Times New Roman" w:cs="Times New Roman"/>
          <w:b/>
          <w:bCs/>
        </w:rPr>
      </w:pPr>
      <w:r w:rsidRPr="003D1D0C">
        <w:rPr>
          <w:rFonts w:ascii="Times New Roman" w:hAnsi="Times New Roman" w:cs="Times New Roman"/>
          <w:b/>
          <w:bCs/>
        </w:rPr>
        <w:t xml:space="preserve">Tema: </w:t>
      </w:r>
      <w:r w:rsidR="007A4217">
        <w:rPr>
          <w:rFonts w:ascii="Times New Roman" w:hAnsi="Times New Roman" w:cs="Times New Roman"/>
          <w:b/>
          <w:bCs/>
        </w:rPr>
        <w:t xml:space="preserve">Incorporación de la Sra. Jueza y Magistrada Suplente Sandra María Pereira Retana, como coordinadora de la Subcomisión. </w:t>
      </w:r>
    </w:p>
    <w:p w14:paraId="2C55A52D" w14:textId="0C472FCA" w:rsidR="007A4217" w:rsidRDefault="00CC73A5" w:rsidP="00DF53F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 adjunta acuerdo del Corte Plena. </w:t>
      </w:r>
    </w:p>
    <w:bookmarkStart w:id="0" w:name="_MON_1700891880"/>
    <w:bookmarkEnd w:id="0"/>
    <w:p w14:paraId="4337B8EE" w14:textId="4BB67C68" w:rsidR="007A4217" w:rsidRDefault="00CC73A5" w:rsidP="00DF53F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object w:dxaOrig="1508" w:dyaOrig="983" w14:anchorId="32CF91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8" o:title=""/>
          </v:shape>
          <o:OLEObject Type="Embed" ProgID="Word.Document.12" ShapeID="_x0000_i1025" DrawAspect="Icon" ObjectID="_1710057872" r:id="rId9">
            <o:FieldCodes>\s</o:FieldCodes>
          </o:OLEObject>
        </w:object>
      </w:r>
    </w:p>
    <w:p w14:paraId="35AD4398" w14:textId="6D87CED2" w:rsidR="004333E3" w:rsidRPr="00320C1B" w:rsidRDefault="007A4217" w:rsidP="00DF53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SE ACUERDA:</w:t>
      </w:r>
      <w:r w:rsidR="00931F41">
        <w:rPr>
          <w:rFonts w:ascii="Times New Roman" w:hAnsi="Times New Roman" w:cs="Times New Roman"/>
          <w:b/>
          <w:bCs/>
        </w:rPr>
        <w:t xml:space="preserve"> </w:t>
      </w:r>
      <w:r w:rsidR="00931F41" w:rsidRPr="00CE738C">
        <w:rPr>
          <w:rFonts w:ascii="Times New Roman" w:hAnsi="Times New Roman" w:cs="Times New Roman"/>
          <w:b/>
          <w:bCs/>
        </w:rPr>
        <w:t>1.</w:t>
      </w:r>
      <w:r w:rsidR="00CE738C" w:rsidRPr="00CE738C">
        <w:rPr>
          <w:rFonts w:ascii="Times New Roman" w:hAnsi="Times New Roman" w:cs="Times New Roman"/>
        </w:rPr>
        <w:t xml:space="preserve"> Tomar nota de la coordinación que asume doña Sandra </w:t>
      </w:r>
      <w:r w:rsidR="00320C1B">
        <w:rPr>
          <w:rFonts w:ascii="Times New Roman" w:hAnsi="Times New Roman" w:cs="Times New Roman"/>
        </w:rPr>
        <w:t xml:space="preserve">María </w:t>
      </w:r>
      <w:r w:rsidR="00CE738C" w:rsidRPr="00CE738C">
        <w:rPr>
          <w:rFonts w:ascii="Times New Roman" w:hAnsi="Times New Roman" w:cs="Times New Roman"/>
        </w:rPr>
        <w:t>Pereira</w:t>
      </w:r>
      <w:r w:rsidR="00320C1B">
        <w:rPr>
          <w:rFonts w:ascii="Times New Roman" w:hAnsi="Times New Roman" w:cs="Times New Roman"/>
        </w:rPr>
        <w:t xml:space="preserve"> Retana de esta Subcomisión, cuyo nombramiento fue ratificado por Corte Plena según consta en documento adjunto, por el período de dos años, a partir del 01 de octubre de 2021</w:t>
      </w:r>
      <w:r w:rsidR="00CE738C" w:rsidRPr="00CE738C">
        <w:rPr>
          <w:rFonts w:ascii="Times New Roman" w:hAnsi="Times New Roman" w:cs="Times New Roman"/>
        </w:rPr>
        <w:t xml:space="preserve">. </w:t>
      </w:r>
      <w:r w:rsidR="00CE738C" w:rsidRPr="00CE738C">
        <w:rPr>
          <w:rFonts w:ascii="Times New Roman" w:hAnsi="Times New Roman" w:cs="Times New Roman"/>
          <w:b/>
          <w:bCs/>
        </w:rPr>
        <w:t>2.</w:t>
      </w:r>
      <w:r w:rsidR="00CE738C" w:rsidRPr="00CE738C">
        <w:rPr>
          <w:rFonts w:ascii="Times New Roman" w:hAnsi="Times New Roman" w:cs="Times New Roman"/>
        </w:rPr>
        <w:t xml:space="preserve"> </w:t>
      </w:r>
      <w:r w:rsidR="00320C1B">
        <w:rPr>
          <w:rFonts w:ascii="Times New Roman" w:hAnsi="Times New Roman" w:cs="Times New Roman"/>
        </w:rPr>
        <w:t xml:space="preserve">Se da </w:t>
      </w:r>
      <w:r w:rsidR="002C520D">
        <w:rPr>
          <w:rFonts w:ascii="Times New Roman" w:hAnsi="Times New Roman" w:cs="Times New Roman"/>
        </w:rPr>
        <w:t xml:space="preserve">una </w:t>
      </w:r>
      <w:r w:rsidR="00320C1B">
        <w:rPr>
          <w:rFonts w:ascii="Times New Roman" w:hAnsi="Times New Roman" w:cs="Times New Roman"/>
        </w:rPr>
        <w:t xml:space="preserve">cordial </w:t>
      </w:r>
      <w:r w:rsidR="00CE738C" w:rsidRPr="00CE738C">
        <w:rPr>
          <w:rFonts w:ascii="Times New Roman" w:hAnsi="Times New Roman" w:cs="Times New Roman"/>
        </w:rPr>
        <w:t>bienvenid</w:t>
      </w:r>
      <w:r w:rsidR="00CE738C">
        <w:rPr>
          <w:rFonts w:ascii="Times New Roman" w:hAnsi="Times New Roman" w:cs="Times New Roman"/>
        </w:rPr>
        <w:t>a</w:t>
      </w:r>
      <w:r w:rsidR="00320C1B">
        <w:rPr>
          <w:rFonts w:ascii="Times New Roman" w:hAnsi="Times New Roman" w:cs="Times New Roman"/>
        </w:rPr>
        <w:t xml:space="preserve"> a doña Sandra</w:t>
      </w:r>
      <w:r w:rsidR="00CE738C" w:rsidRPr="00CE738C">
        <w:rPr>
          <w:rFonts w:ascii="Times New Roman" w:hAnsi="Times New Roman" w:cs="Times New Roman"/>
        </w:rPr>
        <w:t xml:space="preserve">. </w:t>
      </w:r>
      <w:r w:rsidR="00CE738C" w:rsidRPr="00CE738C">
        <w:rPr>
          <w:rFonts w:ascii="Times New Roman" w:hAnsi="Times New Roman" w:cs="Times New Roman"/>
          <w:b/>
          <w:bCs/>
        </w:rPr>
        <w:t>3.</w:t>
      </w:r>
      <w:r w:rsidR="00CE738C" w:rsidRPr="00CE738C">
        <w:rPr>
          <w:rFonts w:ascii="Times New Roman" w:hAnsi="Times New Roman" w:cs="Times New Roman"/>
        </w:rPr>
        <w:t xml:space="preserve"> </w:t>
      </w:r>
      <w:r w:rsidR="00320C1B">
        <w:rPr>
          <w:rFonts w:ascii="Times New Roman" w:hAnsi="Times New Roman" w:cs="Times New Roman"/>
        </w:rPr>
        <w:t xml:space="preserve">Se agradece a doña </w:t>
      </w:r>
      <w:r w:rsidR="00CE738C" w:rsidRPr="00CE738C">
        <w:rPr>
          <w:rFonts w:ascii="Times New Roman" w:hAnsi="Times New Roman" w:cs="Times New Roman"/>
        </w:rPr>
        <w:t xml:space="preserve">Deyanira Martínez </w:t>
      </w:r>
      <w:r w:rsidR="00320C1B">
        <w:rPr>
          <w:rFonts w:ascii="Times New Roman" w:hAnsi="Times New Roman" w:cs="Times New Roman"/>
        </w:rPr>
        <w:t xml:space="preserve">Bolívar, toda </w:t>
      </w:r>
      <w:r w:rsidR="00CE738C" w:rsidRPr="00CE738C">
        <w:rPr>
          <w:rFonts w:ascii="Times New Roman" w:hAnsi="Times New Roman" w:cs="Times New Roman"/>
        </w:rPr>
        <w:t>su colaboración</w:t>
      </w:r>
      <w:r w:rsidR="00320C1B">
        <w:rPr>
          <w:rFonts w:ascii="Times New Roman" w:hAnsi="Times New Roman" w:cs="Times New Roman"/>
        </w:rPr>
        <w:t>, compromiso y a</w:t>
      </w:r>
      <w:r w:rsidR="00CE738C" w:rsidRPr="00CE738C">
        <w:rPr>
          <w:rFonts w:ascii="Times New Roman" w:hAnsi="Times New Roman" w:cs="Times New Roman"/>
        </w:rPr>
        <w:t>portes durante toda su gestión.</w:t>
      </w:r>
      <w:r w:rsidR="00CE738C">
        <w:rPr>
          <w:rFonts w:ascii="Times New Roman" w:hAnsi="Times New Roman" w:cs="Times New Roman"/>
          <w:b/>
          <w:bCs/>
        </w:rPr>
        <w:t xml:space="preserve"> </w:t>
      </w:r>
    </w:p>
    <w:p w14:paraId="1D79774B" w14:textId="77777777" w:rsidR="00151D5B" w:rsidRPr="003D1D0C" w:rsidRDefault="00151D5B" w:rsidP="00DF53F5">
      <w:pPr>
        <w:jc w:val="both"/>
        <w:rPr>
          <w:rFonts w:ascii="Times New Roman" w:hAnsi="Times New Roman" w:cs="Times New Roman"/>
          <w:b/>
          <w:bCs/>
          <w:color w:val="201F1E"/>
          <w:u w:val="single"/>
          <w:shd w:val="clear" w:color="auto" w:fill="FFFFFF"/>
        </w:rPr>
      </w:pPr>
    </w:p>
    <w:p w14:paraId="14BF4594" w14:textId="5E9E5928" w:rsidR="00396F30" w:rsidRPr="00557DBF" w:rsidRDefault="00C10776" w:rsidP="00BF10DD">
      <w:pPr>
        <w:shd w:val="clear" w:color="auto" w:fill="FFE599" w:themeFill="accent4" w:themeFillTint="66"/>
        <w:jc w:val="center"/>
        <w:rPr>
          <w:rFonts w:ascii="Times New Roman" w:hAnsi="Times New Roman" w:cs="Times New Roman"/>
          <w:b/>
          <w:bCs/>
          <w:u w:val="single"/>
        </w:rPr>
      </w:pPr>
      <w:r w:rsidRPr="00557DBF">
        <w:rPr>
          <w:rFonts w:ascii="Times New Roman" w:hAnsi="Times New Roman" w:cs="Times New Roman"/>
          <w:b/>
          <w:bCs/>
          <w:u w:val="single"/>
        </w:rPr>
        <w:t xml:space="preserve">ARTÍCULO </w:t>
      </w:r>
      <w:r w:rsidR="003D1D0C" w:rsidRPr="00557DBF">
        <w:rPr>
          <w:rFonts w:ascii="Times New Roman" w:hAnsi="Times New Roman" w:cs="Times New Roman"/>
          <w:b/>
          <w:bCs/>
          <w:u w:val="single"/>
        </w:rPr>
        <w:t>I</w:t>
      </w:r>
      <w:r w:rsidR="007A4217" w:rsidRPr="00557DBF">
        <w:rPr>
          <w:rFonts w:ascii="Times New Roman" w:hAnsi="Times New Roman" w:cs="Times New Roman"/>
          <w:b/>
          <w:bCs/>
          <w:u w:val="single"/>
        </w:rPr>
        <w:t>I</w:t>
      </w:r>
    </w:p>
    <w:p w14:paraId="34E5FA4A" w14:textId="6D15A02D" w:rsidR="00C10776" w:rsidRPr="003D1D0C" w:rsidRDefault="00550F6C" w:rsidP="00DF53F5">
      <w:pPr>
        <w:jc w:val="both"/>
        <w:rPr>
          <w:rFonts w:ascii="Times New Roman" w:hAnsi="Times New Roman" w:cs="Times New Roman"/>
          <w:b/>
          <w:bCs/>
        </w:rPr>
      </w:pPr>
      <w:r w:rsidRPr="003D1D0C">
        <w:rPr>
          <w:rFonts w:ascii="Times New Roman" w:hAnsi="Times New Roman" w:cs="Times New Roman"/>
          <w:b/>
          <w:bCs/>
          <w:color w:val="201F1E"/>
          <w:shd w:val="clear" w:color="auto" w:fill="FFFFFF"/>
        </w:rPr>
        <w:t xml:space="preserve">Tema: </w:t>
      </w:r>
      <w:r w:rsidR="00042979" w:rsidRPr="003D1D0C">
        <w:rPr>
          <w:rFonts w:ascii="Times New Roman" w:hAnsi="Times New Roman" w:cs="Times New Roman"/>
          <w:b/>
          <w:bCs/>
          <w:color w:val="201F1E"/>
          <w:u w:val="single"/>
          <w:shd w:val="clear" w:color="auto" w:fill="FFFFFF"/>
        </w:rPr>
        <w:t>Continuación de “</w:t>
      </w:r>
      <w:r w:rsidR="00C10776" w:rsidRPr="003D1D0C">
        <w:rPr>
          <w:rFonts w:ascii="Times New Roman" w:hAnsi="Times New Roman" w:cs="Times New Roman"/>
          <w:b/>
          <w:bCs/>
          <w:u w:val="single"/>
        </w:rPr>
        <w:t>Valorar acciones respecto al voto de la Sala Constitucional 5062 de 1303/2020, sobre atención preferencial, en cuanto a la misma es personal</w:t>
      </w:r>
      <w:r w:rsidR="00042979" w:rsidRPr="003D1D0C">
        <w:rPr>
          <w:rFonts w:ascii="Times New Roman" w:hAnsi="Times New Roman" w:cs="Times New Roman"/>
          <w:b/>
          <w:bCs/>
          <w:u w:val="single"/>
        </w:rPr>
        <w:t>”</w:t>
      </w:r>
      <w:r w:rsidR="00C10776" w:rsidRPr="003D1D0C">
        <w:rPr>
          <w:rFonts w:ascii="Times New Roman" w:hAnsi="Times New Roman" w:cs="Times New Roman"/>
          <w:b/>
          <w:bCs/>
        </w:rPr>
        <w:t>.</w:t>
      </w:r>
    </w:p>
    <w:bookmarkStart w:id="1" w:name="_MON_1690723427"/>
    <w:bookmarkEnd w:id="1"/>
    <w:p w14:paraId="7B3FC4CA" w14:textId="5AA9298B" w:rsidR="00C10776" w:rsidRPr="003D1D0C" w:rsidRDefault="00C10776" w:rsidP="00DF53F5">
      <w:pPr>
        <w:jc w:val="both"/>
        <w:rPr>
          <w:rFonts w:ascii="Times New Roman" w:hAnsi="Times New Roman" w:cs="Times New Roman"/>
        </w:rPr>
      </w:pPr>
      <w:r w:rsidRPr="003D1D0C">
        <w:rPr>
          <w:rFonts w:ascii="Times New Roman" w:hAnsi="Times New Roman" w:cs="Times New Roman"/>
        </w:rPr>
        <w:object w:dxaOrig="1508" w:dyaOrig="983" w14:anchorId="62040B7B">
          <v:shape id="_x0000_i1026" type="#_x0000_t75" style="width:75.5pt;height:49pt" o:ole="">
            <v:imagedata r:id="rId10" o:title=""/>
          </v:shape>
          <o:OLEObject Type="Embed" ProgID="Word.Document.8" ShapeID="_x0000_i1026" DrawAspect="Icon" ObjectID="_1710057873" r:id="rId11">
            <o:FieldCodes>\s</o:FieldCodes>
          </o:OLEObject>
        </w:object>
      </w:r>
      <w:bookmarkStart w:id="2" w:name="_MON_1696134138"/>
      <w:bookmarkEnd w:id="2"/>
      <w:r w:rsidR="003E01D7">
        <w:rPr>
          <w:rFonts w:ascii="Times New Roman" w:hAnsi="Times New Roman" w:cs="Times New Roman"/>
          <w:i/>
          <w:iCs/>
        </w:rPr>
        <w:object w:dxaOrig="1508" w:dyaOrig="983" w14:anchorId="7190E081">
          <v:shape id="_x0000_i1027" type="#_x0000_t75" style="width:75.5pt;height:49pt" o:ole="">
            <v:imagedata r:id="rId12" o:title=""/>
          </v:shape>
          <o:OLEObject Type="Embed" ProgID="Word.Document.12" ShapeID="_x0000_i1027" DrawAspect="Icon" ObjectID="_1710057874" r:id="rId13">
            <o:FieldCodes>\s</o:FieldCodes>
          </o:OLEObject>
        </w:object>
      </w:r>
    </w:p>
    <w:p w14:paraId="5DCC13D3" w14:textId="13384A8E" w:rsidR="00B25783" w:rsidRPr="00CC73A5" w:rsidRDefault="00B25783" w:rsidP="00DF53F5">
      <w:pPr>
        <w:jc w:val="both"/>
        <w:rPr>
          <w:rFonts w:ascii="Times New Roman" w:hAnsi="Times New Roman" w:cs="Times New Roman"/>
          <w:i/>
          <w:iCs/>
        </w:rPr>
      </w:pPr>
    </w:p>
    <w:p w14:paraId="51B1F03E" w14:textId="76A03D0C" w:rsidR="00042979" w:rsidRPr="00CC73A5" w:rsidRDefault="00CC73A5" w:rsidP="00DF53F5">
      <w:pPr>
        <w:jc w:val="both"/>
        <w:rPr>
          <w:rFonts w:ascii="Times New Roman" w:hAnsi="Times New Roman" w:cs="Times New Roman"/>
          <w:b/>
          <w:bCs/>
          <w:i/>
          <w:iCs/>
          <w:color w:val="201F1E"/>
          <w:shd w:val="clear" w:color="auto" w:fill="FFFFFF"/>
        </w:rPr>
      </w:pPr>
      <w:r w:rsidRPr="00CC73A5">
        <w:rPr>
          <w:rFonts w:ascii="Times New Roman" w:hAnsi="Times New Roman" w:cs="Times New Roman"/>
          <w:b/>
          <w:bCs/>
          <w:i/>
          <w:iCs/>
          <w:color w:val="201F1E"/>
          <w:shd w:val="clear" w:color="auto" w:fill="FFFFFF"/>
        </w:rPr>
        <w:t>“</w:t>
      </w:r>
      <w:r w:rsidR="006652AD" w:rsidRPr="00CC73A5">
        <w:rPr>
          <w:rFonts w:ascii="Times New Roman" w:hAnsi="Times New Roman" w:cs="Times New Roman"/>
          <w:b/>
          <w:bCs/>
          <w:i/>
          <w:iCs/>
          <w:color w:val="201F1E"/>
          <w:shd w:val="clear" w:color="auto" w:fill="FFFFFF"/>
        </w:rPr>
        <w:t>S</w:t>
      </w:r>
      <w:r>
        <w:rPr>
          <w:rFonts w:ascii="Times New Roman" w:hAnsi="Times New Roman" w:cs="Times New Roman"/>
          <w:b/>
          <w:bCs/>
          <w:i/>
          <w:iCs/>
          <w:color w:val="201F1E"/>
          <w:shd w:val="clear" w:color="auto" w:fill="FFFFFF"/>
        </w:rPr>
        <w:t>e acuerda:</w:t>
      </w:r>
      <w:r w:rsidR="00ED29D0" w:rsidRPr="00CC73A5">
        <w:rPr>
          <w:rFonts w:ascii="Times New Roman" w:hAnsi="Times New Roman" w:cs="Times New Roman"/>
          <w:b/>
          <w:bCs/>
          <w:i/>
          <w:iCs/>
          <w:color w:val="201F1E"/>
          <w:shd w:val="clear" w:color="auto" w:fill="FFFFFF"/>
        </w:rPr>
        <w:t xml:space="preserve"> 1.</w:t>
      </w:r>
      <w:r w:rsidR="008E55AC" w:rsidRPr="00CC73A5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 Socializar el Voto de la Sala Constitucional y la propuesta Circular presentada por doña Deyanira </w:t>
      </w:r>
      <w:r w:rsidR="00875148" w:rsidRPr="00CC73A5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Martínez, Coordinadora de la Subcomisión, </w:t>
      </w:r>
      <w:r w:rsidR="008E55AC" w:rsidRPr="00CC73A5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con el cambio realizado en sesión, para su estudio y posibles observaciones. </w:t>
      </w:r>
      <w:r w:rsidR="008E55AC" w:rsidRPr="00CC73A5">
        <w:rPr>
          <w:rFonts w:ascii="Times New Roman" w:hAnsi="Times New Roman" w:cs="Times New Roman"/>
          <w:b/>
          <w:bCs/>
          <w:i/>
          <w:iCs/>
          <w:color w:val="201F1E"/>
          <w:shd w:val="clear" w:color="auto" w:fill="FFFFFF"/>
        </w:rPr>
        <w:t>2.</w:t>
      </w:r>
      <w:r w:rsidR="008E55AC" w:rsidRPr="00CC73A5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 Retomar el tema para la sesión del mes de diciembre con la finalidad de dar </w:t>
      </w:r>
      <w:r w:rsidR="00C64455" w:rsidRPr="00CC73A5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trámite</w:t>
      </w:r>
      <w:r w:rsidR="008E55AC" w:rsidRPr="00CC73A5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 final a la gestión.</w:t>
      </w:r>
      <w:r w:rsidR="008E55AC" w:rsidRPr="00CC73A5">
        <w:rPr>
          <w:rFonts w:ascii="Times New Roman" w:hAnsi="Times New Roman" w:cs="Times New Roman"/>
          <w:b/>
          <w:bCs/>
          <w:i/>
          <w:iCs/>
          <w:color w:val="201F1E"/>
          <w:shd w:val="clear" w:color="auto" w:fill="FFFFFF"/>
        </w:rPr>
        <w:t xml:space="preserve"> </w:t>
      </w:r>
      <w:r w:rsidR="002514A4" w:rsidRPr="00CC73A5">
        <w:rPr>
          <w:rFonts w:ascii="Times New Roman" w:hAnsi="Times New Roman" w:cs="Times New Roman"/>
          <w:b/>
          <w:bCs/>
          <w:i/>
          <w:iCs/>
          <w:color w:val="201F1E"/>
          <w:shd w:val="clear" w:color="auto" w:fill="FFFFFF"/>
        </w:rPr>
        <w:t>3.</w:t>
      </w:r>
      <w:r w:rsidR="002514A4" w:rsidRPr="00CC73A5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 </w:t>
      </w:r>
      <w:r w:rsidR="003D2D49" w:rsidRPr="00CC73A5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Comuníquese por medio de la Unidad de Acceso a la Justicia</w:t>
      </w:r>
      <w:r w:rsidRPr="00CC73A5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…</w:t>
      </w:r>
      <w:r w:rsidRPr="00CC73A5">
        <w:rPr>
          <w:rFonts w:ascii="Times New Roman" w:hAnsi="Times New Roman" w:cs="Times New Roman"/>
          <w:b/>
          <w:bCs/>
          <w:i/>
          <w:iCs/>
          <w:color w:val="201F1E"/>
          <w:shd w:val="clear" w:color="auto" w:fill="FFFFFF"/>
        </w:rPr>
        <w:t>”</w:t>
      </w:r>
    </w:p>
    <w:p w14:paraId="5688B240" w14:textId="0E7FF953" w:rsidR="00E963DB" w:rsidRDefault="00E963DB" w:rsidP="00DF53F5">
      <w:pPr>
        <w:shd w:val="clear" w:color="auto" w:fill="FFFFFF"/>
        <w:tabs>
          <w:tab w:val="left" w:pos="16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</w:pPr>
    </w:p>
    <w:p w14:paraId="5E8C8AFD" w14:textId="611B26BC" w:rsidR="00CC73A5" w:rsidRPr="003E01D7" w:rsidRDefault="00CC73A5" w:rsidP="00DF53F5">
      <w:pPr>
        <w:shd w:val="clear" w:color="auto" w:fill="FFFFFF"/>
        <w:tabs>
          <w:tab w:val="left" w:pos="16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  <w:t>SE ACUERDA</w:t>
      </w:r>
      <w:r w:rsidRPr="003E01D7"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  <w:t>:</w:t>
      </w:r>
      <w:r w:rsidR="003E01D7" w:rsidRPr="003E01D7"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  <w:t xml:space="preserve"> </w:t>
      </w:r>
      <w:r w:rsidR="003E01D7" w:rsidRPr="003E01D7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1.</w:t>
      </w:r>
      <w:r w:rsidR="003E01D7" w:rsidRPr="003E01D7">
        <w:rPr>
          <w:rFonts w:ascii="Times New Roman" w:eastAsia="NSimSun" w:hAnsi="Times New Roman" w:cs="Times New Roman"/>
          <w:kern w:val="3"/>
          <w:lang w:eastAsia="zh-CN" w:bidi="hi-IN"/>
        </w:rPr>
        <w:t xml:space="preserve"> Aprobar la propuesta de Circular adjunta. </w:t>
      </w:r>
      <w:r w:rsidR="003E01D7" w:rsidRPr="003E01D7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2.</w:t>
      </w:r>
      <w:r w:rsidR="003E01D7" w:rsidRPr="003E01D7">
        <w:rPr>
          <w:rFonts w:ascii="Times New Roman" w:eastAsia="NSimSun" w:hAnsi="Times New Roman" w:cs="Times New Roman"/>
          <w:kern w:val="3"/>
          <w:lang w:eastAsia="zh-CN" w:bidi="hi-IN"/>
        </w:rPr>
        <w:t xml:space="preserve"> Elevarla para el conocimiento de la Comisión de Acceso a la Justicia</w:t>
      </w:r>
      <w:r w:rsidR="003E01D7">
        <w:rPr>
          <w:rFonts w:ascii="Times New Roman" w:eastAsia="NSimSun" w:hAnsi="Times New Roman" w:cs="Times New Roman"/>
          <w:kern w:val="3"/>
          <w:lang w:eastAsia="zh-CN" w:bidi="hi-IN"/>
        </w:rPr>
        <w:t xml:space="preserve"> para su conocimiento y valoración.</w:t>
      </w:r>
      <w:r w:rsidR="003E01D7" w:rsidRPr="003E01D7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 xml:space="preserve"> 3</w:t>
      </w:r>
      <w:r w:rsidR="003E01D7">
        <w:rPr>
          <w:rFonts w:ascii="Times New Roman" w:eastAsia="NSimSun" w:hAnsi="Times New Roman" w:cs="Times New Roman"/>
          <w:kern w:val="3"/>
          <w:lang w:eastAsia="zh-CN" w:bidi="hi-IN"/>
        </w:rPr>
        <w:t xml:space="preserve">. Hacer del conocimiento de la Comisión de Acceso a la Justicia que esta Subcomisión se encuentra atenta a recibir cualquier observación u orientación en relación con la Circular propuesta. </w:t>
      </w:r>
      <w:r w:rsidR="003E01D7" w:rsidRPr="003E01D7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4.</w:t>
      </w:r>
      <w:r w:rsidR="003E01D7">
        <w:rPr>
          <w:rFonts w:ascii="Times New Roman" w:eastAsia="NSimSun" w:hAnsi="Times New Roman" w:cs="Times New Roman"/>
          <w:kern w:val="3"/>
          <w:lang w:eastAsia="zh-CN" w:bidi="hi-IN"/>
        </w:rPr>
        <w:t xml:space="preserve"> De ser aprobada por la Comisión se remita para el conocimiento del Consejo Superior. </w:t>
      </w:r>
      <w:r w:rsidR="003E01D7" w:rsidRPr="003E01D7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5.</w:t>
      </w:r>
      <w:r w:rsidR="003E01D7">
        <w:rPr>
          <w:rFonts w:ascii="Times New Roman" w:eastAsia="NSimSun" w:hAnsi="Times New Roman" w:cs="Times New Roman"/>
          <w:kern w:val="3"/>
          <w:lang w:eastAsia="zh-CN" w:bidi="hi-IN"/>
        </w:rPr>
        <w:t xml:space="preserve"> Coordinar desde la Unidad de Acceso a la Justicia.  </w:t>
      </w:r>
      <w:r w:rsidR="003E01D7" w:rsidRPr="003E01D7">
        <w:rPr>
          <w:rFonts w:ascii="Times New Roman" w:eastAsia="NSimSun" w:hAnsi="Times New Roman" w:cs="Times New Roman"/>
          <w:kern w:val="3"/>
          <w:lang w:eastAsia="zh-CN" w:bidi="hi-IN"/>
        </w:rPr>
        <w:t xml:space="preserve"> </w:t>
      </w:r>
    </w:p>
    <w:p w14:paraId="34DE6D56" w14:textId="54155841" w:rsidR="00E963DB" w:rsidRDefault="00E963DB" w:rsidP="00DF53F5">
      <w:pPr>
        <w:shd w:val="clear" w:color="auto" w:fill="FFFFFF"/>
        <w:tabs>
          <w:tab w:val="left" w:pos="16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</w:pPr>
    </w:p>
    <w:p w14:paraId="51E7918D" w14:textId="77777777" w:rsidR="00E963DB" w:rsidRPr="003D1D0C" w:rsidRDefault="00E963DB" w:rsidP="00DF53F5">
      <w:pPr>
        <w:shd w:val="clear" w:color="auto" w:fill="FFFFFF"/>
        <w:tabs>
          <w:tab w:val="left" w:pos="16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</w:pPr>
    </w:p>
    <w:p w14:paraId="6C02D0F3" w14:textId="3CB63CC2" w:rsidR="003D1D0C" w:rsidRPr="003D1D0C" w:rsidRDefault="003D1D0C" w:rsidP="00BF10DD">
      <w:pPr>
        <w:shd w:val="clear" w:color="auto" w:fill="FFE599" w:themeFill="accent4" w:themeFillTint="66"/>
        <w:tabs>
          <w:tab w:val="left" w:pos="16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</w:pPr>
      <w:r w:rsidRPr="003D1D0C"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  <w:t xml:space="preserve">ARTÍCULO </w:t>
      </w:r>
      <w:r w:rsidR="007A4217"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  <w:t>I</w:t>
      </w:r>
      <w:r w:rsidRPr="003D1D0C"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  <w:t>II</w:t>
      </w:r>
    </w:p>
    <w:p w14:paraId="4316EFFD" w14:textId="77777777" w:rsidR="003D1D0C" w:rsidRPr="003D1D0C" w:rsidRDefault="003D1D0C" w:rsidP="00DF53F5">
      <w:pPr>
        <w:tabs>
          <w:tab w:val="left" w:pos="1635"/>
        </w:tabs>
        <w:suppressAutoHyphens/>
        <w:autoSpaceDN w:val="0"/>
        <w:spacing w:after="0" w:line="210" w:lineRule="atLeast"/>
        <w:ind w:right="495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</w:p>
    <w:p w14:paraId="6201A489" w14:textId="57D0A4B4" w:rsidR="003D1D0C" w:rsidRPr="003D1D0C" w:rsidRDefault="003D1D0C" w:rsidP="00DF5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kern w:val="3"/>
          <w:lang w:eastAsia="zh-CN" w:bidi="hi-IN"/>
        </w:rPr>
      </w:pPr>
      <w:r w:rsidRPr="003D1D0C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 xml:space="preserve">Tema: Comunicación del Oficio CACC-756-2021- de la Comisión de Acceso a la Justicia </w:t>
      </w:r>
      <w:r w:rsidRPr="00723E89">
        <w:rPr>
          <w:rFonts w:ascii="Times New Roman" w:eastAsia="NSimSun" w:hAnsi="Times New Roman" w:cs="Times New Roman"/>
          <w:kern w:val="3"/>
          <w:lang w:eastAsia="zh-CN" w:bidi="hi-IN"/>
        </w:rPr>
        <w:t>para las personas coordinadoras de las diferentes Subcomisiones. Asunto: Circular 106-2021: Fortalecer el Sistema de Control Interno mediante actividades de control en las oficinas y despachos judiciales que tramitan proceso</w:t>
      </w:r>
      <w:r w:rsidR="005043D0">
        <w:rPr>
          <w:rFonts w:ascii="Times New Roman" w:eastAsia="NSimSun" w:hAnsi="Times New Roman" w:cs="Times New Roman"/>
          <w:kern w:val="3"/>
          <w:lang w:eastAsia="zh-CN" w:bidi="hi-IN"/>
        </w:rPr>
        <w:t>s</w:t>
      </w:r>
      <w:r w:rsidRPr="00723E89">
        <w:rPr>
          <w:rFonts w:ascii="Times New Roman" w:eastAsia="NSimSun" w:hAnsi="Times New Roman" w:cs="Times New Roman"/>
          <w:kern w:val="3"/>
          <w:lang w:eastAsia="zh-CN" w:bidi="hi-IN"/>
        </w:rPr>
        <w:t xml:space="preserve"> vinculados con la población Indígenas, a través de la utilización oportuna de actividades de control.</w:t>
      </w:r>
    </w:p>
    <w:bookmarkStart w:id="3" w:name="_MON_1695104665"/>
    <w:bookmarkEnd w:id="3"/>
    <w:p w14:paraId="7411FD9F" w14:textId="106B394F" w:rsidR="003D1D0C" w:rsidRDefault="002321E8" w:rsidP="00DF53F5">
      <w:pPr>
        <w:tabs>
          <w:tab w:val="left" w:pos="1635"/>
        </w:tabs>
        <w:suppressAutoHyphens/>
        <w:autoSpaceDN w:val="0"/>
        <w:spacing w:after="0" w:line="210" w:lineRule="atLeast"/>
        <w:ind w:right="495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  <w:r w:rsidRPr="003D1D0C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object w:dxaOrig="1508" w:dyaOrig="983" w14:anchorId="62E1AB85">
          <v:shape id="_x0000_i1028" type="#_x0000_t75" style="width:75.5pt;height:49pt" o:ole="">
            <v:imagedata r:id="rId14" o:title=""/>
          </v:shape>
          <o:OLEObject Type="Embed" ProgID="Word.Document.12" ShapeID="_x0000_i1028" DrawAspect="Icon" ObjectID="_1710057875" r:id="rId15">
            <o:FieldCodes>\s</o:FieldCodes>
          </o:OLEObject>
        </w:object>
      </w:r>
      <w:bookmarkStart w:id="4" w:name="_MON_1701080132"/>
      <w:bookmarkEnd w:id="4"/>
      <w:r w:rsidR="00093E87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object w:dxaOrig="1508" w:dyaOrig="983" w14:anchorId="1B5D3E9B">
          <v:shape id="_x0000_i1029" type="#_x0000_t75" style="width:75.5pt;height:49pt" o:ole="">
            <v:imagedata r:id="rId16" o:title=""/>
          </v:shape>
          <o:OLEObject Type="Embed" ProgID="Word.Document.12" ShapeID="_x0000_i1029" DrawAspect="Icon" ObjectID="_1710057876" r:id="rId17">
            <o:FieldCodes>\s</o:FieldCodes>
          </o:OLEObject>
        </w:object>
      </w:r>
    </w:p>
    <w:p w14:paraId="530B0097" w14:textId="77777777" w:rsidR="004E0929" w:rsidRDefault="004E0929" w:rsidP="00DF53F5">
      <w:pPr>
        <w:tabs>
          <w:tab w:val="left" w:pos="1635"/>
        </w:tabs>
        <w:suppressAutoHyphens/>
        <w:autoSpaceDN w:val="0"/>
        <w:spacing w:after="0" w:line="210" w:lineRule="atLeast"/>
        <w:ind w:right="495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</w:pPr>
    </w:p>
    <w:p w14:paraId="2F9ED864" w14:textId="77777777" w:rsidR="004E0929" w:rsidRDefault="004E0929" w:rsidP="00DF53F5">
      <w:pPr>
        <w:tabs>
          <w:tab w:val="left" w:pos="1635"/>
        </w:tabs>
        <w:suppressAutoHyphens/>
        <w:autoSpaceDN w:val="0"/>
        <w:spacing w:after="0" w:line="210" w:lineRule="atLeast"/>
        <w:ind w:right="495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</w:pPr>
    </w:p>
    <w:p w14:paraId="42E54D4A" w14:textId="55ABE2B6" w:rsidR="003D1D0C" w:rsidRPr="003D1D0C" w:rsidRDefault="00CC73A5" w:rsidP="00DF53F5">
      <w:pPr>
        <w:tabs>
          <w:tab w:val="left" w:pos="1635"/>
        </w:tabs>
        <w:suppressAutoHyphens/>
        <w:autoSpaceDN w:val="0"/>
        <w:spacing w:after="0" w:line="210" w:lineRule="atLeast"/>
        <w:ind w:right="495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  <w:r w:rsidRPr="00CC73A5"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  <w:t>SE ACUERDA</w:t>
      </w:r>
      <w:r w:rsidRPr="004E0929">
        <w:rPr>
          <w:rFonts w:ascii="Times New Roman" w:eastAsia="NSimSun" w:hAnsi="Times New Roman" w:cs="Times New Roman"/>
          <w:kern w:val="3"/>
          <w:lang w:eastAsia="zh-CN" w:bidi="hi-IN"/>
        </w:rPr>
        <w:t>:</w:t>
      </w:r>
      <w:r w:rsidR="004E0929" w:rsidRPr="004E0929">
        <w:rPr>
          <w:rFonts w:ascii="Times New Roman" w:eastAsia="NSimSun" w:hAnsi="Times New Roman" w:cs="Times New Roman"/>
          <w:kern w:val="3"/>
          <w:lang w:eastAsia="zh-CN" w:bidi="hi-IN"/>
        </w:rPr>
        <w:t xml:space="preserve"> </w:t>
      </w:r>
      <w:r w:rsidR="004E0929" w:rsidRPr="004E0929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1.</w:t>
      </w:r>
      <w:r w:rsidR="004E0929" w:rsidRPr="004E0929">
        <w:rPr>
          <w:rFonts w:ascii="Times New Roman" w:eastAsia="NSimSun" w:hAnsi="Times New Roman" w:cs="Times New Roman"/>
          <w:kern w:val="3"/>
          <w:lang w:eastAsia="zh-CN" w:bidi="hi-IN"/>
        </w:rPr>
        <w:t xml:space="preserve"> Socializar con las personas integrantes de la Subcomisión el informe de la Oficina de Control </w:t>
      </w:r>
      <w:r w:rsidR="004E0929" w:rsidRPr="00386686">
        <w:rPr>
          <w:rFonts w:ascii="Times New Roman" w:eastAsia="NSimSun" w:hAnsi="Times New Roman" w:cs="Times New Roman"/>
          <w:kern w:val="3"/>
          <w:lang w:eastAsia="zh-CN" w:bidi="hi-IN"/>
        </w:rPr>
        <w:t xml:space="preserve">Interno. </w:t>
      </w:r>
      <w:r w:rsidR="004E0929" w:rsidRPr="00386686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2.</w:t>
      </w:r>
      <w:r w:rsidR="004E0929" w:rsidRPr="00386686">
        <w:rPr>
          <w:rFonts w:ascii="Times New Roman" w:eastAsia="NSimSun" w:hAnsi="Times New Roman" w:cs="Times New Roman"/>
          <w:kern w:val="3"/>
          <w:lang w:eastAsia="zh-CN" w:bidi="hi-IN"/>
        </w:rPr>
        <w:t xml:space="preserve"> Agendar este punto para la próxima sesión</w:t>
      </w:r>
      <w:r w:rsidR="007006F5" w:rsidRPr="00386686">
        <w:rPr>
          <w:rFonts w:ascii="Times New Roman" w:eastAsia="NSimSun" w:hAnsi="Times New Roman" w:cs="Times New Roman"/>
          <w:kern w:val="3"/>
          <w:lang w:eastAsia="zh-CN" w:bidi="hi-IN"/>
        </w:rPr>
        <w:t xml:space="preserve"> (2022)</w:t>
      </w:r>
      <w:r w:rsidR="004E0929" w:rsidRPr="00386686">
        <w:rPr>
          <w:rFonts w:ascii="Times New Roman" w:eastAsia="NSimSun" w:hAnsi="Times New Roman" w:cs="Times New Roman"/>
          <w:kern w:val="3"/>
          <w:lang w:eastAsia="zh-CN" w:bidi="hi-IN"/>
        </w:rPr>
        <w:t xml:space="preserve">. </w:t>
      </w:r>
      <w:r w:rsidR="004E0929" w:rsidRPr="00386686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3.</w:t>
      </w:r>
      <w:r w:rsidR="004E0929" w:rsidRPr="00386686">
        <w:rPr>
          <w:rFonts w:ascii="Times New Roman" w:eastAsia="NSimSun" w:hAnsi="Times New Roman" w:cs="Times New Roman"/>
          <w:kern w:val="3"/>
          <w:lang w:eastAsia="zh-CN" w:bidi="hi-IN"/>
        </w:rPr>
        <w:t xml:space="preserve"> Coordinar</w:t>
      </w:r>
      <w:r w:rsidR="004E0929" w:rsidRPr="004E0929">
        <w:rPr>
          <w:rFonts w:ascii="Times New Roman" w:eastAsia="NSimSun" w:hAnsi="Times New Roman" w:cs="Times New Roman"/>
          <w:kern w:val="3"/>
          <w:lang w:eastAsia="zh-CN" w:bidi="hi-IN"/>
        </w:rPr>
        <w:t xml:space="preserve"> con la Oficina de Control, </w:t>
      </w:r>
      <w:r w:rsidR="007006F5">
        <w:rPr>
          <w:rFonts w:ascii="Times New Roman" w:eastAsia="NSimSun" w:hAnsi="Times New Roman" w:cs="Times New Roman"/>
          <w:kern w:val="3"/>
          <w:lang w:eastAsia="zh-CN" w:bidi="hi-IN"/>
        </w:rPr>
        <w:t xml:space="preserve">para que se valore </w:t>
      </w:r>
      <w:r w:rsidR="004E0929" w:rsidRPr="004E0929">
        <w:rPr>
          <w:rFonts w:ascii="Times New Roman" w:eastAsia="NSimSun" w:hAnsi="Times New Roman" w:cs="Times New Roman"/>
          <w:kern w:val="3"/>
          <w:lang w:eastAsia="zh-CN" w:bidi="hi-IN"/>
        </w:rPr>
        <w:t xml:space="preserve">la posibilidad de que nos realicen una breve </w:t>
      </w:r>
      <w:r w:rsidR="004E0929" w:rsidRPr="004E0929">
        <w:rPr>
          <w:rFonts w:ascii="Times New Roman" w:eastAsia="NSimSun" w:hAnsi="Times New Roman" w:cs="Times New Roman"/>
          <w:kern w:val="3"/>
          <w:lang w:eastAsia="zh-CN" w:bidi="hi-IN"/>
        </w:rPr>
        <w:lastRenderedPageBreak/>
        <w:t>exposición del informen y nos orienten sobre la construcción de la circular.</w:t>
      </w:r>
      <w:r w:rsidR="004E0929">
        <w:rPr>
          <w:rFonts w:ascii="Times New Roman" w:eastAsia="NSimSun" w:hAnsi="Times New Roman" w:cs="Times New Roman"/>
          <w:kern w:val="3"/>
          <w:lang w:eastAsia="zh-CN" w:bidi="hi-IN"/>
        </w:rPr>
        <w:t xml:space="preserve"> </w:t>
      </w:r>
      <w:r w:rsidR="004E0929" w:rsidRPr="00D632EC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4.</w:t>
      </w:r>
      <w:r w:rsidR="004E0929">
        <w:rPr>
          <w:rFonts w:ascii="Times New Roman" w:eastAsia="NSimSun" w:hAnsi="Times New Roman" w:cs="Times New Roman"/>
          <w:kern w:val="3"/>
          <w:lang w:eastAsia="zh-CN" w:bidi="hi-IN"/>
        </w:rPr>
        <w:t xml:space="preserve"> Coordinar desde la Unidad de Acceso a la Justicia. </w:t>
      </w:r>
    </w:p>
    <w:p w14:paraId="7EC83CA6" w14:textId="77777777" w:rsidR="003D1D0C" w:rsidRPr="003D1D0C" w:rsidRDefault="003D1D0C" w:rsidP="00DF53F5">
      <w:pPr>
        <w:tabs>
          <w:tab w:val="left" w:pos="1635"/>
        </w:tabs>
        <w:suppressAutoHyphens/>
        <w:autoSpaceDN w:val="0"/>
        <w:spacing w:after="0" w:line="210" w:lineRule="atLeast"/>
        <w:ind w:right="495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</w:p>
    <w:p w14:paraId="0C225299" w14:textId="5BC853E1" w:rsidR="003D1D0C" w:rsidRPr="003D1D0C" w:rsidRDefault="003D1D0C" w:rsidP="00DF53F5">
      <w:pPr>
        <w:tabs>
          <w:tab w:val="left" w:pos="1635"/>
        </w:tabs>
        <w:suppressAutoHyphens/>
        <w:autoSpaceDN w:val="0"/>
        <w:spacing w:after="0" w:line="210" w:lineRule="atLeast"/>
        <w:ind w:right="495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</w:p>
    <w:p w14:paraId="1BC75EB2" w14:textId="77777777" w:rsidR="003D1D0C" w:rsidRPr="003D1D0C" w:rsidRDefault="003D1D0C" w:rsidP="00DF53F5">
      <w:pPr>
        <w:tabs>
          <w:tab w:val="left" w:pos="1635"/>
        </w:tabs>
        <w:suppressAutoHyphens/>
        <w:autoSpaceDN w:val="0"/>
        <w:spacing w:after="0" w:line="210" w:lineRule="atLeast"/>
        <w:ind w:right="495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</w:p>
    <w:p w14:paraId="02C366B7" w14:textId="1335417F" w:rsidR="007A4217" w:rsidRDefault="007A4217" w:rsidP="00C5666C">
      <w:pPr>
        <w:shd w:val="clear" w:color="auto" w:fill="FFE599" w:themeFill="accent4" w:themeFillTint="66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ARTÍCULO IV</w:t>
      </w:r>
    </w:p>
    <w:p w14:paraId="75CCF987" w14:textId="75F64870" w:rsidR="007A4217" w:rsidRDefault="007A4217" w:rsidP="00DF53F5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Tema</w:t>
      </w:r>
      <w:r w:rsidRPr="007A4217">
        <w:rPr>
          <w:rFonts w:ascii="Times New Roman" w:hAnsi="Times New Roman" w:cs="Times New Roman"/>
        </w:rPr>
        <w:t xml:space="preserve">: </w:t>
      </w:r>
      <w:r w:rsidR="00CC73A5">
        <w:rPr>
          <w:rFonts w:ascii="Times New Roman" w:hAnsi="Times New Roman" w:cs="Times New Roman"/>
        </w:rPr>
        <w:t>So</w:t>
      </w:r>
      <w:r w:rsidRPr="007A4217">
        <w:rPr>
          <w:rFonts w:ascii="Times New Roman" w:hAnsi="Times New Roman" w:cs="Times New Roman"/>
        </w:rPr>
        <w:t xml:space="preserve">licitud de incorporación </w:t>
      </w:r>
      <w:r w:rsidR="00CC73A5">
        <w:rPr>
          <w:rFonts w:ascii="Times New Roman" w:hAnsi="Times New Roman" w:cs="Times New Roman"/>
        </w:rPr>
        <w:t xml:space="preserve">persona representante </w:t>
      </w:r>
      <w:r w:rsidRPr="007A421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l</w:t>
      </w:r>
      <w:r w:rsidRPr="007A4217">
        <w:rPr>
          <w:rFonts w:ascii="Times New Roman" w:hAnsi="Times New Roman" w:cs="Times New Roman"/>
        </w:rPr>
        <w:t xml:space="preserve"> CONAPAM a la Subcomisió</w:t>
      </w:r>
      <w:r w:rsidR="00CC73A5">
        <w:rPr>
          <w:rFonts w:ascii="Times New Roman" w:hAnsi="Times New Roman" w:cs="Times New Roman"/>
        </w:rPr>
        <w:t>n de Acceso a la Justicia de Personas Adultas Mayores del Poder Judicial</w:t>
      </w:r>
      <w:r>
        <w:rPr>
          <w:rFonts w:ascii="Times New Roman" w:hAnsi="Times New Roman" w:cs="Times New Roman"/>
        </w:rPr>
        <w:t>.</w:t>
      </w:r>
      <w:r w:rsidR="00CC73A5">
        <w:rPr>
          <w:rFonts w:ascii="Times New Roman" w:hAnsi="Times New Roman" w:cs="Times New Roman"/>
        </w:rPr>
        <w:t xml:space="preserve"> Lo anterior, a partir de las coordinaciones que se han establecido con la Política Nacional de Vejez y Envejecimiento. </w:t>
      </w:r>
      <w:r>
        <w:rPr>
          <w:rFonts w:ascii="Times New Roman" w:hAnsi="Times New Roman" w:cs="Times New Roman"/>
        </w:rPr>
        <w:t xml:space="preserve"> </w:t>
      </w:r>
    </w:p>
    <w:p w14:paraId="58E795C8" w14:textId="0196BD68" w:rsidR="00224171" w:rsidRDefault="00224171" w:rsidP="00DF53F5">
      <w:pPr>
        <w:jc w:val="both"/>
        <w:rPr>
          <w:rFonts w:ascii="Times New Roman" w:hAnsi="Times New Roman" w:cs="Times New Roman"/>
        </w:rPr>
      </w:pPr>
    </w:p>
    <w:p w14:paraId="52E7D0D5" w14:textId="517F490E" w:rsidR="007A4217" w:rsidRDefault="00224171" w:rsidP="00DF53F5">
      <w:pPr>
        <w:jc w:val="both"/>
        <w:rPr>
          <w:rFonts w:ascii="Times New Roman" w:hAnsi="Times New Roman" w:cs="Times New Roman"/>
          <w:b/>
          <w:bCs/>
        </w:rPr>
      </w:pPr>
      <w:r w:rsidRPr="00A72788">
        <w:rPr>
          <w:rFonts w:ascii="Times New Roman" w:hAnsi="Times New Roman" w:cs="Times New Roman"/>
          <w:b/>
          <w:bCs/>
          <w:u w:val="single"/>
        </w:rPr>
        <w:t>SE ACUERDA:</w:t>
      </w:r>
      <w:r w:rsidR="0067151C" w:rsidRPr="00A72788">
        <w:rPr>
          <w:rFonts w:ascii="Times New Roman" w:hAnsi="Times New Roman" w:cs="Times New Roman"/>
          <w:b/>
          <w:bCs/>
          <w:u w:val="single"/>
        </w:rPr>
        <w:t xml:space="preserve"> </w:t>
      </w:r>
      <w:r w:rsidR="00B8254F" w:rsidRPr="00932F36">
        <w:rPr>
          <w:rFonts w:ascii="Times New Roman" w:hAnsi="Times New Roman" w:cs="Times New Roman"/>
          <w:b/>
          <w:bCs/>
        </w:rPr>
        <w:t>1.</w:t>
      </w:r>
      <w:r w:rsidR="00B8254F" w:rsidRPr="00B8254F">
        <w:rPr>
          <w:rFonts w:ascii="Times New Roman" w:hAnsi="Times New Roman" w:cs="Times New Roman"/>
        </w:rPr>
        <w:t xml:space="preserve"> Se aprueba hacer gestión ante el CONAPAM para que se </w:t>
      </w:r>
      <w:r w:rsidR="008858F1">
        <w:rPr>
          <w:rFonts w:ascii="Times New Roman" w:hAnsi="Times New Roman" w:cs="Times New Roman"/>
        </w:rPr>
        <w:t xml:space="preserve">sirvan valorar la posibilidad de </w:t>
      </w:r>
      <w:r w:rsidR="00B8254F" w:rsidRPr="00B8254F">
        <w:rPr>
          <w:rFonts w:ascii="Times New Roman" w:hAnsi="Times New Roman" w:cs="Times New Roman"/>
        </w:rPr>
        <w:t xml:space="preserve">designar a una persona representante </w:t>
      </w:r>
      <w:r w:rsidR="008858F1">
        <w:rPr>
          <w:rFonts w:ascii="Times New Roman" w:hAnsi="Times New Roman" w:cs="Times New Roman"/>
        </w:rPr>
        <w:t>de esa institución para qu</w:t>
      </w:r>
      <w:r w:rsidR="00B8254F" w:rsidRPr="00B8254F">
        <w:rPr>
          <w:rFonts w:ascii="Times New Roman" w:hAnsi="Times New Roman" w:cs="Times New Roman"/>
        </w:rPr>
        <w:t xml:space="preserve">e </w:t>
      </w:r>
      <w:r w:rsidR="008858F1">
        <w:rPr>
          <w:rFonts w:ascii="Times New Roman" w:hAnsi="Times New Roman" w:cs="Times New Roman"/>
        </w:rPr>
        <w:t xml:space="preserve">se </w:t>
      </w:r>
      <w:r w:rsidR="00B8254F" w:rsidRPr="00B8254F">
        <w:rPr>
          <w:rFonts w:ascii="Times New Roman" w:hAnsi="Times New Roman" w:cs="Times New Roman"/>
        </w:rPr>
        <w:t xml:space="preserve">integre de manera </w:t>
      </w:r>
      <w:r w:rsidR="00B8254F">
        <w:rPr>
          <w:rFonts w:ascii="Times New Roman" w:hAnsi="Times New Roman" w:cs="Times New Roman"/>
        </w:rPr>
        <w:t>ac</w:t>
      </w:r>
      <w:r w:rsidR="00B8254F" w:rsidRPr="00B8254F">
        <w:rPr>
          <w:rFonts w:ascii="Times New Roman" w:hAnsi="Times New Roman" w:cs="Times New Roman"/>
        </w:rPr>
        <w:t>tiv</w:t>
      </w:r>
      <w:r w:rsidR="00B8254F">
        <w:rPr>
          <w:rFonts w:ascii="Times New Roman" w:hAnsi="Times New Roman" w:cs="Times New Roman"/>
        </w:rPr>
        <w:t>a</w:t>
      </w:r>
      <w:r w:rsidR="00B8254F" w:rsidRPr="00B8254F">
        <w:rPr>
          <w:rFonts w:ascii="Times New Roman" w:hAnsi="Times New Roman" w:cs="Times New Roman"/>
        </w:rPr>
        <w:t xml:space="preserve"> a la Sub</w:t>
      </w:r>
      <w:r w:rsidR="00B8254F" w:rsidRPr="00932F36">
        <w:rPr>
          <w:rFonts w:ascii="Times New Roman" w:hAnsi="Times New Roman" w:cs="Times New Roman"/>
        </w:rPr>
        <w:t xml:space="preserve">comisión. </w:t>
      </w:r>
      <w:r w:rsidR="00932F36" w:rsidRPr="00932F36">
        <w:rPr>
          <w:rFonts w:ascii="Times New Roman" w:hAnsi="Times New Roman" w:cs="Times New Roman"/>
          <w:b/>
          <w:bCs/>
        </w:rPr>
        <w:t>2.</w:t>
      </w:r>
      <w:r w:rsidR="00932F36" w:rsidRPr="00932F36">
        <w:rPr>
          <w:rFonts w:ascii="Times New Roman" w:hAnsi="Times New Roman" w:cs="Times New Roman"/>
        </w:rPr>
        <w:t xml:space="preserve"> Coordinar desde la Unidad de Acceso a la Justicia el oficio de solicitud.</w:t>
      </w:r>
    </w:p>
    <w:p w14:paraId="0CDB4F00" w14:textId="54727310" w:rsidR="007A4217" w:rsidRDefault="007A4217" w:rsidP="00DF53F5">
      <w:pPr>
        <w:jc w:val="both"/>
        <w:rPr>
          <w:rFonts w:ascii="Times New Roman" w:hAnsi="Times New Roman" w:cs="Times New Roman"/>
          <w:b/>
          <w:bCs/>
        </w:rPr>
      </w:pPr>
    </w:p>
    <w:p w14:paraId="45B51244" w14:textId="1DBD7B18" w:rsidR="007A4217" w:rsidRPr="00CC73A5" w:rsidRDefault="007A4217" w:rsidP="00BF10DD">
      <w:pPr>
        <w:shd w:val="clear" w:color="auto" w:fill="FFE599" w:themeFill="accent4" w:themeFillTint="66"/>
        <w:jc w:val="center"/>
        <w:rPr>
          <w:rFonts w:ascii="Times New Roman" w:hAnsi="Times New Roman" w:cs="Times New Roman"/>
          <w:b/>
          <w:bCs/>
          <w:u w:val="single"/>
        </w:rPr>
      </w:pPr>
      <w:r w:rsidRPr="00CC73A5">
        <w:rPr>
          <w:rFonts w:ascii="Times New Roman" w:hAnsi="Times New Roman" w:cs="Times New Roman"/>
          <w:b/>
          <w:bCs/>
          <w:u w:val="single"/>
        </w:rPr>
        <w:t>ARTÍCULO V</w:t>
      </w:r>
    </w:p>
    <w:p w14:paraId="0927F6B4" w14:textId="488DE260" w:rsidR="00CC73A5" w:rsidRDefault="00CC73A5" w:rsidP="00DF53F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Tema: Periodicidad de las sesiones para el próximo año. Fechas, hora, modalidad. </w:t>
      </w:r>
    </w:p>
    <w:p w14:paraId="4681D3B4" w14:textId="7DA37E46" w:rsidR="00CC73A5" w:rsidRDefault="00CC73A5" w:rsidP="00DF53F5">
      <w:pPr>
        <w:jc w:val="both"/>
        <w:rPr>
          <w:rFonts w:ascii="Times New Roman" w:hAnsi="Times New Roman" w:cs="Times New Roman"/>
          <w:b/>
          <w:bCs/>
        </w:rPr>
      </w:pPr>
    </w:p>
    <w:p w14:paraId="04303420" w14:textId="3BCB9235" w:rsidR="00CC73A5" w:rsidRPr="00CC73A5" w:rsidRDefault="00CC73A5" w:rsidP="00DF53F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C73A5">
        <w:rPr>
          <w:rFonts w:ascii="Times New Roman" w:hAnsi="Times New Roman" w:cs="Times New Roman"/>
          <w:b/>
          <w:bCs/>
          <w:u w:val="single"/>
        </w:rPr>
        <w:t xml:space="preserve">SE ACUERDA: </w:t>
      </w:r>
      <w:r w:rsidR="0089010F" w:rsidRPr="00805D3E">
        <w:rPr>
          <w:rFonts w:ascii="Times New Roman" w:hAnsi="Times New Roman" w:cs="Times New Roman"/>
        </w:rPr>
        <w:t xml:space="preserve">1. Sesiones bimensuales, </w:t>
      </w:r>
      <w:r w:rsidR="00805D3E" w:rsidRPr="00805D3E">
        <w:rPr>
          <w:rFonts w:ascii="Times New Roman" w:hAnsi="Times New Roman" w:cs="Times New Roman"/>
        </w:rPr>
        <w:t>los tercer</w:t>
      </w:r>
      <w:r w:rsidR="003F393F">
        <w:rPr>
          <w:rFonts w:ascii="Times New Roman" w:hAnsi="Times New Roman" w:cs="Times New Roman"/>
        </w:rPr>
        <w:t>os</w:t>
      </w:r>
      <w:r w:rsidR="00805D3E" w:rsidRPr="00805D3E">
        <w:rPr>
          <w:rFonts w:ascii="Times New Roman" w:hAnsi="Times New Roman" w:cs="Times New Roman"/>
        </w:rPr>
        <w:t xml:space="preserve"> jueves de cada mes, de manera virtual, a las 14:00 horas.</w:t>
      </w:r>
      <w:r w:rsidR="00805D3E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85351A4" w14:textId="77777777" w:rsidR="006972AC" w:rsidRDefault="006972AC" w:rsidP="00DF53F5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21012DB6" w14:textId="6DB1D23A" w:rsidR="006972AC" w:rsidRDefault="006972AC" w:rsidP="00BF10DD">
      <w:pPr>
        <w:shd w:val="clear" w:color="auto" w:fill="FFE599" w:themeFill="accent4" w:themeFillTint="66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ARTÍCULO VI</w:t>
      </w:r>
    </w:p>
    <w:p w14:paraId="59DAE95D" w14:textId="41FE727E" w:rsidR="006972AC" w:rsidRPr="006972AC" w:rsidRDefault="006972AC" w:rsidP="00DF53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Tema: 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972AC">
        <w:rPr>
          <w:rFonts w:ascii="Times New Roman" w:hAnsi="Times New Roman" w:cs="Times New Roman"/>
          <w:b/>
          <w:bCs/>
        </w:rPr>
        <w:t>Vigencia del Código Procesal de Familia para la población adulta mayor por el proceso cautelar. Valorar la posibilidad de implementar un plan de acción para capacitar a la población judicial en este aspecto, sobre todo a las personas que laboran en los juzgados que tramitan violencia doméstica.</w:t>
      </w:r>
      <w:r>
        <w:rPr>
          <w:rFonts w:ascii="Calibri" w:hAnsi="Calibri" w:cs="Calibri"/>
          <w:color w:val="000000"/>
          <w:shd w:val="clear" w:color="auto" w:fill="FFFFFF"/>
        </w:rPr>
        <w:t>  </w:t>
      </w:r>
    </w:p>
    <w:p w14:paraId="22335802" w14:textId="77777777" w:rsidR="00EA36F2" w:rsidRDefault="00EA36F2" w:rsidP="00DF53F5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226D510" w14:textId="6856FC71" w:rsidR="00557DBF" w:rsidRDefault="006972AC" w:rsidP="00DF53F5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SE ACUERDA</w:t>
      </w:r>
      <w:r w:rsidRPr="00EA36F2">
        <w:rPr>
          <w:rFonts w:ascii="Times New Roman" w:hAnsi="Times New Roman" w:cs="Times New Roman"/>
        </w:rPr>
        <w:t>:</w:t>
      </w:r>
      <w:r w:rsidR="00EA36F2" w:rsidRPr="00EA36F2">
        <w:rPr>
          <w:rFonts w:ascii="Times New Roman" w:hAnsi="Times New Roman" w:cs="Times New Roman"/>
        </w:rPr>
        <w:t xml:space="preserve"> </w:t>
      </w:r>
      <w:r w:rsidR="00EA36F2" w:rsidRPr="00EA36F2">
        <w:rPr>
          <w:rFonts w:ascii="Times New Roman" w:hAnsi="Times New Roman" w:cs="Times New Roman"/>
          <w:b/>
          <w:bCs/>
        </w:rPr>
        <w:t>1.</w:t>
      </w:r>
      <w:r w:rsidR="00EA36F2">
        <w:rPr>
          <w:rFonts w:ascii="Times New Roman" w:hAnsi="Times New Roman" w:cs="Times New Roman"/>
        </w:rPr>
        <w:t xml:space="preserve"> Tomar nota de las manifestaciones </w:t>
      </w:r>
      <w:r w:rsidR="002A2735">
        <w:rPr>
          <w:rFonts w:ascii="Times New Roman" w:hAnsi="Times New Roman" w:cs="Times New Roman"/>
        </w:rPr>
        <w:t>realizadas por parte de</w:t>
      </w:r>
      <w:r w:rsidR="00EA36F2">
        <w:rPr>
          <w:rFonts w:ascii="Times New Roman" w:hAnsi="Times New Roman" w:cs="Times New Roman"/>
        </w:rPr>
        <w:t xml:space="preserve"> doña Sandra </w:t>
      </w:r>
      <w:r w:rsidR="002A2735">
        <w:rPr>
          <w:rFonts w:ascii="Times New Roman" w:hAnsi="Times New Roman" w:cs="Times New Roman"/>
        </w:rPr>
        <w:t xml:space="preserve">María </w:t>
      </w:r>
      <w:r w:rsidR="00EA36F2">
        <w:rPr>
          <w:rFonts w:ascii="Times New Roman" w:hAnsi="Times New Roman" w:cs="Times New Roman"/>
        </w:rPr>
        <w:t>Pereira</w:t>
      </w:r>
      <w:r w:rsidR="002A2735">
        <w:rPr>
          <w:rFonts w:ascii="Times New Roman" w:hAnsi="Times New Roman" w:cs="Times New Roman"/>
        </w:rPr>
        <w:t xml:space="preserve"> Retana, quien ha manifestado que desde la Escuela Judicial ya se ofertó una serie de cursos y capacitaciones dirigidos para la población judicial en materia de familia; siendo que la propuesta realizada ya fue cubierta</w:t>
      </w:r>
      <w:r w:rsidR="002A2735" w:rsidRPr="002A2735">
        <w:rPr>
          <w:rFonts w:ascii="Times New Roman" w:hAnsi="Times New Roman" w:cs="Times New Roman"/>
          <w:b/>
          <w:bCs/>
        </w:rPr>
        <w:t>. 2.</w:t>
      </w:r>
      <w:r w:rsidR="002A2735">
        <w:rPr>
          <w:rFonts w:ascii="Times New Roman" w:hAnsi="Times New Roman" w:cs="Times New Roman"/>
        </w:rPr>
        <w:t xml:space="preserve"> Acuerdo en firme. </w:t>
      </w:r>
      <w:r w:rsidR="00640224">
        <w:rPr>
          <w:rFonts w:ascii="Times New Roman" w:hAnsi="Times New Roman" w:cs="Times New Roman"/>
        </w:rPr>
        <w:t xml:space="preserve"> </w:t>
      </w:r>
    </w:p>
    <w:p w14:paraId="277708E1" w14:textId="77777777" w:rsidR="006972AC" w:rsidRDefault="006972AC" w:rsidP="00DF53F5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AC04C25" w14:textId="7D1E5550" w:rsidR="00CC73A5" w:rsidRPr="00C5666C" w:rsidRDefault="00CC73A5" w:rsidP="00C5666C">
      <w:pPr>
        <w:shd w:val="clear" w:color="auto" w:fill="FFE599" w:themeFill="accent4" w:themeFillTint="66"/>
        <w:jc w:val="center"/>
        <w:rPr>
          <w:rFonts w:ascii="Times New Roman" w:hAnsi="Times New Roman" w:cs="Times New Roman"/>
          <w:b/>
          <w:bCs/>
          <w:u w:val="single"/>
        </w:rPr>
      </w:pPr>
      <w:r w:rsidRPr="00CC73A5">
        <w:rPr>
          <w:rFonts w:ascii="Times New Roman" w:hAnsi="Times New Roman" w:cs="Times New Roman"/>
          <w:b/>
          <w:bCs/>
          <w:u w:val="single"/>
        </w:rPr>
        <w:t>ARTÍCULO VI</w:t>
      </w:r>
      <w:r w:rsidR="006972AC">
        <w:rPr>
          <w:rFonts w:ascii="Times New Roman" w:hAnsi="Times New Roman" w:cs="Times New Roman"/>
          <w:b/>
          <w:bCs/>
          <w:u w:val="single"/>
        </w:rPr>
        <w:t>I</w:t>
      </w:r>
    </w:p>
    <w:p w14:paraId="1A0F487B" w14:textId="416B26B2" w:rsidR="007A4217" w:rsidRDefault="007A4217" w:rsidP="00DF53F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Tema: Informar </w:t>
      </w:r>
      <w:r w:rsidR="00946025">
        <w:rPr>
          <w:rFonts w:ascii="Times New Roman" w:hAnsi="Times New Roman" w:cs="Times New Roman"/>
          <w:b/>
          <w:bCs/>
        </w:rPr>
        <w:t xml:space="preserve">brevemente </w:t>
      </w:r>
      <w:r>
        <w:rPr>
          <w:rFonts w:ascii="Times New Roman" w:hAnsi="Times New Roman" w:cs="Times New Roman"/>
          <w:b/>
          <w:bCs/>
        </w:rPr>
        <w:t xml:space="preserve">sobre el estado de asuntos varios en </w:t>
      </w:r>
      <w:r w:rsidR="00CC73A5">
        <w:rPr>
          <w:rFonts w:ascii="Times New Roman" w:hAnsi="Times New Roman" w:cs="Times New Roman"/>
          <w:b/>
          <w:bCs/>
        </w:rPr>
        <w:t>trámite</w:t>
      </w:r>
      <w:r w:rsidR="00957A29">
        <w:rPr>
          <w:rFonts w:ascii="Times New Roman" w:hAnsi="Times New Roman" w:cs="Times New Roman"/>
          <w:b/>
          <w:bCs/>
        </w:rPr>
        <w:t xml:space="preserve">, o proceso de seguimiento. </w:t>
      </w:r>
      <w:r w:rsidR="00CC73A5">
        <w:rPr>
          <w:rFonts w:ascii="Times New Roman" w:hAnsi="Times New Roman" w:cs="Times New Roman"/>
          <w:b/>
          <w:bCs/>
        </w:rPr>
        <w:t xml:space="preserve"> </w:t>
      </w:r>
    </w:p>
    <w:p w14:paraId="7D1F5AE1" w14:textId="4FB19CBB" w:rsidR="007A4217" w:rsidRPr="007A4217" w:rsidRDefault="007A4217" w:rsidP="00DF53F5">
      <w:pPr>
        <w:jc w:val="both"/>
        <w:rPr>
          <w:rFonts w:ascii="Times New Roman" w:hAnsi="Times New Roman" w:cs="Times New Roman"/>
        </w:rPr>
      </w:pPr>
      <w:r w:rsidRPr="007A4217">
        <w:rPr>
          <w:rFonts w:ascii="Times New Roman" w:hAnsi="Times New Roman" w:cs="Times New Roman"/>
        </w:rPr>
        <w:t xml:space="preserve">1. Taller realizado el pasado 02 de diciembre. </w:t>
      </w:r>
      <w:r w:rsidR="00CC73A5">
        <w:rPr>
          <w:rFonts w:ascii="Times New Roman" w:hAnsi="Times New Roman" w:cs="Times New Roman"/>
        </w:rPr>
        <w:t xml:space="preserve">Participaron: aproximadamente 50 personas. Invitación abierta, masiva. </w:t>
      </w:r>
    </w:p>
    <w:p w14:paraId="4FE2D080" w14:textId="47926428" w:rsidR="007A4217" w:rsidRPr="007A4217" w:rsidRDefault="007A4217" w:rsidP="00DF53F5">
      <w:pPr>
        <w:jc w:val="both"/>
        <w:rPr>
          <w:rFonts w:ascii="Times New Roman" w:hAnsi="Times New Roman" w:cs="Times New Roman"/>
        </w:rPr>
      </w:pPr>
      <w:r w:rsidRPr="007A4217">
        <w:rPr>
          <w:rFonts w:ascii="Times New Roman" w:hAnsi="Times New Roman" w:cs="Times New Roman"/>
        </w:rPr>
        <w:lastRenderedPageBreak/>
        <w:t xml:space="preserve">2. Indicadores, Estrategia Nacional de Vejez y Envejecimiento. </w:t>
      </w:r>
      <w:r w:rsidR="00CC73A5">
        <w:rPr>
          <w:rFonts w:ascii="Times New Roman" w:hAnsi="Times New Roman" w:cs="Times New Roman"/>
        </w:rPr>
        <w:t xml:space="preserve">Ministerio de Salud. </w:t>
      </w:r>
    </w:p>
    <w:p w14:paraId="35253AD4" w14:textId="5D9CE399" w:rsidR="007A4217" w:rsidRDefault="007A4217" w:rsidP="00DF53F5">
      <w:pPr>
        <w:jc w:val="both"/>
        <w:rPr>
          <w:rFonts w:ascii="Times New Roman" w:hAnsi="Times New Roman" w:cs="Times New Roman"/>
        </w:rPr>
      </w:pPr>
      <w:r w:rsidRPr="007A4217">
        <w:rPr>
          <w:rFonts w:ascii="Times New Roman" w:hAnsi="Times New Roman" w:cs="Times New Roman"/>
        </w:rPr>
        <w:t>3. Indicadores Plan de Acción Política Nacional de Vejez y Envejecimiento.</w:t>
      </w:r>
      <w:r w:rsidR="00CC73A5">
        <w:rPr>
          <w:rFonts w:ascii="Times New Roman" w:hAnsi="Times New Roman" w:cs="Times New Roman"/>
        </w:rPr>
        <w:t xml:space="preserve"> Poder Ejecutivo-CONAPAM. </w:t>
      </w:r>
    </w:p>
    <w:p w14:paraId="2CA4C43C" w14:textId="38D70C9B" w:rsidR="007A4217" w:rsidRDefault="007A4217" w:rsidP="00DF53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Protocolo</w:t>
      </w:r>
      <w:r w:rsidR="00CC73A5">
        <w:rPr>
          <w:rFonts w:ascii="Times New Roman" w:hAnsi="Times New Roman" w:cs="Times New Roman"/>
        </w:rPr>
        <w:t xml:space="preserve"> Atención Personas Adultas Mayores</w:t>
      </w:r>
      <w:r>
        <w:rPr>
          <w:rFonts w:ascii="Times New Roman" w:hAnsi="Times New Roman" w:cs="Times New Roman"/>
        </w:rPr>
        <w:t xml:space="preserve">. </w:t>
      </w:r>
      <w:bookmarkStart w:id="5" w:name="_GoBack"/>
      <w:bookmarkEnd w:id="5"/>
    </w:p>
    <w:p w14:paraId="7EF28A4C" w14:textId="719FDE45" w:rsidR="00CC73A5" w:rsidRDefault="00802449" w:rsidP="00DF53F5">
      <w:pPr>
        <w:jc w:val="both"/>
        <w:rPr>
          <w:rFonts w:ascii="Times New Roman" w:hAnsi="Times New Roman" w:cs="Times New Roman"/>
        </w:rPr>
      </w:pPr>
      <w:r w:rsidRPr="00386686">
        <w:rPr>
          <w:rFonts w:ascii="Times New Roman" w:hAnsi="Times New Roman" w:cs="Times New Roman"/>
        </w:rPr>
        <w:t>Menciona doña Deyanira la necesidad de considerar para la construcción del Protocolo el tema de las Medidas Cautelares a raíz de la entrada en vigencia del Código Procesal de Familia, en el mes de octubre de 2022.</w:t>
      </w:r>
      <w:r>
        <w:rPr>
          <w:rFonts w:ascii="Times New Roman" w:hAnsi="Times New Roman" w:cs="Times New Roman"/>
        </w:rPr>
        <w:t xml:space="preserve"> </w:t>
      </w:r>
    </w:p>
    <w:p w14:paraId="1D1EFA59" w14:textId="31118208" w:rsidR="00802449" w:rsidRDefault="00802449" w:rsidP="00DF53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Doña Sandra menciona que lo va a revisar y considera que tal vez el  gestor de la jurisdicción de familia, pueda colaborarnos</w:t>
      </w:r>
      <w:r w:rsidR="00AA0EAA">
        <w:rPr>
          <w:rFonts w:ascii="Times New Roman" w:hAnsi="Times New Roman" w:cs="Times New Roman"/>
        </w:rPr>
        <w:t xml:space="preserve"> en la revisión de la </w:t>
      </w:r>
      <w:r>
        <w:rPr>
          <w:rFonts w:ascii="Times New Roman" w:hAnsi="Times New Roman" w:cs="Times New Roman"/>
        </w:rPr>
        <w:t>estructura</w:t>
      </w:r>
      <w:r w:rsidR="00AA0EAA">
        <w:rPr>
          <w:rFonts w:ascii="Times New Roman" w:hAnsi="Times New Roman" w:cs="Times New Roman"/>
        </w:rPr>
        <w:t xml:space="preserve"> del documento, el fondo y la </w:t>
      </w:r>
      <w:r>
        <w:rPr>
          <w:rFonts w:ascii="Times New Roman" w:hAnsi="Times New Roman" w:cs="Times New Roman"/>
        </w:rPr>
        <w:t xml:space="preserve">forma. (Don Cristian </w:t>
      </w:r>
      <w:r w:rsidR="00E63FCB">
        <w:rPr>
          <w:rFonts w:ascii="Times New Roman" w:hAnsi="Times New Roman" w:cs="Times New Roman"/>
        </w:rPr>
        <w:t xml:space="preserve">Alberto </w:t>
      </w:r>
      <w:r>
        <w:rPr>
          <w:rFonts w:ascii="Times New Roman" w:hAnsi="Times New Roman" w:cs="Times New Roman"/>
        </w:rPr>
        <w:t>Martínez</w:t>
      </w:r>
      <w:r w:rsidR="00E63FCB">
        <w:rPr>
          <w:rFonts w:ascii="Times New Roman" w:hAnsi="Times New Roman" w:cs="Times New Roman"/>
        </w:rPr>
        <w:t xml:space="preserve"> Hernández</w:t>
      </w:r>
      <w:r>
        <w:rPr>
          <w:rFonts w:ascii="Times New Roman" w:hAnsi="Times New Roman" w:cs="Times New Roman"/>
        </w:rPr>
        <w:t>).</w:t>
      </w:r>
      <w:r w:rsidR="00125493">
        <w:rPr>
          <w:rFonts w:ascii="Times New Roman" w:hAnsi="Times New Roman" w:cs="Times New Roman"/>
        </w:rPr>
        <w:t xml:space="preserve"> Esto cuando el documento este listo por parte de la Subcomisión.</w:t>
      </w:r>
    </w:p>
    <w:p w14:paraId="411C1023" w14:textId="297FFF67" w:rsidR="00CC73A5" w:rsidRDefault="00CC73A5" w:rsidP="00DF53F5">
      <w:pPr>
        <w:jc w:val="both"/>
        <w:rPr>
          <w:rFonts w:ascii="Times New Roman" w:hAnsi="Times New Roman" w:cs="Times New Roman"/>
        </w:rPr>
      </w:pPr>
      <w:r w:rsidRPr="00CC73A5">
        <w:rPr>
          <w:rFonts w:ascii="Times New Roman" w:hAnsi="Times New Roman" w:cs="Times New Roman"/>
          <w:b/>
          <w:bCs/>
          <w:u w:val="single"/>
        </w:rPr>
        <w:t>SE ACUERDA</w:t>
      </w:r>
      <w:r>
        <w:rPr>
          <w:rFonts w:ascii="Times New Roman" w:hAnsi="Times New Roman" w:cs="Times New Roman"/>
          <w:b/>
          <w:bCs/>
          <w:u w:val="single"/>
        </w:rPr>
        <w:t>:</w:t>
      </w:r>
      <w:r w:rsidR="0081620B" w:rsidRPr="00DD06CB">
        <w:rPr>
          <w:rFonts w:ascii="Times New Roman" w:hAnsi="Times New Roman" w:cs="Times New Roman"/>
          <w:b/>
          <w:bCs/>
          <w:u w:val="single"/>
        </w:rPr>
        <w:t xml:space="preserve"> </w:t>
      </w:r>
      <w:r w:rsidR="00E162D1" w:rsidRPr="00DD06CB">
        <w:rPr>
          <w:rFonts w:ascii="Times New Roman" w:hAnsi="Times New Roman" w:cs="Times New Roman"/>
          <w:b/>
          <w:bCs/>
        </w:rPr>
        <w:t>1.</w:t>
      </w:r>
      <w:r w:rsidR="00E162D1" w:rsidRPr="00E162D1">
        <w:rPr>
          <w:rFonts w:ascii="Times New Roman" w:hAnsi="Times New Roman" w:cs="Times New Roman"/>
        </w:rPr>
        <w:t xml:space="preserve"> </w:t>
      </w:r>
      <w:r w:rsidR="00CC41D6">
        <w:rPr>
          <w:rFonts w:ascii="Times New Roman" w:hAnsi="Times New Roman" w:cs="Times New Roman"/>
        </w:rPr>
        <w:t>Tomar nota de las manifestaciones de Angie Calderón en relación con l</w:t>
      </w:r>
      <w:r w:rsidR="004E0C6A">
        <w:rPr>
          <w:rFonts w:ascii="Times New Roman" w:hAnsi="Times New Roman" w:cs="Times New Roman"/>
        </w:rPr>
        <w:t>as coordinaciones realizadas en l</w:t>
      </w:r>
      <w:r w:rsidR="00CC41D6">
        <w:rPr>
          <w:rFonts w:ascii="Times New Roman" w:hAnsi="Times New Roman" w:cs="Times New Roman"/>
        </w:rPr>
        <w:t>os puntos anterior</w:t>
      </w:r>
      <w:r w:rsidR="004E0C6A">
        <w:rPr>
          <w:rFonts w:ascii="Times New Roman" w:hAnsi="Times New Roman" w:cs="Times New Roman"/>
        </w:rPr>
        <w:t xml:space="preserve">mente descritos. </w:t>
      </w:r>
      <w:r w:rsidR="00CC41D6" w:rsidRPr="00CC41D6">
        <w:rPr>
          <w:rFonts w:ascii="Times New Roman" w:hAnsi="Times New Roman" w:cs="Times New Roman"/>
          <w:b/>
          <w:bCs/>
        </w:rPr>
        <w:t>2</w:t>
      </w:r>
      <w:r w:rsidR="00CC41D6">
        <w:rPr>
          <w:rFonts w:ascii="Times New Roman" w:hAnsi="Times New Roman" w:cs="Times New Roman"/>
        </w:rPr>
        <w:t xml:space="preserve">. </w:t>
      </w:r>
      <w:r w:rsidR="004E0C6A">
        <w:rPr>
          <w:rFonts w:ascii="Times New Roman" w:hAnsi="Times New Roman" w:cs="Times New Roman"/>
        </w:rPr>
        <w:t>Para el caso del Protocolo, u</w:t>
      </w:r>
      <w:r w:rsidR="00E162D1" w:rsidRPr="00E162D1">
        <w:rPr>
          <w:rFonts w:ascii="Times New Roman" w:hAnsi="Times New Roman" w:cs="Times New Roman"/>
        </w:rPr>
        <w:t xml:space="preserve">na vez que el documento esté listo, </w:t>
      </w:r>
      <w:r w:rsidR="00E162D1">
        <w:rPr>
          <w:rFonts w:ascii="Times New Roman" w:hAnsi="Times New Roman" w:cs="Times New Roman"/>
        </w:rPr>
        <w:t>con las observaciones incorporadas de los grupos de trabajo,</w:t>
      </w:r>
      <w:r w:rsidR="004E0C6A">
        <w:rPr>
          <w:rFonts w:ascii="Times New Roman" w:hAnsi="Times New Roman" w:cs="Times New Roman"/>
        </w:rPr>
        <w:t xml:space="preserve"> se socializará</w:t>
      </w:r>
      <w:r w:rsidR="00E162D1" w:rsidRPr="00E162D1">
        <w:rPr>
          <w:rFonts w:ascii="Times New Roman" w:hAnsi="Times New Roman" w:cs="Times New Roman"/>
        </w:rPr>
        <w:t xml:space="preserve"> con las personas integrantes de la Subcomisión para </w:t>
      </w:r>
      <w:r w:rsidR="004E0C6A">
        <w:rPr>
          <w:rFonts w:ascii="Times New Roman" w:hAnsi="Times New Roman" w:cs="Times New Roman"/>
        </w:rPr>
        <w:t xml:space="preserve">su </w:t>
      </w:r>
      <w:r w:rsidR="00E162D1" w:rsidRPr="00E162D1">
        <w:rPr>
          <w:rFonts w:ascii="Times New Roman" w:hAnsi="Times New Roman" w:cs="Times New Roman"/>
        </w:rPr>
        <w:t xml:space="preserve">revisión. </w:t>
      </w:r>
      <w:r w:rsidR="00CC41D6">
        <w:rPr>
          <w:rFonts w:ascii="Times New Roman" w:hAnsi="Times New Roman" w:cs="Times New Roman"/>
          <w:b/>
          <w:bCs/>
        </w:rPr>
        <w:t>3.</w:t>
      </w:r>
      <w:r w:rsidR="00E162D1" w:rsidRPr="00E162D1">
        <w:rPr>
          <w:rFonts w:ascii="Times New Roman" w:hAnsi="Times New Roman" w:cs="Times New Roman"/>
        </w:rPr>
        <w:t xml:space="preserve"> Posteriormente </w:t>
      </w:r>
      <w:r w:rsidR="004E0C6A">
        <w:rPr>
          <w:rFonts w:ascii="Times New Roman" w:hAnsi="Times New Roman" w:cs="Times New Roman"/>
        </w:rPr>
        <w:t xml:space="preserve">se valorará </w:t>
      </w:r>
      <w:r w:rsidR="00E162D1" w:rsidRPr="00E162D1">
        <w:rPr>
          <w:rFonts w:ascii="Times New Roman" w:hAnsi="Times New Roman" w:cs="Times New Roman"/>
        </w:rPr>
        <w:t>solicitar la colaboración a la Comisión de la Jurisdicción de Familia, para que se haga una revisión del protocolo, y de considerarse necesario nos hagan saber las observaciones y/o recomendaciones que estimen pertinentes</w:t>
      </w:r>
      <w:r w:rsidR="004E0C6A">
        <w:rPr>
          <w:rFonts w:ascii="Times New Roman" w:hAnsi="Times New Roman" w:cs="Times New Roman"/>
        </w:rPr>
        <w:t xml:space="preserve"> para su incorporación en el protocolo. </w:t>
      </w:r>
      <w:r w:rsidR="004E0C6A" w:rsidRPr="00C5666C">
        <w:rPr>
          <w:rFonts w:ascii="Times New Roman" w:hAnsi="Times New Roman" w:cs="Times New Roman"/>
          <w:b/>
          <w:bCs/>
        </w:rPr>
        <w:t>4.</w:t>
      </w:r>
      <w:r w:rsidR="004E0C6A">
        <w:rPr>
          <w:rFonts w:ascii="Times New Roman" w:hAnsi="Times New Roman" w:cs="Times New Roman"/>
        </w:rPr>
        <w:t xml:space="preserve"> Continuar con las gestiones que sean necesarias para avanzar en obtener un producto final. </w:t>
      </w:r>
    </w:p>
    <w:p w14:paraId="5F311DB8" w14:textId="7A4DF694" w:rsidR="00E24928" w:rsidRDefault="00E24928" w:rsidP="00DF53F5">
      <w:pPr>
        <w:jc w:val="both"/>
        <w:rPr>
          <w:rFonts w:ascii="Times New Roman" w:hAnsi="Times New Roman" w:cs="Times New Roman"/>
        </w:rPr>
      </w:pPr>
    </w:p>
    <w:p w14:paraId="6D97B9ED" w14:textId="70C4B7E0" w:rsidR="00E24928" w:rsidRPr="00E24928" w:rsidRDefault="00E24928" w:rsidP="00DF53F5">
      <w:pPr>
        <w:shd w:val="clear" w:color="auto" w:fill="FFE599" w:themeFill="accent4" w:themeFillTint="66"/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E24928">
        <w:rPr>
          <w:rFonts w:ascii="Times New Roman" w:hAnsi="Times New Roman" w:cs="Times New Roman"/>
          <w:b/>
          <w:bCs/>
          <w:u w:val="single"/>
        </w:rPr>
        <w:t>Artículo VIII</w:t>
      </w:r>
    </w:p>
    <w:p w14:paraId="4907E044" w14:textId="6DBDD445" w:rsidR="00CC73A5" w:rsidRDefault="00E24928" w:rsidP="00DF53F5">
      <w:pPr>
        <w:shd w:val="clear" w:color="auto" w:fill="FFE599" w:themeFill="accent4" w:themeFillTint="66"/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E24928">
        <w:rPr>
          <w:rFonts w:ascii="Times New Roman" w:hAnsi="Times New Roman" w:cs="Times New Roman"/>
          <w:b/>
          <w:bCs/>
          <w:u w:val="single"/>
        </w:rPr>
        <w:t>Asuntos Varios</w:t>
      </w:r>
    </w:p>
    <w:p w14:paraId="26853B80" w14:textId="60486EA5" w:rsidR="00E24928" w:rsidRDefault="00E24928" w:rsidP="00DF53F5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5C9A547" w14:textId="61F24C3F" w:rsidR="00E24928" w:rsidRDefault="00E24928" w:rsidP="00DF53F5">
      <w:pPr>
        <w:jc w:val="both"/>
        <w:rPr>
          <w:rFonts w:ascii="Times New Roman" w:hAnsi="Times New Roman" w:cs="Times New Roman"/>
        </w:rPr>
      </w:pPr>
      <w:r w:rsidRPr="00E24928">
        <w:rPr>
          <w:rFonts w:ascii="Times New Roman" w:hAnsi="Times New Roman" w:cs="Times New Roman"/>
          <w:b/>
          <w:bCs/>
        </w:rPr>
        <w:t>Tema:</w:t>
      </w:r>
      <w:r>
        <w:rPr>
          <w:rFonts w:ascii="Times New Roman" w:hAnsi="Times New Roman" w:cs="Times New Roman"/>
        </w:rPr>
        <w:t xml:space="preserve"> </w:t>
      </w:r>
      <w:r w:rsidR="00DF53F5">
        <w:rPr>
          <w:rFonts w:ascii="Times New Roman" w:hAnsi="Times New Roman" w:cs="Times New Roman"/>
        </w:rPr>
        <w:t xml:space="preserve">Revisión del </w:t>
      </w:r>
      <w:r>
        <w:rPr>
          <w:rFonts w:ascii="Times New Roman" w:hAnsi="Times New Roman" w:cs="Times New Roman"/>
        </w:rPr>
        <w:t xml:space="preserve">Proyecto de Ley </w:t>
      </w:r>
      <w:r w:rsidR="00DF53F5">
        <w:rPr>
          <w:rFonts w:ascii="Times New Roman" w:hAnsi="Times New Roman" w:cs="Times New Roman"/>
        </w:rPr>
        <w:t xml:space="preserve">para la </w:t>
      </w:r>
      <w:r>
        <w:rPr>
          <w:rFonts w:ascii="Times New Roman" w:hAnsi="Times New Roman" w:cs="Times New Roman"/>
        </w:rPr>
        <w:t xml:space="preserve">Jurisdicción Especializada en Persona Adulta Mayor. </w:t>
      </w:r>
      <w:r w:rsidR="00DF53F5">
        <w:rPr>
          <w:rFonts w:ascii="Times New Roman" w:hAnsi="Times New Roman" w:cs="Times New Roman"/>
        </w:rPr>
        <w:t xml:space="preserve">Propuesta de </w:t>
      </w:r>
      <w:r>
        <w:rPr>
          <w:rFonts w:ascii="Times New Roman" w:hAnsi="Times New Roman" w:cs="Times New Roman"/>
        </w:rPr>
        <w:t xml:space="preserve">Coordinación de </w:t>
      </w:r>
      <w:r w:rsidR="00DF53F5">
        <w:rPr>
          <w:rFonts w:ascii="Times New Roman" w:hAnsi="Times New Roman" w:cs="Times New Roman"/>
        </w:rPr>
        <w:t xml:space="preserve">don </w:t>
      </w:r>
      <w:r>
        <w:rPr>
          <w:rFonts w:ascii="Times New Roman" w:hAnsi="Times New Roman" w:cs="Times New Roman"/>
        </w:rPr>
        <w:t>Gabriel Quirós</w:t>
      </w:r>
      <w:r w:rsidR="00DF53F5">
        <w:rPr>
          <w:rFonts w:ascii="Times New Roman" w:hAnsi="Times New Roman" w:cs="Times New Roman"/>
        </w:rPr>
        <w:t xml:space="preserve"> (SAPSO)</w:t>
      </w:r>
      <w:r>
        <w:rPr>
          <w:rFonts w:ascii="Times New Roman" w:hAnsi="Times New Roman" w:cs="Times New Roman"/>
        </w:rPr>
        <w:t xml:space="preserve"> y doña Tatiana Chaves </w:t>
      </w:r>
      <w:proofErr w:type="spellStart"/>
      <w:r>
        <w:rPr>
          <w:rFonts w:ascii="Times New Roman" w:hAnsi="Times New Roman" w:cs="Times New Roman"/>
        </w:rPr>
        <w:t>Lavagni</w:t>
      </w:r>
      <w:proofErr w:type="spellEnd"/>
      <w:r>
        <w:rPr>
          <w:rFonts w:ascii="Times New Roman" w:hAnsi="Times New Roman" w:cs="Times New Roman"/>
        </w:rPr>
        <w:t xml:space="preserve"> del Ministerio Público. (</w:t>
      </w:r>
      <w:r w:rsidR="00DB7C40">
        <w:rPr>
          <w:rFonts w:ascii="Times New Roman" w:hAnsi="Times New Roman" w:cs="Times New Roman"/>
        </w:rPr>
        <w:t xml:space="preserve">Expediente Legislativo No. </w:t>
      </w:r>
      <w:r>
        <w:rPr>
          <w:rFonts w:ascii="Times New Roman" w:hAnsi="Times New Roman" w:cs="Times New Roman"/>
        </w:rPr>
        <w:t>17790)</w:t>
      </w:r>
    </w:p>
    <w:p w14:paraId="48490471" w14:textId="05B885E7" w:rsidR="00F12FD4" w:rsidRDefault="00E24928" w:rsidP="00DF53F5">
      <w:pPr>
        <w:jc w:val="both"/>
        <w:rPr>
          <w:rFonts w:ascii="Times New Roman" w:hAnsi="Times New Roman" w:cs="Times New Roman"/>
        </w:rPr>
      </w:pPr>
      <w:r w:rsidRPr="00E24928">
        <w:rPr>
          <w:rFonts w:ascii="Times New Roman" w:hAnsi="Times New Roman" w:cs="Times New Roman"/>
          <w:b/>
          <w:bCs/>
          <w:u w:val="single"/>
        </w:rPr>
        <w:t>SE ACUERDA</w:t>
      </w:r>
      <w:r w:rsidRPr="00E24928">
        <w:rPr>
          <w:rFonts w:ascii="Times New Roman" w:hAnsi="Times New Roman" w:cs="Times New Roman"/>
        </w:rPr>
        <w:t xml:space="preserve">: </w:t>
      </w:r>
      <w:r w:rsidRPr="00E24928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Consultar en la Asamblea Legislativa sobre la posibilidad de obtener el expediente de este proyecto y los motivos de su archivo. </w:t>
      </w:r>
      <w:r w:rsidRPr="00E24928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De obtenerse socializarlo con las personas integrantes de la Subcomisión. </w:t>
      </w:r>
      <w:r w:rsidRPr="00E24928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Cursar invitación a doña Tatiana Chaves, para que nos exponga  su inquietud </w:t>
      </w:r>
      <w:r w:rsidR="00DB7C40">
        <w:rPr>
          <w:rFonts w:ascii="Times New Roman" w:hAnsi="Times New Roman" w:cs="Times New Roman"/>
        </w:rPr>
        <w:t xml:space="preserve">e interés </w:t>
      </w:r>
      <w:r>
        <w:rPr>
          <w:rFonts w:ascii="Times New Roman" w:hAnsi="Times New Roman" w:cs="Times New Roman"/>
        </w:rPr>
        <w:t xml:space="preserve">sobre esta propuesta de proyecto. </w:t>
      </w:r>
      <w:r w:rsidRPr="00E24928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Valorar cual </w:t>
      </w:r>
      <w:r w:rsidR="002C520D">
        <w:rPr>
          <w:rFonts w:ascii="Times New Roman" w:hAnsi="Times New Roman" w:cs="Times New Roman"/>
        </w:rPr>
        <w:t>sería</w:t>
      </w:r>
      <w:r>
        <w:rPr>
          <w:rFonts w:ascii="Times New Roman" w:hAnsi="Times New Roman" w:cs="Times New Roman"/>
        </w:rPr>
        <w:t xml:space="preserve"> una estrategia de incidencia </w:t>
      </w:r>
      <w:r w:rsidR="00DB7C40">
        <w:rPr>
          <w:rFonts w:ascii="Times New Roman" w:hAnsi="Times New Roman" w:cs="Times New Roman"/>
        </w:rPr>
        <w:t xml:space="preserve">desde esta Subcomisión </w:t>
      </w:r>
      <w:r>
        <w:rPr>
          <w:rFonts w:ascii="Times New Roman" w:hAnsi="Times New Roman" w:cs="Times New Roman"/>
        </w:rPr>
        <w:t xml:space="preserve">para apoyar el proyecto en caso de que </w:t>
      </w:r>
      <w:r w:rsidR="00DB7C40">
        <w:rPr>
          <w:rFonts w:ascii="Times New Roman" w:hAnsi="Times New Roman" w:cs="Times New Roman"/>
        </w:rPr>
        <w:t xml:space="preserve">proceda. </w:t>
      </w:r>
      <w:r w:rsidRPr="00525731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A partir de la información que nos traslade doña Tatiana, se valorará desde esta Subcomisión las posibilidad</w:t>
      </w:r>
      <w:r w:rsidR="00525731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de apoyar el proyecto conforme con sus competencias.</w:t>
      </w:r>
      <w:r w:rsidR="004A6D1D">
        <w:rPr>
          <w:rFonts w:ascii="Times New Roman" w:hAnsi="Times New Roman" w:cs="Times New Roman"/>
        </w:rPr>
        <w:t xml:space="preserve"> </w:t>
      </w:r>
      <w:r w:rsidR="004A6D1D" w:rsidRPr="004A67D6">
        <w:rPr>
          <w:rFonts w:ascii="Times New Roman" w:hAnsi="Times New Roman" w:cs="Times New Roman"/>
          <w:b/>
          <w:bCs/>
        </w:rPr>
        <w:t>6.</w:t>
      </w:r>
      <w:r w:rsidR="004A6D1D">
        <w:rPr>
          <w:rFonts w:ascii="Times New Roman" w:hAnsi="Times New Roman" w:cs="Times New Roman"/>
        </w:rPr>
        <w:t xml:space="preserve"> Consultar en Presidencia</w:t>
      </w:r>
      <w:r w:rsidR="00DB7C40">
        <w:rPr>
          <w:rFonts w:ascii="Times New Roman" w:hAnsi="Times New Roman" w:cs="Times New Roman"/>
        </w:rPr>
        <w:t xml:space="preserve"> de la Corte y en la Secretaría General de la Corte </w:t>
      </w:r>
      <w:r w:rsidR="004A6D1D">
        <w:rPr>
          <w:rFonts w:ascii="Times New Roman" w:hAnsi="Times New Roman" w:cs="Times New Roman"/>
        </w:rPr>
        <w:t>si</w:t>
      </w:r>
      <w:r w:rsidR="00DB7C40">
        <w:rPr>
          <w:rFonts w:ascii="Times New Roman" w:hAnsi="Times New Roman" w:cs="Times New Roman"/>
        </w:rPr>
        <w:t xml:space="preserve"> se conoció este proyecto de Ley, y </w:t>
      </w:r>
      <w:r w:rsidR="002C520D">
        <w:rPr>
          <w:rFonts w:ascii="Times New Roman" w:hAnsi="Times New Roman" w:cs="Times New Roman"/>
        </w:rPr>
        <w:t>cuál</w:t>
      </w:r>
      <w:r w:rsidR="00DB7C40">
        <w:rPr>
          <w:rFonts w:ascii="Times New Roman" w:hAnsi="Times New Roman" w:cs="Times New Roman"/>
        </w:rPr>
        <w:t xml:space="preserve"> fue la valoración o el criterio que se emitió al respecto. </w:t>
      </w:r>
    </w:p>
    <w:p w14:paraId="17EC4160" w14:textId="2753F0AF" w:rsidR="004A6D1D" w:rsidRPr="00E24928" w:rsidRDefault="00F12FD4" w:rsidP="00DF53F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F12FD4">
        <w:rPr>
          <w:rFonts w:ascii="Times New Roman" w:hAnsi="Times New Roman" w:cs="Times New Roman"/>
          <w:b/>
          <w:bCs/>
        </w:rPr>
        <w:t xml:space="preserve">Se finalizó la sesión al ser las 15:30 horas. </w:t>
      </w:r>
      <w:r w:rsidR="00DB7C40" w:rsidRPr="00F12FD4">
        <w:rPr>
          <w:rFonts w:ascii="Times New Roman" w:hAnsi="Times New Roman" w:cs="Times New Roman"/>
          <w:b/>
          <w:bCs/>
        </w:rPr>
        <w:t xml:space="preserve"> </w:t>
      </w:r>
      <w:r w:rsidR="004A6D1D" w:rsidRPr="00F12FD4">
        <w:rPr>
          <w:rFonts w:ascii="Times New Roman" w:hAnsi="Times New Roman" w:cs="Times New Roman"/>
          <w:b/>
          <w:bCs/>
        </w:rPr>
        <w:t xml:space="preserve"> </w:t>
      </w:r>
    </w:p>
    <w:sectPr w:rsidR="004A6D1D" w:rsidRPr="00E24928">
      <w:foot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7D56EB" w16cex:dateUtc="2022-01-03T17:05:00Z"/>
  <w16cex:commentExtensible w16cex:durableId="257D5717" w16cex:dateUtc="2022-01-03T17:05:00Z"/>
  <w16cex:commentExtensible w16cex:durableId="257D5727" w16cex:dateUtc="2022-01-03T17:06:00Z"/>
  <w16cex:commentExtensible w16cex:durableId="257D5762" w16cex:dateUtc="2022-01-03T17:07:00Z"/>
  <w16cex:commentExtensible w16cex:durableId="257D5845" w16cex:dateUtc="2022-01-03T17:11:00Z"/>
  <w16cex:commentExtensible w16cex:durableId="257D5899" w16cex:dateUtc="2022-01-03T17:12:00Z"/>
  <w16cex:commentExtensible w16cex:durableId="257D58B2" w16cex:dateUtc="2022-01-03T17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E2701" w14:textId="77777777" w:rsidR="001B488E" w:rsidRDefault="001B488E" w:rsidP="00F70412">
      <w:pPr>
        <w:spacing w:after="0" w:line="240" w:lineRule="auto"/>
      </w:pPr>
      <w:r>
        <w:separator/>
      </w:r>
    </w:p>
  </w:endnote>
  <w:endnote w:type="continuationSeparator" w:id="0">
    <w:p w14:paraId="7F858206" w14:textId="77777777" w:rsidR="001B488E" w:rsidRDefault="001B488E" w:rsidP="00F7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0E70E" w14:textId="5E3A1A3F" w:rsidR="00F70412" w:rsidRDefault="00CE0FD1" w:rsidP="00CE0FD1">
    <w:pPr>
      <w:pStyle w:val="Piedepgina"/>
      <w:jc w:val="center"/>
    </w:pPr>
    <w:r>
      <w:rPr>
        <w:noProof/>
      </w:rPr>
      <w:drawing>
        <wp:inline distT="0" distB="0" distL="0" distR="0" wp14:anchorId="7B5DC5B6" wp14:editId="5776D2BF">
          <wp:extent cx="522716" cy="517678"/>
          <wp:effectExtent l="0" t="0" r="0" b="0"/>
          <wp:docPr id="1" name="Imagen 6" descr="Identidad-grafica-Variante-Acceso-a-la-Justicia-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716" cy="5176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60DDD64" w14:textId="4B1FFE36" w:rsidR="00CE0FD1" w:rsidRDefault="00CE0FD1" w:rsidP="00CE0FD1">
    <w:pPr>
      <w:pStyle w:val="Piedepgina"/>
      <w:jc w:val="right"/>
    </w:pPr>
    <w:r w:rsidRPr="00CE0FD1">
      <w:rPr>
        <w:rFonts w:ascii="Liberation Serif" w:eastAsia="NSimSun" w:hAnsi="Liberation Serif" w:cs="Mangal"/>
        <w:b/>
        <w:bCs/>
        <w:i/>
        <w:iCs/>
        <w:color w:val="000000"/>
        <w:kern w:val="3"/>
        <w:sz w:val="16"/>
        <w:szCs w:val="16"/>
        <w:shd w:val="clear" w:color="auto" w:fill="FFFFFF"/>
        <w:lang w:val="es-ES" w:eastAsia="zh-CN" w:bidi="hi-IN"/>
      </w:rPr>
      <w:t xml:space="preserve">“Unidad de Acceso a la Justicia, por el respeto de los derechos de las poblaciones en condición de </w:t>
    </w:r>
    <w:proofErr w:type="gramStart"/>
    <w:r w:rsidRPr="00CE0FD1">
      <w:rPr>
        <w:rFonts w:ascii="Liberation Serif" w:eastAsia="NSimSun" w:hAnsi="Liberation Serif" w:cs="Mangal"/>
        <w:b/>
        <w:bCs/>
        <w:i/>
        <w:iCs/>
        <w:color w:val="000000"/>
        <w:kern w:val="3"/>
        <w:sz w:val="16"/>
        <w:szCs w:val="16"/>
        <w:shd w:val="clear" w:color="auto" w:fill="FFFFFF"/>
        <w:lang w:val="es-ES" w:eastAsia="zh-CN" w:bidi="hi-IN"/>
      </w:rPr>
      <w:t>vulnerabilidad”</w:t>
    </w:r>
    <w:r>
      <w:rPr>
        <w:rFonts w:ascii="Liberation Serif" w:eastAsia="NSimSun" w:hAnsi="Liberation Serif" w:cs="Mangal"/>
        <w:b/>
        <w:bCs/>
        <w:i/>
        <w:iCs/>
        <w:color w:val="000000"/>
        <w:kern w:val="3"/>
        <w:sz w:val="16"/>
        <w:szCs w:val="16"/>
        <w:shd w:val="clear" w:color="auto" w:fill="FFFFFF"/>
        <w:lang w:val="es-ES" w:eastAsia="zh-CN" w:bidi="hi-IN"/>
      </w:rPr>
      <w:t xml:space="preserve">  </w:t>
    </w:r>
    <w:r w:rsidRPr="00CE0FD1">
      <w:t xml:space="preserve"> </w:t>
    </w:r>
    <w:proofErr w:type="gramEnd"/>
    <w:sdt>
      <w:sdtPr>
        <w:id w:val="-60951164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174D7" w14:textId="77777777" w:rsidR="001B488E" w:rsidRDefault="001B488E" w:rsidP="00F70412">
      <w:pPr>
        <w:spacing w:after="0" w:line="240" w:lineRule="auto"/>
      </w:pPr>
      <w:r>
        <w:separator/>
      </w:r>
    </w:p>
  </w:footnote>
  <w:footnote w:type="continuationSeparator" w:id="0">
    <w:p w14:paraId="1CDF4B18" w14:textId="77777777" w:rsidR="001B488E" w:rsidRDefault="001B488E" w:rsidP="00F70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685"/>
    <w:multiLevelType w:val="hybridMultilevel"/>
    <w:tmpl w:val="1BF04B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3ED7"/>
    <w:multiLevelType w:val="hybridMultilevel"/>
    <w:tmpl w:val="0764FF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60F6"/>
    <w:multiLevelType w:val="hybridMultilevel"/>
    <w:tmpl w:val="2DA0AC9E"/>
    <w:lvl w:ilvl="0" w:tplc="296A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C7DD4"/>
    <w:multiLevelType w:val="multilevel"/>
    <w:tmpl w:val="E21270A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56BD5"/>
    <w:multiLevelType w:val="hybridMultilevel"/>
    <w:tmpl w:val="A6FE0D0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23002"/>
    <w:multiLevelType w:val="multilevel"/>
    <w:tmpl w:val="0262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D04A3"/>
    <w:multiLevelType w:val="multilevel"/>
    <w:tmpl w:val="1C16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47A7E"/>
    <w:multiLevelType w:val="hybridMultilevel"/>
    <w:tmpl w:val="114C159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74031"/>
    <w:multiLevelType w:val="multilevel"/>
    <w:tmpl w:val="9A927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9614D"/>
    <w:multiLevelType w:val="hybridMultilevel"/>
    <w:tmpl w:val="42262C5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F5623"/>
    <w:multiLevelType w:val="multilevel"/>
    <w:tmpl w:val="72B4B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0F235B"/>
    <w:multiLevelType w:val="multilevel"/>
    <w:tmpl w:val="226289E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5A4AD7"/>
    <w:multiLevelType w:val="multilevel"/>
    <w:tmpl w:val="B76A07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9730F0"/>
    <w:multiLevelType w:val="hybridMultilevel"/>
    <w:tmpl w:val="40509D5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06A01"/>
    <w:multiLevelType w:val="multilevel"/>
    <w:tmpl w:val="E74E4AA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02703"/>
    <w:multiLevelType w:val="hybridMultilevel"/>
    <w:tmpl w:val="B54A451E"/>
    <w:lvl w:ilvl="0" w:tplc="1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3A30DB"/>
    <w:multiLevelType w:val="hybridMultilevel"/>
    <w:tmpl w:val="A6FE0D0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7334A"/>
    <w:multiLevelType w:val="multilevel"/>
    <w:tmpl w:val="D94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A21ECF"/>
    <w:multiLevelType w:val="multilevel"/>
    <w:tmpl w:val="6B6C83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806E1"/>
    <w:multiLevelType w:val="hybridMultilevel"/>
    <w:tmpl w:val="2EB6636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3EA1"/>
    <w:multiLevelType w:val="hybridMultilevel"/>
    <w:tmpl w:val="DCC6137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85E61"/>
    <w:multiLevelType w:val="hybridMultilevel"/>
    <w:tmpl w:val="FE1AC0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B2FB1"/>
    <w:multiLevelType w:val="multilevel"/>
    <w:tmpl w:val="C21E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8C24D9"/>
    <w:multiLevelType w:val="multilevel"/>
    <w:tmpl w:val="AACE170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5"/>
  </w:num>
  <w:num w:numId="5">
    <w:abstractNumId w:val="19"/>
  </w:num>
  <w:num w:numId="6">
    <w:abstractNumId w:val="7"/>
  </w:num>
  <w:num w:numId="7">
    <w:abstractNumId w:val="9"/>
  </w:num>
  <w:num w:numId="8">
    <w:abstractNumId w:val="21"/>
  </w:num>
  <w:num w:numId="9">
    <w:abstractNumId w:val="20"/>
  </w:num>
  <w:num w:numId="10">
    <w:abstractNumId w:val="13"/>
  </w:num>
  <w:num w:numId="11">
    <w:abstractNumId w:val="18"/>
  </w:num>
  <w:num w:numId="12">
    <w:abstractNumId w:val="23"/>
  </w:num>
  <w:num w:numId="13">
    <w:abstractNumId w:val="14"/>
  </w:num>
  <w:num w:numId="14">
    <w:abstractNumId w:val="12"/>
  </w:num>
  <w:num w:numId="15">
    <w:abstractNumId w:val="11"/>
  </w:num>
  <w:num w:numId="16">
    <w:abstractNumId w:val="3"/>
  </w:num>
  <w:num w:numId="17">
    <w:abstractNumId w:val="22"/>
  </w:num>
  <w:num w:numId="18">
    <w:abstractNumId w:val="6"/>
  </w:num>
  <w:num w:numId="19">
    <w:abstractNumId w:val="5"/>
  </w:num>
  <w:num w:numId="20">
    <w:abstractNumId w:val="0"/>
  </w:num>
  <w:num w:numId="21">
    <w:abstractNumId w:val="1"/>
  </w:num>
  <w:num w:numId="22">
    <w:abstractNumId w:val="8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2D"/>
    <w:rsid w:val="0000435B"/>
    <w:rsid w:val="00004D14"/>
    <w:rsid w:val="00017471"/>
    <w:rsid w:val="00032AC4"/>
    <w:rsid w:val="00035048"/>
    <w:rsid w:val="00042979"/>
    <w:rsid w:val="00070AE8"/>
    <w:rsid w:val="00093E87"/>
    <w:rsid w:val="00094A7E"/>
    <w:rsid w:val="000A225F"/>
    <w:rsid w:val="000B5EAC"/>
    <w:rsid w:val="000E5160"/>
    <w:rsid w:val="000E6B7B"/>
    <w:rsid w:val="000F4C17"/>
    <w:rsid w:val="00112144"/>
    <w:rsid w:val="00114887"/>
    <w:rsid w:val="00125493"/>
    <w:rsid w:val="001417F1"/>
    <w:rsid w:val="00144015"/>
    <w:rsid w:val="00151D5B"/>
    <w:rsid w:val="00157500"/>
    <w:rsid w:val="0016166B"/>
    <w:rsid w:val="001617D3"/>
    <w:rsid w:val="0017580A"/>
    <w:rsid w:val="0018412F"/>
    <w:rsid w:val="00193057"/>
    <w:rsid w:val="001A46B9"/>
    <w:rsid w:val="001A49EC"/>
    <w:rsid w:val="001A6F61"/>
    <w:rsid w:val="001B488E"/>
    <w:rsid w:val="001C1BAD"/>
    <w:rsid w:val="001C50B3"/>
    <w:rsid w:val="001C67E4"/>
    <w:rsid w:val="001D5F2D"/>
    <w:rsid w:val="001D5F88"/>
    <w:rsid w:val="001E3234"/>
    <w:rsid w:val="001E5749"/>
    <w:rsid w:val="00200C6E"/>
    <w:rsid w:val="00202A5E"/>
    <w:rsid w:val="00204A6C"/>
    <w:rsid w:val="0020569D"/>
    <w:rsid w:val="00214138"/>
    <w:rsid w:val="00214596"/>
    <w:rsid w:val="00220D0E"/>
    <w:rsid w:val="00224171"/>
    <w:rsid w:val="00231CE8"/>
    <w:rsid w:val="002321E8"/>
    <w:rsid w:val="0023764E"/>
    <w:rsid w:val="00243E93"/>
    <w:rsid w:val="00246AAF"/>
    <w:rsid w:val="002510E4"/>
    <w:rsid w:val="002514A4"/>
    <w:rsid w:val="00253C69"/>
    <w:rsid w:val="00266F85"/>
    <w:rsid w:val="002763CA"/>
    <w:rsid w:val="00277BDE"/>
    <w:rsid w:val="0029053C"/>
    <w:rsid w:val="0029078D"/>
    <w:rsid w:val="0029214B"/>
    <w:rsid w:val="00295F10"/>
    <w:rsid w:val="002A2735"/>
    <w:rsid w:val="002A2DE7"/>
    <w:rsid w:val="002A744A"/>
    <w:rsid w:val="002C3756"/>
    <w:rsid w:val="002C520D"/>
    <w:rsid w:val="002D65AB"/>
    <w:rsid w:val="002E17B5"/>
    <w:rsid w:val="002F560F"/>
    <w:rsid w:val="00300780"/>
    <w:rsid w:val="00300E39"/>
    <w:rsid w:val="003042B7"/>
    <w:rsid w:val="0030674C"/>
    <w:rsid w:val="003118A7"/>
    <w:rsid w:val="003207AA"/>
    <w:rsid w:val="00320C1B"/>
    <w:rsid w:val="00322303"/>
    <w:rsid w:val="00347D36"/>
    <w:rsid w:val="003548D6"/>
    <w:rsid w:val="00373F7D"/>
    <w:rsid w:val="00377A62"/>
    <w:rsid w:val="00386686"/>
    <w:rsid w:val="003876E4"/>
    <w:rsid w:val="00396F30"/>
    <w:rsid w:val="003A161A"/>
    <w:rsid w:val="003A2C99"/>
    <w:rsid w:val="003A4CE2"/>
    <w:rsid w:val="003B0EB3"/>
    <w:rsid w:val="003B3F09"/>
    <w:rsid w:val="003C1951"/>
    <w:rsid w:val="003C6741"/>
    <w:rsid w:val="003D1D0C"/>
    <w:rsid w:val="003D2D49"/>
    <w:rsid w:val="003D4DF4"/>
    <w:rsid w:val="003E01D7"/>
    <w:rsid w:val="003E6E01"/>
    <w:rsid w:val="003E78BC"/>
    <w:rsid w:val="003F393F"/>
    <w:rsid w:val="003F79E6"/>
    <w:rsid w:val="00401632"/>
    <w:rsid w:val="00413089"/>
    <w:rsid w:val="00415BC0"/>
    <w:rsid w:val="0042170A"/>
    <w:rsid w:val="004333E3"/>
    <w:rsid w:val="004376D3"/>
    <w:rsid w:val="00437E14"/>
    <w:rsid w:val="00447A09"/>
    <w:rsid w:val="00450A1C"/>
    <w:rsid w:val="00452D3F"/>
    <w:rsid w:val="00454AB2"/>
    <w:rsid w:val="00460699"/>
    <w:rsid w:val="004619DB"/>
    <w:rsid w:val="00492F62"/>
    <w:rsid w:val="004A435B"/>
    <w:rsid w:val="004A67D6"/>
    <w:rsid w:val="004A6D1D"/>
    <w:rsid w:val="004A6E1F"/>
    <w:rsid w:val="004B0F39"/>
    <w:rsid w:val="004B418E"/>
    <w:rsid w:val="004C2DE2"/>
    <w:rsid w:val="004C578A"/>
    <w:rsid w:val="004D03CF"/>
    <w:rsid w:val="004D0624"/>
    <w:rsid w:val="004E0929"/>
    <w:rsid w:val="004E0C6A"/>
    <w:rsid w:val="00501D5B"/>
    <w:rsid w:val="005043D0"/>
    <w:rsid w:val="00510ED6"/>
    <w:rsid w:val="005137C5"/>
    <w:rsid w:val="00516314"/>
    <w:rsid w:val="00525731"/>
    <w:rsid w:val="00526FF1"/>
    <w:rsid w:val="00527A00"/>
    <w:rsid w:val="005312CA"/>
    <w:rsid w:val="0053686E"/>
    <w:rsid w:val="005441C3"/>
    <w:rsid w:val="0055080B"/>
    <w:rsid w:val="00550F6C"/>
    <w:rsid w:val="00552C7E"/>
    <w:rsid w:val="00557DBF"/>
    <w:rsid w:val="00565DE6"/>
    <w:rsid w:val="00575425"/>
    <w:rsid w:val="00575CB6"/>
    <w:rsid w:val="00581811"/>
    <w:rsid w:val="005963D4"/>
    <w:rsid w:val="005B1064"/>
    <w:rsid w:val="005C5749"/>
    <w:rsid w:val="005C5A0F"/>
    <w:rsid w:val="005C7991"/>
    <w:rsid w:val="005D10E7"/>
    <w:rsid w:val="005E5F32"/>
    <w:rsid w:val="005F0B0C"/>
    <w:rsid w:val="005F14DF"/>
    <w:rsid w:val="006024AB"/>
    <w:rsid w:val="0061031B"/>
    <w:rsid w:val="00610FC0"/>
    <w:rsid w:val="00635DA0"/>
    <w:rsid w:val="00640224"/>
    <w:rsid w:val="00641485"/>
    <w:rsid w:val="00663CDB"/>
    <w:rsid w:val="006652AD"/>
    <w:rsid w:val="006662B5"/>
    <w:rsid w:val="006706B9"/>
    <w:rsid w:val="00670BC3"/>
    <w:rsid w:val="0067151C"/>
    <w:rsid w:val="00671CFA"/>
    <w:rsid w:val="00692F57"/>
    <w:rsid w:val="00695D8E"/>
    <w:rsid w:val="00695FE3"/>
    <w:rsid w:val="006972AC"/>
    <w:rsid w:val="006B4E60"/>
    <w:rsid w:val="006B7C0C"/>
    <w:rsid w:val="006C472E"/>
    <w:rsid w:val="006D1025"/>
    <w:rsid w:val="006D4EED"/>
    <w:rsid w:val="006D7CB6"/>
    <w:rsid w:val="006E2BDE"/>
    <w:rsid w:val="006E3491"/>
    <w:rsid w:val="006F3223"/>
    <w:rsid w:val="007006F5"/>
    <w:rsid w:val="00701D54"/>
    <w:rsid w:val="00723E89"/>
    <w:rsid w:val="00725877"/>
    <w:rsid w:val="0072634F"/>
    <w:rsid w:val="00726EAE"/>
    <w:rsid w:val="00732B7E"/>
    <w:rsid w:val="00744B82"/>
    <w:rsid w:val="007500E2"/>
    <w:rsid w:val="0075569A"/>
    <w:rsid w:val="00772AA4"/>
    <w:rsid w:val="00773495"/>
    <w:rsid w:val="00780BAB"/>
    <w:rsid w:val="00787F5D"/>
    <w:rsid w:val="00794AF9"/>
    <w:rsid w:val="00797254"/>
    <w:rsid w:val="007A1C0C"/>
    <w:rsid w:val="007A4217"/>
    <w:rsid w:val="007A4C52"/>
    <w:rsid w:val="007B374F"/>
    <w:rsid w:val="007C7027"/>
    <w:rsid w:val="007D3AD2"/>
    <w:rsid w:val="007D54CD"/>
    <w:rsid w:val="007D6C75"/>
    <w:rsid w:val="007E6F8D"/>
    <w:rsid w:val="007E73B8"/>
    <w:rsid w:val="007F062D"/>
    <w:rsid w:val="00802449"/>
    <w:rsid w:val="00804201"/>
    <w:rsid w:val="00805D3E"/>
    <w:rsid w:val="0081620B"/>
    <w:rsid w:val="00816B43"/>
    <w:rsid w:val="00826B2B"/>
    <w:rsid w:val="00826CFE"/>
    <w:rsid w:val="00837514"/>
    <w:rsid w:val="00875148"/>
    <w:rsid w:val="008755B7"/>
    <w:rsid w:val="0087726D"/>
    <w:rsid w:val="0088346E"/>
    <w:rsid w:val="008858F1"/>
    <w:rsid w:val="0089010F"/>
    <w:rsid w:val="0089283A"/>
    <w:rsid w:val="008935D6"/>
    <w:rsid w:val="008B0448"/>
    <w:rsid w:val="008C3C0A"/>
    <w:rsid w:val="008C7C62"/>
    <w:rsid w:val="008E55AC"/>
    <w:rsid w:val="00905DD8"/>
    <w:rsid w:val="009239FF"/>
    <w:rsid w:val="00927360"/>
    <w:rsid w:val="00931F41"/>
    <w:rsid w:val="00932F36"/>
    <w:rsid w:val="00937CC0"/>
    <w:rsid w:val="009400E4"/>
    <w:rsid w:val="00941376"/>
    <w:rsid w:val="00946025"/>
    <w:rsid w:val="00946F09"/>
    <w:rsid w:val="00955AEE"/>
    <w:rsid w:val="0095655F"/>
    <w:rsid w:val="0095680F"/>
    <w:rsid w:val="00957A29"/>
    <w:rsid w:val="009653F1"/>
    <w:rsid w:val="00966F9F"/>
    <w:rsid w:val="0097344D"/>
    <w:rsid w:val="00981130"/>
    <w:rsid w:val="009843B3"/>
    <w:rsid w:val="00997B5F"/>
    <w:rsid w:val="009A3AAD"/>
    <w:rsid w:val="009A5414"/>
    <w:rsid w:val="009B789C"/>
    <w:rsid w:val="009D3355"/>
    <w:rsid w:val="009E3434"/>
    <w:rsid w:val="009E7381"/>
    <w:rsid w:val="009F2972"/>
    <w:rsid w:val="00A210F1"/>
    <w:rsid w:val="00A25F2F"/>
    <w:rsid w:val="00A2791C"/>
    <w:rsid w:val="00A30183"/>
    <w:rsid w:val="00A375A5"/>
    <w:rsid w:val="00A40D0B"/>
    <w:rsid w:val="00A421E9"/>
    <w:rsid w:val="00A44476"/>
    <w:rsid w:val="00A574E3"/>
    <w:rsid w:val="00A7045F"/>
    <w:rsid w:val="00A7063E"/>
    <w:rsid w:val="00A7127A"/>
    <w:rsid w:val="00A72788"/>
    <w:rsid w:val="00A935B6"/>
    <w:rsid w:val="00AA0EAA"/>
    <w:rsid w:val="00AB2EEB"/>
    <w:rsid w:val="00AD7DA4"/>
    <w:rsid w:val="00AE054E"/>
    <w:rsid w:val="00AE4FAA"/>
    <w:rsid w:val="00AF7CA7"/>
    <w:rsid w:val="00B200DF"/>
    <w:rsid w:val="00B222F6"/>
    <w:rsid w:val="00B239FD"/>
    <w:rsid w:val="00B25783"/>
    <w:rsid w:val="00B34131"/>
    <w:rsid w:val="00B54441"/>
    <w:rsid w:val="00B54EF4"/>
    <w:rsid w:val="00B60DB7"/>
    <w:rsid w:val="00B61132"/>
    <w:rsid w:val="00B636A4"/>
    <w:rsid w:val="00B728C3"/>
    <w:rsid w:val="00B73F34"/>
    <w:rsid w:val="00B7612E"/>
    <w:rsid w:val="00B8254F"/>
    <w:rsid w:val="00B953F5"/>
    <w:rsid w:val="00BC313B"/>
    <w:rsid w:val="00BF10DD"/>
    <w:rsid w:val="00C00B19"/>
    <w:rsid w:val="00C04D71"/>
    <w:rsid w:val="00C070DB"/>
    <w:rsid w:val="00C0746D"/>
    <w:rsid w:val="00C10776"/>
    <w:rsid w:val="00C129F1"/>
    <w:rsid w:val="00C1516E"/>
    <w:rsid w:val="00C157D1"/>
    <w:rsid w:val="00C1676E"/>
    <w:rsid w:val="00C17898"/>
    <w:rsid w:val="00C45050"/>
    <w:rsid w:val="00C53DB6"/>
    <w:rsid w:val="00C5666C"/>
    <w:rsid w:val="00C57981"/>
    <w:rsid w:val="00C64455"/>
    <w:rsid w:val="00C736E0"/>
    <w:rsid w:val="00C77790"/>
    <w:rsid w:val="00C8505A"/>
    <w:rsid w:val="00C9264E"/>
    <w:rsid w:val="00C929A7"/>
    <w:rsid w:val="00CA27A2"/>
    <w:rsid w:val="00CA717E"/>
    <w:rsid w:val="00CB1BAF"/>
    <w:rsid w:val="00CB53C1"/>
    <w:rsid w:val="00CC41D6"/>
    <w:rsid w:val="00CC73A5"/>
    <w:rsid w:val="00CC765B"/>
    <w:rsid w:val="00CC768E"/>
    <w:rsid w:val="00CD066C"/>
    <w:rsid w:val="00CE0FD1"/>
    <w:rsid w:val="00CE4931"/>
    <w:rsid w:val="00CE738C"/>
    <w:rsid w:val="00CF2BDA"/>
    <w:rsid w:val="00CF613C"/>
    <w:rsid w:val="00D02944"/>
    <w:rsid w:val="00D033EF"/>
    <w:rsid w:val="00D050FD"/>
    <w:rsid w:val="00D05FFB"/>
    <w:rsid w:val="00D50472"/>
    <w:rsid w:val="00D510B5"/>
    <w:rsid w:val="00D55F5D"/>
    <w:rsid w:val="00D632EC"/>
    <w:rsid w:val="00D70498"/>
    <w:rsid w:val="00D75D1A"/>
    <w:rsid w:val="00D8570D"/>
    <w:rsid w:val="00D95205"/>
    <w:rsid w:val="00D96DBF"/>
    <w:rsid w:val="00DA2B00"/>
    <w:rsid w:val="00DA7839"/>
    <w:rsid w:val="00DB05E7"/>
    <w:rsid w:val="00DB6F48"/>
    <w:rsid w:val="00DB74CE"/>
    <w:rsid w:val="00DB7C40"/>
    <w:rsid w:val="00DC401E"/>
    <w:rsid w:val="00DD06CB"/>
    <w:rsid w:val="00DD6A93"/>
    <w:rsid w:val="00DE0A85"/>
    <w:rsid w:val="00DE3DE6"/>
    <w:rsid w:val="00DF53F5"/>
    <w:rsid w:val="00E0701A"/>
    <w:rsid w:val="00E162D1"/>
    <w:rsid w:val="00E16E8F"/>
    <w:rsid w:val="00E22D59"/>
    <w:rsid w:val="00E24928"/>
    <w:rsid w:val="00E349FD"/>
    <w:rsid w:val="00E34E95"/>
    <w:rsid w:val="00E4324D"/>
    <w:rsid w:val="00E44EC6"/>
    <w:rsid w:val="00E54C7E"/>
    <w:rsid w:val="00E55A61"/>
    <w:rsid w:val="00E63FCB"/>
    <w:rsid w:val="00E66664"/>
    <w:rsid w:val="00E71492"/>
    <w:rsid w:val="00E74873"/>
    <w:rsid w:val="00E963DB"/>
    <w:rsid w:val="00E97012"/>
    <w:rsid w:val="00E97C84"/>
    <w:rsid w:val="00EA36F2"/>
    <w:rsid w:val="00EA4576"/>
    <w:rsid w:val="00EC2229"/>
    <w:rsid w:val="00EC65FF"/>
    <w:rsid w:val="00ED22D8"/>
    <w:rsid w:val="00ED29D0"/>
    <w:rsid w:val="00ED5F6F"/>
    <w:rsid w:val="00ED7CBB"/>
    <w:rsid w:val="00EF437F"/>
    <w:rsid w:val="00EF5A5B"/>
    <w:rsid w:val="00F12FD4"/>
    <w:rsid w:val="00F17451"/>
    <w:rsid w:val="00F249FA"/>
    <w:rsid w:val="00F36715"/>
    <w:rsid w:val="00F53A7A"/>
    <w:rsid w:val="00F70412"/>
    <w:rsid w:val="00F75FDC"/>
    <w:rsid w:val="00F857E5"/>
    <w:rsid w:val="00F86AA7"/>
    <w:rsid w:val="00F87259"/>
    <w:rsid w:val="00FB5663"/>
    <w:rsid w:val="00FC4884"/>
    <w:rsid w:val="00FC77E0"/>
    <w:rsid w:val="00FD2AD0"/>
    <w:rsid w:val="00FE2AF3"/>
    <w:rsid w:val="00FF0334"/>
    <w:rsid w:val="00FF3007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663C"/>
  <w15:chartTrackingRefBased/>
  <w15:docId w15:val="{1C54247F-E969-4313-BC53-D48FCBD4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0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0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412"/>
  </w:style>
  <w:style w:type="paragraph" w:styleId="Piedepgina">
    <w:name w:val="footer"/>
    <w:basedOn w:val="Normal"/>
    <w:link w:val="PiedepginaCar"/>
    <w:uiPriority w:val="99"/>
    <w:unhideWhenUsed/>
    <w:rsid w:val="00F70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412"/>
  </w:style>
  <w:style w:type="paragraph" w:styleId="Textodeglobo">
    <w:name w:val="Balloon Text"/>
    <w:basedOn w:val="Normal"/>
    <w:link w:val="TextodegloboCar"/>
    <w:uiPriority w:val="99"/>
    <w:semiHidden/>
    <w:unhideWhenUsed/>
    <w:rsid w:val="00ED7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CB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D7C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xxmsonormal">
    <w:name w:val="x_x_msonormal"/>
    <w:basedOn w:val="Normal"/>
    <w:rsid w:val="006E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xxmsolistparagraph">
    <w:name w:val="x_x_msolistparagraph"/>
    <w:basedOn w:val="Normal"/>
    <w:rsid w:val="006E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6E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xxapp-page-detaildocumentanycharacter">
    <w:name w:val="x_x_app-page-detaildocumentanycharacter"/>
    <w:basedOn w:val="Fuentedeprrafopredeter"/>
    <w:rsid w:val="006E2BDE"/>
  </w:style>
  <w:style w:type="paragraph" w:customStyle="1" w:styleId="xxxmsonormal">
    <w:name w:val="x_x_xmsonormal"/>
    <w:basedOn w:val="Normal"/>
    <w:rsid w:val="0072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unhideWhenUsed/>
    <w:rsid w:val="0072587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44B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4B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4B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4B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4B82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1D5F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1D5F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1D5F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1D5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5">
    <w:name w:val="Grid Table 1 Light Accent 5"/>
    <w:basedOn w:val="Tablanormal"/>
    <w:uiPriority w:val="46"/>
    <w:rsid w:val="001D5F8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033EF"/>
    <w:rPr>
      <w:color w:val="605E5C"/>
      <w:shd w:val="clear" w:color="auto" w:fill="E1DFDD"/>
    </w:rPr>
  </w:style>
  <w:style w:type="table" w:styleId="Tablaconcuadrcula1clara-nfasis3">
    <w:name w:val="Grid Table 1 Light Accent 3"/>
    <w:basedOn w:val="Tablanormal"/>
    <w:uiPriority w:val="46"/>
    <w:rsid w:val="00550F6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550F6C"/>
    <w:pPr>
      <w:spacing w:after="0" w:line="240" w:lineRule="auto"/>
    </w:pPr>
    <w:rPr>
      <w:rFonts w:ascii="Calibri" w:hAnsi="Calibri" w:cs="Calibri"/>
      <w:i/>
      <w:iCs/>
      <w:lang w:eastAsia="es-CR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50F6C"/>
    <w:rPr>
      <w:rFonts w:ascii="Calibri" w:hAnsi="Calibri" w:cs="Calibri"/>
      <w:i/>
      <w:iCs/>
      <w:lang w:eastAsia="es-CR"/>
    </w:rPr>
  </w:style>
  <w:style w:type="paragraph" w:customStyle="1" w:styleId="xmsonormal">
    <w:name w:val="x_msonormal"/>
    <w:basedOn w:val="Normal"/>
    <w:rsid w:val="00550F6C"/>
    <w:pPr>
      <w:spacing w:before="100" w:beforeAutospacing="1" w:after="100" w:afterAutospacing="1" w:line="240" w:lineRule="auto"/>
    </w:pPr>
    <w:rPr>
      <w:rFonts w:ascii="Calibri" w:hAnsi="Calibri" w:cs="Calibri"/>
      <w:lang w:eastAsia="es-CR"/>
    </w:rPr>
  </w:style>
  <w:style w:type="paragraph" w:customStyle="1" w:styleId="xxmsonormal0">
    <w:name w:val="xxmsonormal"/>
    <w:basedOn w:val="Normal"/>
    <w:rsid w:val="00550F6C"/>
    <w:pPr>
      <w:spacing w:after="0" w:line="240" w:lineRule="auto"/>
    </w:pPr>
    <w:rPr>
      <w:rFonts w:ascii="Calibri" w:hAnsi="Calibri" w:cs="Calibri"/>
      <w:lang w:eastAsia="es-CR"/>
    </w:rPr>
  </w:style>
  <w:style w:type="paragraph" w:customStyle="1" w:styleId="xmsonormal0">
    <w:name w:val="xmsonormal"/>
    <w:basedOn w:val="Normal"/>
    <w:rsid w:val="00550F6C"/>
    <w:pPr>
      <w:spacing w:after="0" w:line="240" w:lineRule="auto"/>
    </w:pPr>
    <w:rPr>
      <w:rFonts w:ascii="Calibri" w:hAnsi="Calibri" w:cs="Calibri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184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822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16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919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01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8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3771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7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5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7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93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37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1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7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9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08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1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35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12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99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297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953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402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0640352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3241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8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93479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71024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10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881222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2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5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0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4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7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92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69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3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5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6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54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2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93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9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04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75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7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80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59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17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67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9969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3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62479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8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94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3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9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0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23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7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8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4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2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5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2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60906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17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63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3502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7635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22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8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24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531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1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61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3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0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6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22786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18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Document1.docx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package" Target="embeddings/Microsoft_Word_Document3.docx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Word_97_-_2003_Document.doc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2.docx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1215</Words>
  <Characters>6686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Calderón Chaves</dc:creator>
  <cp:keywords/>
  <dc:description/>
  <cp:lastModifiedBy>Angie Calderón Chaves</cp:lastModifiedBy>
  <cp:revision>55</cp:revision>
  <dcterms:created xsi:type="dcterms:W3CDTF">2021-12-15T19:35:00Z</dcterms:created>
  <dcterms:modified xsi:type="dcterms:W3CDTF">2022-03-29T17:18:00Z</dcterms:modified>
</cp:coreProperties>
</file>