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63CA" w:rsidRPr="0089283A" w:rsidRDefault="00E349FD" w:rsidP="007F062D">
      <w:pPr>
        <w:jc w:val="center"/>
        <w:rPr>
          <w:b/>
          <w:bCs/>
        </w:rPr>
      </w:pPr>
      <w:r w:rsidRPr="0089283A">
        <w:rPr>
          <w:noProof/>
          <w:lang w:eastAsia="es-CR"/>
        </w:rPr>
        <w:drawing>
          <wp:anchor distT="0" distB="0" distL="114300" distR="114300" simplePos="0" relativeHeight="251659264" behindDoc="0" locked="0" layoutInCell="1" allowOverlap="1" wp14:anchorId="52C17043" wp14:editId="61FCA363">
            <wp:simplePos x="0" y="0"/>
            <wp:positionH relativeFrom="column">
              <wp:posOffset>1662237</wp:posOffset>
            </wp:positionH>
            <wp:positionV relativeFrom="paragraph">
              <wp:posOffset>-792453</wp:posOffset>
            </wp:positionV>
            <wp:extent cx="2342984" cy="1081377"/>
            <wp:effectExtent l="0" t="0" r="635" b="5080"/>
            <wp:wrapNone/>
            <wp:docPr id="3" name="Imagen 3" descr="Identidad-grafica-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ntidad-grafica-Acceso-a-la-Justicia-RGB"/>
                    <pic:cNvPicPr>
                      <a:picLocks noChangeAspect="1" noChangeArrowheads="1"/>
                    </pic:cNvPicPr>
                  </pic:nvPicPr>
                  <pic:blipFill>
                    <a:blip r:embed="rId7"/>
                    <a:srcRect/>
                    <a:stretch>
                      <a:fillRect/>
                    </a:stretch>
                  </pic:blipFill>
                  <pic:spPr bwMode="auto">
                    <a:xfrm>
                      <a:off x="0" y="0"/>
                      <a:ext cx="2356310" cy="108752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D5F88" w:rsidRPr="001D5F88" w:rsidRDefault="001D5F88" w:rsidP="001D5F88">
      <w:pPr>
        <w:suppressAutoHyphens/>
        <w:jc w:val="center"/>
        <w:rPr>
          <w:rFonts w:cstheme="minorHAnsi"/>
          <w:b/>
          <w:bCs/>
          <w:sz w:val="28"/>
          <w:szCs w:val="28"/>
        </w:rPr>
      </w:pPr>
      <w:r w:rsidRPr="001D5F88">
        <w:rPr>
          <w:rFonts w:cstheme="minorHAnsi"/>
          <w:b/>
          <w:bCs/>
          <w:sz w:val="28"/>
          <w:szCs w:val="28"/>
        </w:rPr>
        <w:t>_______________________________________________________________</w:t>
      </w:r>
    </w:p>
    <w:p w:rsidR="001D5F88" w:rsidRPr="001D5F88" w:rsidRDefault="001D5F88" w:rsidP="001D5F88">
      <w:pPr>
        <w:suppressAutoHyphens/>
        <w:jc w:val="center"/>
        <w:rPr>
          <w:b/>
          <w:bCs/>
        </w:rPr>
      </w:pPr>
      <w:r w:rsidRPr="001D5F88">
        <w:rPr>
          <w:rFonts w:cstheme="minorHAnsi"/>
          <w:b/>
          <w:bCs/>
          <w:sz w:val="28"/>
          <w:szCs w:val="28"/>
        </w:rPr>
        <w:t>ACTA O</w:t>
      </w:r>
      <w:r w:rsidR="007D54CD">
        <w:rPr>
          <w:rFonts w:cstheme="minorHAnsi"/>
          <w:b/>
          <w:bCs/>
          <w:sz w:val="28"/>
          <w:szCs w:val="28"/>
        </w:rPr>
        <w:t>5</w:t>
      </w:r>
      <w:r w:rsidRPr="001D5F88">
        <w:rPr>
          <w:rFonts w:cstheme="minorHAnsi"/>
          <w:b/>
          <w:bCs/>
          <w:sz w:val="28"/>
          <w:szCs w:val="28"/>
        </w:rPr>
        <w:t>-SAJPAM-2021</w:t>
      </w:r>
    </w:p>
    <w:p w:rsidR="001D5F88" w:rsidRPr="001D5F88" w:rsidRDefault="001D5F88" w:rsidP="001D5F88">
      <w:pPr>
        <w:suppressAutoHyphens/>
        <w:jc w:val="center"/>
        <w:rPr>
          <w:b/>
          <w:bCs/>
        </w:rPr>
      </w:pPr>
      <w:r w:rsidRPr="001D5F88">
        <w:rPr>
          <w:rFonts w:cstheme="minorHAnsi"/>
          <w:b/>
          <w:bCs/>
          <w:sz w:val="28"/>
          <w:szCs w:val="28"/>
        </w:rPr>
        <w:t>Sesión Virtual Ordinaria - Plataforma Microsoft Teams</w:t>
      </w:r>
    </w:p>
    <w:p w:rsidR="001D5F88" w:rsidRPr="001D5F88" w:rsidRDefault="001D5F88" w:rsidP="001D5F88">
      <w:pPr>
        <w:suppressAutoHyphens/>
        <w:jc w:val="center"/>
        <w:rPr>
          <w:rFonts w:cstheme="minorHAnsi"/>
          <w:b/>
          <w:bCs/>
          <w:sz w:val="28"/>
          <w:szCs w:val="28"/>
        </w:rPr>
      </w:pPr>
      <w:r w:rsidRPr="001D5F88">
        <w:rPr>
          <w:rFonts w:cstheme="minorHAnsi"/>
          <w:b/>
          <w:bCs/>
          <w:sz w:val="28"/>
          <w:szCs w:val="28"/>
        </w:rPr>
        <w:t>Subcomisión para el Acceso a la Justicia de Personas Mayores</w:t>
      </w:r>
    </w:p>
    <w:p w:rsidR="001D5F88" w:rsidRPr="001D5F88" w:rsidRDefault="001D5F88" w:rsidP="001D5F88">
      <w:pPr>
        <w:suppressAutoHyphens/>
        <w:jc w:val="center"/>
        <w:rPr>
          <w:rFonts w:cstheme="minorHAnsi"/>
          <w:b/>
          <w:bCs/>
          <w:sz w:val="28"/>
          <w:szCs w:val="28"/>
        </w:rPr>
      </w:pPr>
      <w:r w:rsidRPr="001D5F88">
        <w:rPr>
          <w:rFonts w:cstheme="minorHAnsi"/>
          <w:b/>
          <w:bCs/>
          <w:sz w:val="28"/>
          <w:szCs w:val="28"/>
        </w:rPr>
        <w:t xml:space="preserve">Miércoles </w:t>
      </w:r>
      <w:r>
        <w:rPr>
          <w:rFonts w:cstheme="minorHAnsi"/>
          <w:b/>
          <w:bCs/>
          <w:sz w:val="28"/>
          <w:szCs w:val="28"/>
        </w:rPr>
        <w:t>1</w:t>
      </w:r>
      <w:r w:rsidR="007D54CD">
        <w:rPr>
          <w:rFonts w:cstheme="minorHAnsi"/>
          <w:b/>
          <w:bCs/>
          <w:sz w:val="28"/>
          <w:szCs w:val="28"/>
        </w:rPr>
        <w:t>8</w:t>
      </w:r>
      <w:r w:rsidRPr="001D5F88">
        <w:rPr>
          <w:rFonts w:cstheme="minorHAnsi"/>
          <w:b/>
          <w:bCs/>
          <w:sz w:val="28"/>
          <w:szCs w:val="28"/>
        </w:rPr>
        <w:t xml:space="preserve"> de </w:t>
      </w:r>
      <w:r w:rsidR="007D54CD">
        <w:rPr>
          <w:rFonts w:cstheme="minorHAnsi"/>
          <w:b/>
          <w:bCs/>
          <w:sz w:val="28"/>
          <w:szCs w:val="28"/>
        </w:rPr>
        <w:t>agosto</w:t>
      </w:r>
      <w:r w:rsidRPr="001D5F88">
        <w:rPr>
          <w:rFonts w:cstheme="minorHAnsi"/>
          <w:b/>
          <w:bCs/>
          <w:sz w:val="28"/>
          <w:szCs w:val="28"/>
        </w:rPr>
        <w:t xml:space="preserve"> de 2021, II Audiencia</w:t>
      </w:r>
    </w:p>
    <w:p w:rsidR="001D5F88" w:rsidRPr="001D5F88" w:rsidRDefault="001D5F88" w:rsidP="001D5F88">
      <w:pPr>
        <w:suppressAutoHyphens/>
        <w:jc w:val="center"/>
        <w:rPr>
          <w:rFonts w:cstheme="minorHAnsi"/>
          <w:b/>
          <w:bCs/>
          <w:sz w:val="28"/>
          <w:szCs w:val="28"/>
        </w:rPr>
      </w:pPr>
      <w:r w:rsidRPr="001D5F88">
        <w:rPr>
          <w:rFonts w:cstheme="minorHAnsi"/>
          <w:b/>
          <w:bCs/>
          <w:sz w:val="28"/>
          <w:szCs w:val="28"/>
        </w:rPr>
        <w:t>_______________________________________________________________</w:t>
      </w:r>
    </w:p>
    <w:p w:rsidR="005C7991" w:rsidRDefault="005C7991" w:rsidP="001D5F88">
      <w:pPr>
        <w:tabs>
          <w:tab w:val="left" w:pos="1635"/>
        </w:tabs>
        <w:suppressAutoHyphens/>
        <w:spacing w:line="360" w:lineRule="auto"/>
        <w:jc w:val="both"/>
        <w:rPr>
          <w:rFonts w:ascii="Calibri" w:hAnsi="Calibri" w:cstheme="minorHAnsi"/>
          <w:b/>
          <w:bCs/>
          <w:sz w:val="24"/>
          <w:szCs w:val="24"/>
          <w:shd w:val="clear" w:color="auto" w:fill="FFFFFF"/>
        </w:rPr>
      </w:pPr>
    </w:p>
    <w:p w:rsidR="001D5F88" w:rsidRDefault="001D5F88" w:rsidP="001D5F88">
      <w:pPr>
        <w:tabs>
          <w:tab w:val="left" w:pos="1635"/>
        </w:tabs>
        <w:suppressAutoHyphens/>
        <w:spacing w:line="360" w:lineRule="auto"/>
        <w:jc w:val="both"/>
        <w:rPr>
          <w:rFonts w:ascii="Calibri" w:hAnsi="Calibri" w:cstheme="minorHAnsi"/>
          <w:b/>
          <w:bCs/>
          <w:sz w:val="24"/>
          <w:szCs w:val="24"/>
          <w:shd w:val="clear" w:color="auto" w:fill="FFFFFF"/>
        </w:rPr>
      </w:pPr>
      <w:r w:rsidRPr="001D5F88">
        <w:rPr>
          <w:rFonts w:ascii="Calibri" w:hAnsi="Calibri" w:cstheme="minorHAnsi"/>
          <w:b/>
          <w:bCs/>
          <w:sz w:val="24"/>
          <w:szCs w:val="24"/>
          <w:shd w:val="clear" w:color="auto" w:fill="FFFFFF"/>
        </w:rPr>
        <w:t>Al ser las</w:t>
      </w:r>
      <w:r w:rsidR="00C77790">
        <w:rPr>
          <w:rFonts w:ascii="Calibri" w:hAnsi="Calibri" w:cstheme="minorHAnsi"/>
          <w:b/>
          <w:bCs/>
          <w:sz w:val="24"/>
          <w:szCs w:val="24"/>
          <w:shd w:val="clear" w:color="auto" w:fill="FFFFFF"/>
        </w:rPr>
        <w:t xml:space="preserve"> </w:t>
      </w:r>
      <w:r w:rsidR="006706B9">
        <w:rPr>
          <w:rFonts w:ascii="Calibri" w:hAnsi="Calibri" w:cstheme="minorHAnsi"/>
          <w:b/>
          <w:bCs/>
          <w:sz w:val="24"/>
          <w:szCs w:val="24"/>
          <w:shd w:val="clear" w:color="auto" w:fill="FFFFFF"/>
        </w:rPr>
        <w:t xml:space="preserve">horas </w:t>
      </w:r>
      <w:r w:rsidR="00243E93">
        <w:rPr>
          <w:rFonts w:ascii="Calibri" w:hAnsi="Calibri" w:cstheme="minorHAnsi"/>
          <w:b/>
          <w:bCs/>
          <w:sz w:val="24"/>
          <w:szCs w:val="24"/>
          <w:shd w:val="clear" w:color="auto" w:fill="FFFFFF"/>
        </w:rPr>
        <w:t xml:space="preserve">catorce horas </w:t>
      </w:r>
      <w:r w:rsidR="006706B9">
        <w:rPr>
          <w:rFonts w:ascii="Calibri" w:hAnsi="Calibri" w:cstheme="minorHAnsi"/>
          <w:b/>
          <w:bCs/>
          <w:sz w:val="24"/>
          <w:szCs w:val="24"/>
          <w:shd w:val="clear" w:color="auto" w:fill="FFFFFF"/>
        </w:rPr>
        <w:t>y</w:t>
      </w:r>
      <w:r w:rsidR="00C77790">
        <w:rPr>
          <w:rFonts w:ascii="Calibri" w:hAnsi="Calibri" w:cstheme="minorHAnsi"/>
          <w:b/>
          <w:bCs/>
          <w:sz w:val="24"/>
          <w:szCs w:val="24"/>
          <w:shd w:val="clear" w:color="auto" w:fill="FFFFFF"/>
        </w:rPr>
        <w:t xml:space="preserve"> </w:t>
      </w:r>
      <w:r w:rsidR="00243E93">
        <w:rPr>
          <w:rFonts w:ascii="Calibri" w:hAnsi="Calibri" w:cstheme="minorHAnsi"/>
          <w:b/>
          <w:bCs/>
          <w:sz w:val="24"/>
          <w:szCs w:val="24"/>
          <w:shd w:val="clear" w:color="auto" w:fill="FFFFFF"/>
        </w:rPr>
        <w:t xml:space="preserve">tres </w:t>
      </w:r>
      <w:r w:rsidR="00E54C7E">
        <w:rPr>
          <w:rFonts w:ascii="Calibri" w:hAnsi="Calibri" w:cstheme="minorHAnsi"/>
          <w:b/>
          <w:bCs/>
          <w:sz w:val="24"/>
          <w:szCs w:val="24"/>
          <w:shd w:val="clear" w:color="auto" w:fill="FFFFFF"/>
        </w:rPr>
        <w:t>minutos</w:t>
      </w:r>
      <w:r w:rsidRPr="001D5F88">
        <w:rPr>
          <w:rFonts w:ascii="Calibri" w:hAnsi="Calibri" w:cstheme="minorHAnsi"/>
          <w:b/>
          <w:bCs/>
          <w:sz w:val="24"/>
          <w:szCs w:val="24"/>
          <w:shd w:val="clear" w:color="auto" w:fill="FFFFFF"/>
        </w:rPr>
        <w:t xml:space="preserve"> del miércoles </w:t>
      </w:r>
      <w:r w:rsidR="00550F6C">
        <w:rPr>
          <w:rFonts w:ascii="Calibri" w:hAnsi="Calibri" w:cstheme="minorHAnsi"/>
          <w:b/>
          <w:bCs/>
          <w:sz w:val="24"/>
          <w:szCs w:val="24"/>
          <w:shd w:val="clear" w:color="auto" w:fill="FFFFFF"/>
        </w:rPr>
        <w:t>diec</w:t>
      </w:r>
      <w:r w:rsidR="006706B9">
        <w:rPr>
          <w:rFonts w:ascii="Calibri" w:hAnsi="Calibri" w:cstheme="minorHAnsi"/>
          <w:b/>
          <w:bCs/>
          <w:sz w:val="24"/>
          <w:szCs w:val="24"/>
          <w:shd w:val="clear" w:color="auto" w:fill="FFFFFF"/>
        </w:rPr>
        <w:t>iocho</w:t>
      </w:r>
      <w:r w:rsidRPr="001D5F88">
        <w:rPr>
          <w:rFonts w:ascii="Calibri" w:hAnsi="Calibri" w:cstheme="minorHAnsi"/>
          <w:b/>
          <w:bCs/>
          <w:sz w:val="24"/>
          <w:szCs w:val="24"/>
          <w:shd w:val="clear" w:color="auto" w:fill="FFFFFF"/>
        </w:rPr>
        <w:t xml:space="preserve"> da inicio la sesión virtual</w:t>
      </w:r>
      <w:r w:rsidR="00550F6C">
        <w:rPr>
          <w:rFonts w:ascii="Calibri" w:hAnsi="Calibri" w:cstheme="minorHAnsi"/>
          <w:b/>
          <w:bCs/>
          <w:sz w:val="24"/>
          <w:szCs w:val="24"/>
          <w:shd w:val="clear" w:color="auto" w:fill="FFFFFF"/>
        </w:rPr>
        <w:t xml:space="preserve"> ordinaria</w:t>
      </w:r>
      <w:r w:rsidRPr="001D5F88">
        <w:rPr>
          <w:rFonts w:ascii="Calibri" w:hAnsi="Calibri" w:cstheme="minorHAnsi"/>
          <w:b/>
          <w:bCs/>
          <w:sz w:val="24"/>
          <w:szCs w:val="24"/>
          <w:shd w:val="clear" w:color="auto" w:fill="FFFFFF"/>
        </w:rPr>
        <w:t xml:space="preserve"> de </w:t>
      </w:r>
      <w:r w:rsidR="006706B9">
        <w:rPr>
          <w:rFonts w:ascii="Calibri" w:hAnsi="Calibri" w:cstheme="minorHAnsi"/>
          <w:b/>
          <w:bCs/>
          <w:sz w:val="24"/>
          <w:szCs w:val="24"/>
          <w:shd w:val="clear" w:color="auto" w:fill="FFFFFF"/>
        </w:rPr>
        <w:t>agosto</w:t>
      </w:r>
      <w:r w:rsidRPr="001D5F88">
        <w:rPr>
          <w:rFonts w:ascii="Calibri" w:hAnsi="Calibri" w:cstheme="minorHAnsi"/>
          <w:b/>
          <w:bCs/>
          <w:sz w:val="24"/>
          <w:szCs w:val="24"/>
          <w:shd w:val="clear" w:color="auto" w:fill="FFFFFF"/>
        </w:rPr>
        <w:t xml:space="preserve"> de la Subcomisión para el Acceso a la Justicia de Personas Adultas Mayores, con las siguientes personas participantes:</w:t>
      </w:r>
    </w:p>
    <w:tbl>
      <w:tblPr>
        <w:tblStyle w:val="Tablaconcuadrcula1clara-nfasis3"/>
        <w:tblW w:w="9520" w:type="dxa"/>
        <w:tblLayout w:type="fixed"/>
        <w:tblLook w:val="04A0" w:firstRow="1" w:lastRow="0" w:firstColumn="1" w:lastColumn="0" w:noHBand="0" w:noVBand="1"/>
      </w:tblPr>
      <w:tblGrid>
        <w:gridCol w:w="4957"/>
        <w:gridCol w:w="2409"/>
        <w:gridCol w:w="2154"/>
      </w:tblGrid>
      <w:tr w:rsidR="001D5F88" w:rsidRPr="001D5F88" w:rsidTr="00CE0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1D5F88" w:rsidP="001D5F88">
            <w:pPr>
              <w:widowControl w:val="0"/>
              <w:suppressAutoHyphens/>
              <w:jc w:val="center"/>
              <w:rPr>
                <w:rFonts w:ascii="Calibri" w:hAnsi="Calibri" w:cs="Times New Roman"/>
                <w:sz w:val="24"/>
                <w:szCs w:val="24"/>
                <w:lang w:val="es-ES"/>
              </w:rPr>
            </w:pPr>
            <w:r w:rsidRPr="001D5F88">
              <w:rPr>
                <w:rFonts w:ascii="Calibri" w:hAnsi="Calibri" w:cs="Times New Roman"/>
                <w:sz w:val="24"/>
                <w:szCs w:val="24"/>
                <w:lang w:val="es-ES"/>
              </w:rPr>
              <w:t>Nombre</w:t>
            </w:r>
          </w:p>
        </w:tc>
        <w:tc>
          <w:tcPr>
            <w:tcW w:w="2409" w:type="dxa"/>
          </w:tcPr>
          <w:p w:rsidR="001D5F88" w:rsidRPr="001D5F88" w:rsidRDefault="001D5F88" w:rsidP="001D5F8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lang w:val="es-ES"/>
              </w:rPr>
            </w:pPr>
            <w:r w:rsidRPr="001D5F88">
              <w:rPr>
                <w:rFonts w:ascii="Calibri" w:hAnsi="Calibri" w:cs="Times New Roman"/>
                <w:sz w:val="24"/>
                <w:szCs w:val="24"/>
                <w:lang w:val="es-ES"/>
              </w:rPr>
              <w:t>Presente</w:t>
            </w:r>
          </w:p>
        </w:tc>
        <w:tc>
          <w:tcPr>
            <w:tcW w:w="2154" w:type="dxa"/>
          </w:tcPr>
          <w:p w:rsidR="001D5F88" w:rsidRPr="001D5F88" w:rsidRDefault="001D5F88" w:rsidP="001D5F8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lang w:val="es-ES"/>
              </w:rPr>
            </w:pPr>
            <w:r w:rsidRPr="001D5F88">
              <w:rPr>
                <w:rFonts w:ascii="Calibri" w:hAnsi="Calibri" w:cs="Times New Roman"/>
                <w:sz w:val="24"/>
                <w:szCs w:val="24"/>
                <w:lang w:val="es-ES"/>
              </w:rPr>
              <w:t>Ausente</w:t>
            </w: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color w:val="000000"/>
                <w:sz w:val="24"/>
                <w:szCs w:val="24"/>
              </w:rPr>
            </w:pPr>
            <w:r>
              <w:rPr>
                <w:rFonts w:ascii="Calibri" w:hAnsi="Calibri" w:cs="Times New Roman"/>
                <w:b w:val="0"/>
                <w:bCs w:val="0"/>
                <w:color w:val="000000"/>
                <w:sz w:val="24"/>
                <w:szCs w:val="24"/>
                <w:shd w:val="clear" w:color="auto" w:fill="FFFFFF"/>
              </w:rPr>
              <w:t xml:space="preserve">Mag. </w:t>
            </w:r>
            <w:r w:rsidR="001D5F88" w:rsidRPr="001D5F88">
              <w:rPr>
                <w:rFonts w:ascii="Calibri" w:hAnsi="Calibri" w:cs="Times New Roman"/>
                <w:b w:val="0"/>
                <w:bCs w:val="0"/>
                <w:color w:val="000000"/>
                <w:sz w:val="24"/>
                <w:szCs w:val="24"/>
                <w:shd w:val="clear" w:color="auto" w:fill="FFFFFF"/>
              </w:rPr>
              <w:t xml:space="preserve">Deyanira Martínez </w:t>
            </w:r>
            <w:r w:rsidR="005C7991" w:rsidRPr="005C7991">
              <w:rPr>
                <w:rFonts w:ascii="Calibri" w:hAnsi="Calibri" w:cs="Times New Roman"/>
                <w:b w:val="0"/>
                <w:bCs w:val="0"/>
                <w:color w:val="000000"/>
                <w:sz w:val="24"/>
                <w:szCs w:val="24"/>
                <w:shd w:val="clear" w:color="auto" w:fill="FFFFFF"/>
              </w:rPr>
              <w:t>Bolívar</w:t>
            </w:r>
            <w:r w:rsidR="001D5F88" w:rsidRPr="001D5F88">
              <w:rPr>
                <w:rFonts w:ascii="Calibri" w:hAnsi="Calibri" w:cs="Times New Roman"/>
                <w:b w:val="0"/>
                <w:bCs w:val="0"/>
                <w:color w:val="000000"/>
                <w:sz w:val="24"/>
                <w:szCs w:val="24"/>
                <w:shd w:val="clear" w:color="auto" w:fill="FFFFFF"/>
              </w:rPr>
              <w:t>,</w:t>
            </w:r>
            <w:r w:rsidR="001D5F88" w:rsidRPr="005C7991">
              <w:rPr>
                <w:rFonts w:ascii="Calibri" w:hAnsi="Calibri" w:cs="Times New Roman"/>
                <w:b w:val="0"/>
                <w:bCs w:val="0"/>
                <w:color w:val="000000"/>
                <w:sz w:val="24"/>
                <w:szCs w:val="24"/>
                <w:shd w:val="clear" w:color="auto" w:fill="FFFFFF"/>
              </w:rPr>
              <w:t xml:space="preserve"> </w:t>
            </w:r>
            <w:r w:rsidR="001D5F88" w:rsidRPr="001D5F88">
              <w:rPr>
                <w:rFonts w:ascii="Calibri" w:hAnsi="Calibri" w:cs="Times New Roman"/>
                <w:b w:val="0"/>
                <w:bCs w:val="0"/>
                <w:color w:val="000000"/>
                <w:sz w:val="24"/>
                <w:szCs w:val="24"/>
                <w:shd w:val="clear" w:color="auto" w:fill="FFFFFF"/>
              </w:rPr>
              <w:t>Coordinadora</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color w:val="0000FF"/>
                <w:sz w:val="24"/>
                <w:szCs w:val="24"/>
                <w:u w:val="single"/>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Cindy Campos Coto</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Mayela Pérez Delgado</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Ericka Chavarría Astorga</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Karla Vanessa Sancho</w:t>
            </w:r>
            <w:r w:rsidR="0097344D">
              <w:rPr>
                <w:rFonts w:ascii="Calibri" w:hAnsi="Calibri" w:cs="Times New Roman"/>
                <w:b w:val="0"/>
                <w:bCs w:val="0"/>
                <w:sz w:val="24"/>
                <w:szCs w:val="24"/>
              </w:rPr>
              <w:t xml:space="preserve"> Vargas</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 </w:t>
            </w:r>
            <w:r w:rsidR="001D5F88" w:rsidRPr="001D5F88">
              <w:rPr>
                <w:rFonts w:ascii="Calibri" w:hAnsi="Calibri" w:cs="Times New Roman"/>
                <w:b w:val="0"/>
                <w:bCs w:val="0"/>
                <w:sz w:val="24"/>
                <w:szCs w:val="24"/>
              </w:rPr>
              <w:t>Gabriel Quirós Calderón</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p>
        </w:tc>
        <w:tc>
          <w:tcPr>
            <w:tcW w:w="2154"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r>
              <w:rPr>
                <w:rFonts w:ascii="Calibri" w:hAnsi="Calibri" w:cs="Times New Roman"/>
                <w:color w:val="000000"/>
                <w:sz w:val="24"/>
                <w:szCs w:val="24"/>
                <w:shd w:val="clear" w:color="auto" w:fill="FFFFFF"/>
              </w:rPr>
              <w:t>Con justificación</w:t>
            </w: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5C7991"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Melissa Benavides Víquez</w:t>
            </w:r>
          </w:p>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5C7991">
              <w:rPr>
                <w:rFonts w:ascii="Calibri" w:hAnsi="Calibri" w:cs="Times New Roman"/>
                <w:b w:val="0"/>
                <w:bCs w:val="0"/>
                <w:sz w:val="24"/>
                <w:szCs w:val="24"/>
              </w:rPr>
              <w:t>Nora Lía Mora Lizano</w:t>
            </w:r>
          </w:p>
        </w:tc>
        <w:tc>
          <w:tcPr>
            <w:tcW w:w="2409" w:type="dxa"/>
          </w:tcPr>
          <w:p w:rsidR="0030674C"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p>
          <w:p w:rsidR="0095655F"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r>
              <w:rPr>
                <w:sz w:val="24"/>
                <w:szCs w:val="24"/>
                <w:shd w:val="clear" w:color="auto" w:fill="FFFFFF"/>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 xml:space="preserve">Andrea </w:t>
            </w:r>
            <w:proofErr w:type="spellStart"/>
            <w:r w:rsidR="001D5F88" w:rsidRPr="001D5F88">
              <w:rPr>
                <w:rFonts w:ascii="Calibri" w:hAnsi="Calibri" w:cs="Times New Roman"/>
                <w:b w:val="0"/>
                <w:bCs w:val="0"/>
                <w:sz w:val="24"/>
                <w:szCs w:val="24"/>
              </w:rPr>
              <w:t>Dotta</w:t>
            </w:r>
            <w:proofErr w:type="spellEnd"/>
            <w:r w:rsidR="001D5F88" w:rsidRPr="001D5F88">
              <w:rPr>
                <w:rFonts w:ascii="Calibri" w:hAnsi="Calibri" w:cs="Times New Roman"/>
                <w:b w:val="0"/>
                <w:bCs w:val="0"/>
                <w:sz w:val="24"/>
                <w:szCs w:val="24"/>
              </w:rPr>
              <w:t xml:space="preserve"> Brenes</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Mileidy García Solano</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 </w:t>
            </w:r>
            <w:r w:rsidR="001D5F88" w:rsidRPr="001D5F88">
              <w:rPr>
                <w:rFonts w:ascii="Calibri" w:hAnsi="Calibri" w:cs="Times New Roman"/>
                <w:b w:val="0"/>
                <w:bCs w:val="0"/>
                <w:sz w:val="24"/>
                <w:szCs w:val="24"/>
              </w:rPr>
              <w:t>Rodolfo Brenes Blanco</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Ruth Bermúdez Molina</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Sra.</w:t>
            </w:r>
            <w:r w:rsidR="00CE0FD1">
              <w:rPr>
                <w:rFonts w:ascii="Calibri" w:hAnsi="Calibri" w:cs="Times New Roman"/>
                <w:b w:val="0"/>
                <w:bCs w:val="0"/>
                <w:sz w:val="24"/>
                <w:szCs w:val="24"/>
              </w:rPr>
              <w:t xml:space="preserve"> </w:t>
            </w:r>
            <w:r w:rsidR="001D5F88" w:rsidRPr="001D5F88">
              <w:rPr>
                <w:rFonts w:ascii="Calibri" w:hAnsi="Calibri" w:cs="Times New Roman"/>
                <w:b w:val="0"/>
                <w:bCs w:val="0"/>
                <w:sz w:val="24"/>
                <w:szCs w:val="24"/>
              </w:rPr>
              <w:t>Mauren Arias Gutiérrez</w:t>
            </w:r>
          </w:p>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Flor Murillo Rodríguez</w:t>
            </w:r>
          </w:p>
        </w:tc>
        <w:tc>
          <w:tcPr>
            <w:tcW w:w="2409" w:type="dxa"/>
          </w:tcPr>
          <w:p w:rsid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p>
          <w:p w:rsidR="0095655F"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 xml:space="preserve">Lupita Chaves Cervantes </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p>
        </w:tc>
        <w:tc>
          <w:tcPr>
            <w:tcW w:w="2154" w:type="dxa"/>
          </w:tcPr>
          <w:p w:rsidR="001D5F88" w:rsidRPr="001D5F88" w:rsidRDefault="004C578A"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X</w:t>
            </w: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Rebeca Ramírez Corrales</w:t>
            </w:r>
          </w:p>
        </w:tc>
        <w:tc>
          <w:tcPr>
            <w:tcW w:w="2409"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Yolanda Mora Artavia</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p>
        </w:tc>
        <w:tc>
          <w:tcPr>
            <w:tcW w:w="2154"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X</w:t>
            </w: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proofErr w:type="spellStart"/>
            <w:r w:rsidR="001D5F88" w:rsidRPr="001D5F88">
              <w:rPr>
                <w:rFonts w:ascii="Calibri" w:hAnsi="Calibri" w:cs="Times New Roman"/>
                <w:b w:val="0"/>
                <w:bCs w:val="0"/>
                <w:sz w:val="24"/>
                <w:szCs w:val="24"/>
              </w:rPr>
              <w:t>Leida</w:t>
            </w:r>
            <w:proofErr w:type="spellEnd"/>
            <w:r w:rsidR="001D5F88" w:rsidRPr="001D5F88">
              <w:rPr>
                <w:rFonts w:ascii="Calibri" w:hAnsi="Calibri" w:cs="Times New Roman"/>
                <w:b w:val="0"/>
                <w:bCs w:val="0"/>
                <w:sz w:val="24"/>
                <w:szCs w:val="24"/>
              </w:rPr>
              <w:t xml:space="preserve"> Hernández Gutiérrez</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p>
        </w:tc>
        <w:tc>
          <w:tcPr>
            <w:tcW w:w="2154" w:type="dxa"/>
          </w:tcPr>
          <w:p w:rsidR="001D5F88"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X</w:t>
            </w:r>
          </w:p>
        </w:tc>
      </w:tr>
      <w:tr w:rsidR="0030674C"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30674C" w:rsidRPr="0030674C"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30674C" w:rsidRPr="0030674C">
              <w:rPr>
                <w:rFonts w:ascii="Calibri" w:hAnsi="Calibri" w:cs="Times New Roman"/>
                <w:b w:val="0"/>
                <w:bCs w:val="0"/>
                <w:sz w:val="24"/>
                <w:szCs w:val="24"/>
              </w:rPr>
              <w:t>Rebeca Ferrero Villa</w:t>
            </w:r>
          </w:p>
        </w:tc>
        <w:tc>
          <w:tcPr>
            <w:tcW w:w="2409" w:type="dxa"/>
          </w:tcPr>
          <w:p w:rsidR="0030674C" w:rsidRPr="001D5F88" w:rsidRDefault="0095655F"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r>
              <w:rPr>
                <w:sz w:val="24"/>
                <w:szCs w:val="24"/>
                <w:shd w:val="clear" w:color="auto" w:fill="FFFFFF"/>
              </w:rPr>
              <w:t>X</w:t>
            </w:r>
          </w:p>
        </w:tc>
        <w:tc>
          <w:tcPr>
            <w:tcW w:w="2154" w:type="dxa"/>
          </w:tcPr>
          <w:p w:rsidR="0030674C"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rsidR="009A5414" w:rsidRDefault="009A5414" w:rsidP="001C67E4">
      <w:pPr>
        <w:jc w:val="center"/>
        <w:rPr>
          <w:rFonts w:cstheme="minorHAnsi"/>
          <w:highlight w:val="yellow"/>
        </w:rPr>
      </w:pPr>
    </w:p>
    <w:p w:rsidR="0095655F" w:rsidRDefault="0095655F" w:rsidP="001C67E4">
      <w:pPr>
        <w:jc w:val="center"/>
        <w:rPr>
          <w:rFonts w:cstheme="minorHAnsi"/>
          <w:highlight w:val="yellow"/>
        </w:rPr>
      </w:pPr>
    </w:p>
    <w:p w:rsidR="00ED5F6F" w:rsidRPr="004C578A" w:rsidRDefault="005F0B0C" w:rsidP="00ED5F6F">
      <w:pPr>
        <w:jc w:val="center"/>
        <w:rPr>
          <w:rFonts w:cstheme="minorHAnsi"/>
          <w:b/>
          <w:bCs/>
          <w:sz w:val="24"/>
          <w:szCs w:val="24"/>
          <w:u w:val="single"/>
        </w:rPr>
      </w:pPr>
      <w:r w:rsidRPr="004C578A">
        <w:rPr>
          <w:rFonts w:cstheme="minorHAnsi"/>
          <w:b/>
          <w:bCs/>
          <w:sz w:val="24"/>
          <w:szCs w:val="24"/>
          <w:u w:val="single"/>
        </w:rPr>
        <w:t>ARTÍCULO I</w:t>
      </w:r>
      <w:r w:rsidR="00ED5F6F" w:rsidRPr="004C578A">
        <w:rPr>
          <w:rFonts w:cstheme="minorHAnsi"/>
          <w:b/>
          <w:bCs/>
          <w:sz w:val="24"/>
          <w:szCs w:val="24"/>
          <w:u w:val="single"/>
        </w:rPr>
        <w:t xml:space="preserve"> </w:t>
      </w:r>
    </w:p>
    <w:p w:rsidR="00ED5F6F" w:rsidRDefault="00ED5F6F" w:rsidP="00ED5F6F">
      <w:pPr>
        <w:jc w:val="both"/>
        <w:rPr>
          <w:rFonts w:cstheme="minorHAnsi"/>
          <w:b/>
          <w:bCs/>
          <w:u w:val="single"/>
        </w:rPr>
      </w:pPr>
      <w:r w:rsidRPr="00ED5F6F">
        <w:rPr>
          <w:rFonts w:cstheme="minorHAnsi"/>
          <w:b/>
          <w:bCs/>
        </w:rPr>
        <w:t xml:space="preserve">Tema: </w:t>
      </w:r>
      <w:r>
        <w:rPr>
          <w:rFonts w:cstheme="minorHAnsi"/>
          <w:b/>
          <w:bCs/>
          <w:u w:val="single"/>
        </w:rPr>
        <w:t>Estrategia Nacional Envejecimiento Saludable basada en el Curso de Vida. 2021-2030</w:t>
      </w:r>
      <w:r w:rsidRPr="00ED5F6F">
        <w:rPr>
          <w:rFonts w:cstheme="minorHAnsi"/>
          <w:b/>
          <w:bCs/>
        </w:rPr>
        <w:t>.</w:t>
      </w:r>
    </w:p>
    <w:p w:rsidR="005F0B0C" w:rsidRDefault="00ED5F6F" w:rsidP="005F0B0C">
      <w:pPr>
        <w:jc w:val="center"/>
        <w:rPr>
          <w:rFonts w:cstheme="minorHAnsi"/>
          <w:b/>
          <w:bCs/>
          <w:u w:val="single"/>
        </w:rPr>
      </w:pPr>
      <w:r>
        <w:rPr>
          <w:rFonts w:cstheme="minorHAnsi"/>
          <w:b/>
          <w:bCs/>
          <w:u w:val="single"/>
        </w:rPr>
        <w:object w:dxaOrig="1508" w:dyaOrig="983" w14:anchorId="34150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8" o:title=""/>
          </v:shape>
          <o:OLEObject Type="Embed" ProgID="PowerPoint.Show.12" ShapeID="_x0000_i1025" DrawAspect="Icon" ObjectID="_1693985479" r:id="rId9"/>
        </w:object>
      </w:r>
    </w:p>
    <w:p w:rsidR="00ED5F6F" w:rsidRDefault="00243E93" w:rsidP="00ED5F6F">
      <w:pPr>
        <w:jc w:val="both"/>
        <w:rPr>
          <w:rFonts w:cstheme="minorHAnsi"/>
        </w:rPr>
      </w:pPr>
      <w:r w:rsidRPr="00243E93">
        <w:rPr>
          <w:rFonts w:cstheme="minorHAnsi"/>
        </w:rPr>
        <w:t>Expone la señora Flor Murillo</w:t>
      </w:r>
      <w:r w:rsidR="0095655F">
        <w:rPr>
          <w:rFonts w:cstheme="minorHAnsi"/>
        </w:rPr>
        <w:t xml:space="preserve"> Rodríguez,</w:t>
      </w:r>
      <w:r>
        <w:rPr>
          <w:rFonts w:cstheme="minorHAnsi"/>
        </w:rPr>
        <w:t xml:space="preserve"> del Ministerio de Salud</w:t>
      </w:r>
      <w:r w:rsidR="0095655F">
        <w:rPr>
          <w:rFonts w:cstheme="minorHAnsi"/>
        </w:rPr>
        <w:t>,</w:t>
      </w:r>
      <w:r>
        <w:rPr>
          <w:rFonts w:cstheme="minorHAnsi"/>
        </w:rPr>
        <w:t xml:space="preserve"> que se encuentran en proceso de ampliar la Estrategia Nacional de Envejecimiento Saludable del 2021 al 2030.  La nueva estrategia tendrá diez años de vigencia, en concordancia con el Decenio del Envejecimiento Sano y de la Política Nacional de Envejecimiento y Vejez.</w:t>
      </w:r>
    </w:p>
    <w:p w:rsidR="00243E93" w:rsidRDefault="00243E93" w:rsidP="00ED5F6F">
      <w:pPr>
        <w:jc w:val="both"/>
        <w:rPr>
          <w:rFonts w:cstheme="minorHAnsi"/>
        </w:rPr>
      </w:pPr>
      <w:r>
        <w:rPr>
          <w:rFonts w:cstheme="minorHAnsi"/>
        </w:rPr>
        <w:t>El objetivo es trabajar con una metodología participativa, en la que se incluya a los diferentes sectores, para conocer la visión a diez años plazo y considerando</w:t>
      </w:r>
      <w:r w:rsidR="0095655F">
        <w:rPr>
          <w:rFonts w:cstheme="minorHAnsi"/>
        </w:rPr>
        <w:t xml:space="preserve"> también</w:t>
      </w:r>
      <w:r>
        <w:rPr>
          <w:rFonts w:cstheme="minorHAnsi"/>
        </w:rPr>
        <w:t xml:space="preserve"> los próximos diez años, tomando en cuenta el</w:t>
      </w:r>
      <w:r w:rsidR="0095655F">
        <w:rPr>
          <w:rFonts w:cstheme="minorHAnsi"/>
        </w:rPr>
        <w:t xml:space="preserve"> enfoque de</w:t>
      </w:r>
      <w:r>
        <w:rPr>
          <w:rFonts w:cstheme="minorHAnsi"/>
        </w:rPr>
        <w:t xml:space="preserve"> curso de vida.</w:t>
      </w:r>
    </w:p>
    <w:p w:rsidR="00243E93" w:rsidRDefault="00243E93" w:rsidP="00ED5F6F">
      <w:pPr>
        <w:jc w:val="both"/>
        <w:rPr>
          <w:rFonts w:cstheme="minorHAnsi"/>
        </w:rPr>
      </w:pPr>
      <w:r>
        <w:rPr>
          <w:rFonts w:cstheme="minorHAnsi"/>
        </w:rPr>
        <w:t>El Poder Judicial cuenta con varias acciones realizadas en el tema.  El propósito de hoy es definir una fecha y hora en la que se pueda desarrollar el taller, en el que se exponga la forma de trabajo y la metodología, as</w:t>
      </w:r>
      <w:r w:rsidR="0095655F">
        <w:rPr>
          <w:rFonts w:cstheme="minorHAnsi"/>
        </w:rPr>
        <w:t>imismo,</w:t>
      </w:r>
      <w:r>
        <w:rPr>
          <w:rFonts w:cstheme="minorHAnsi"/>
        </w:rPr>
        <w:t xml:space="preserve"> considerar la invitación a otras personas involucradas que también puedan participar.</w:t>
      </w:r>
      <w:r w:rsidR="00A210F1">
        <w:rPr>
          <w:rFonts w:cstheme="minorHAnsi"/>
        </w:rPr>
        <w:t xml:space="preserve">  Refiere que igualmente se están realizando procesos similares en otras </w:t>
      </w:r>
      <w:r w:rsidR="0095655F">
        <w:rPr>
          <w:rFonts w:cstheme="minorHAnsi"/>
        </w:rPr>
        <w:t>instituciones.</w:t>
      </w:r>
    </w:p>
    <w:p w:rsidR="00243E93" w:rsidRDefault="00243E93" w:rsidP="00ED5F6F">
      <w:pPr>
        <w:jc w:val="both"/>
        <w:rPr>
          <w:rFonts w:cstheme="minorHAnsi"/>
          <w:b/>
          <w:bCs/>
        </w:rPr>
      </w:pPr>
    </w:p>
    <w:p w:rsidR="00ED5F6F" w:rsidRPr="00A210F1" w:rsidRDefault="00ED5F6F" w:rsidP="00ED5F6F">
      <w:pPr>
        <w:jc w:val="both"/>
        <w:rPr>
          <w:rFonts w:cstheme="minorHAnsi"/>
        </w:rPr>
      </w:pPr>
      <w:r w:rsidRPr="00ED5F6F">
        <w:rPr>
          <w:rFonts w:cstheme="minorHAnsi"/>
          <w:b/>
          <w:bCs/>
        </w:rPr>
        <w:t>SE ACUERDA:</w:t>
      </w:r>
      <w:r w:rsidR="00A210F1">
        <w:rPr>
          <w:rFonts w:cstheme="minorHAnsi"/>
          <w:b/>
          <w:bCs/>
        </w:rPr>
        <w:t xml:space="preserve">  1. </w:t>
      </w:r>
      <w:r w:rsidR="00A210F1" w:rsidRPr="00A210F1">
        <w:rPr>
          <w:rFonts w:cstheme="minorHAnsi"/>
        </w:rPr>
        <w:t>Se tienen por hechas las manifestaciones de la señora Flor Murillo</w:t>
      </w:r>
      <w:r w:rsidR="004C578A">
        <w:rPr>
          <w:rFonts w:cstheme="minorHAnsi"/>
        </w:rPr>
        <w:t xml:space="preserve"> Rodríguez,</w:t>
      </w:r>
      <w:r w:rsidR="00A210F1" w:rsidRPr="00A210F1">
        <w:rPr>
          <w:rFonts w:cstheme="minorHAnsi"/>
        </w:rPr>
        <w:t xml:space="preserve"> del Ministerio de Salud. </w:t>
      </w:r>
      <w:r w:rsidR="00A210F1">
        <w:rPr>
          <w:rFonts w:cstheme="minorHAnsi"/>
          <w:b/>
          <w:bCs/>
        </w:rPr>
        <w:t xml:space="preserve">2.  </w:t>
      </w:r>
      <w:r w:rsidR="00A210F1" w:rsidRPr="00A210F1">
        <w:rPr>
          <w:rFonts w:cstheme="minorHAnsi"/>
        </w:rPr>
        <w:t xml:space="preserve">Se define como fecha para </w:t>
      </w:r>
      <w:r w:rsidR="00A210F1">
        <w:rPr>
          <w:rFonts w:cstheme="minorHAnsi"/>
        </w:rPr>
        <w:t xml:space="preserve">realizar este taller el 14 de setiembre a las 2:00 p.m.  </w:t>
      </w:r>
      <w:r w:rsidR="00A210F1" w:rsidRPr="00A210F1">
        <w:rPr>
          <w:rFonts w:cstheme="minorHAnsi"/>
          <w:b/>
          <w:bCs/>
        </w:rPr>
        <w:t>3.</w:t>
      </w:r>
      <w:r w:rsidR="00A210F1">
        <w:rPr>
          <w:rFonts w:cstheme="minorHAnsi"/>
        </w:rPr>
        <w:t xml:space="preserve"> La Unidad de Acceso a la Justicia realizará la convocatoria.</w:t>
      </w:r>
      <w:r w:rsidR="0095655F">
        <w:rPr>
          <w:rFonts w:cstheme="minorHAnsi"/>
        </w:rPr>
        <w:t>-</w:t>
      </w:r>
    </w:p>
    <w:p w:rsidR="00ED5F6F" w:rsidRPr="00ED5F6F" w:rsidRDefault="00ED5F6F" w:rsidP="00ED5F6F">
      <w:pPr>
        <w:jc w:val="both"/>
        <w:rPr>
          <w:rFonts w:cstheme="minorHAnsi"/>
          <w:b/>
          <w:bCs/>
        </w:rPr>
      </w:pPr>
    </w:p>
    <w:p w:rsidR="00DB74CE" w:rsidRPr="004C578A" w:rsidRDefault="00DB74CE" w:rsidP="005F0B0C">
      <w:pPr>
        <w:jc w:val="center"/>
        <w:rPr>
          <w:rFonts w:cstheme="minorHAnsi"/>
          <w:b/>
          <w:bCs/>
          <w:sz w:val="24"/>
          <w:szCs w:val="24"/>
          <w:u w:val="single"/>
        </w:rPr>
      </w:pPr>
      <w:r w:rsidRPr="004C578A">
        <w:rPr>
          <w:rFonts w:cstheme="minorHAnsi"/>
          <w:b/>
          <w:bCs/>
          <w:sz w:val="24"/>
          <w:szCs w:val="24"/>
          <w:u w:val="single"/>
        </w:rPr>
        <w:t>AR</w:t>
      </w:r>
      <w:r w:rsidR="00ED5F6F" w:rsidRPr="004C578A">
        <w:rPr>
          <w:rFonts w:cstheme="minorHAnsi"/>
          <w:b/>
          <w:bCs/>
          <w:sz w:val="24"/>
          <w:szCs w:val="24"/>
          <w:u w:val="single"/>
        </w:rPr>
        <w:t>T</w:t>
      </w:r>
      <w:r w:rsidRPr="004C578A">
        <w:rPr>
          <w:rFonts w:cstheme="minorHAnsi"/>
          <w:b/>
          <w:bCs/>
          <w:sz w:val="24"/>
          <w:szCs w:val="24"/>
          <w:u w:val="single"/>
        </w:rPr>
        <w:t>ÍCULO I</w:t>
      </w:r>
      <w:r w:rsidR="00ED5F6F" w:rsidRPr="004C578A">
        <w:rPr>
          <w:rFonts w:cstheme="minorHAnsi"/>
          <w:b/>
          <w:bCs/>
          <w:sz w:val="24"/>
          <w:szCs w:val="24"/>
          <w:u w:val="single"/>
        </w:rPr>
        <w:t>I</w:t>
      </w:r>
    </w:p>
    <w:p w:rsidR="00151D5B" w:rsidRDefault="00151D5B" w:rsidP="00151D5B">
      <w:pPr>
        <w:jc w:val="both"/>
        <w:rPr>
          <w:b/>
          <w:bCs/>
          <w:u w:val="single"/>
        </w:rPr>
      </w:pPr>
      <w:r w:rsidRPr="00CE0FD1">
        <w:rPr>
          <w:rFonts w:cstheme="minorHAnsi"/>
          <w:b/>
          <w:bCs/>
        </w:rPr>
        <w:t xml:space="preserve">Tema: </w:t>
      </w:r>
      <w:r>
        <w:rPr>
          <w:b/>
          <w:bCs/>
          <w:u w:val="single"/>
        </w:rPr>
        <w:t xml:space="preserve">Se hace del conocimiento de las personas </w:t>
      </w:r>
      <w:r w:rsidRPr="00151D5B">
        <w:rPr>
          <w:b/>
          <w:bCs/>
          <w:u w:val="single"/>
        </w:rPr>
        <w:t xml:space="preserve">integrantes la </w:t>
      </w:r>
      <w:r>
        <w:rPr>
          <w:b/>
          <w:bCs/>
          <w:u w:val="single"/>
        </w:rPr>
        <w:t xml:space="preserve">invitación a </w:t>
      </w:r>
      <w:r w:rsidRPr="00151D5B">
        <w:rPr>
          <w:b/>
          <w:bCs/>
          <w:u w:val="single"/>
        </w:rPr>
        <w:t>participa</w:t>
      </w:r>
      <w:r>
        <w:rPr>
          <w:b/>
          <w:bCs/>
          <w:u w:val="single"/>
        </w:rPr>
        <w:t>r</w:t>
      </w:r>
      <w:r w:rsidRPr="00151D5B">
        <w:rPr>
          <w:b/>
          <w:bCs/>
          <w:u w:val="single"/>
        </w:rPr>
        <w:t xml:space="preserve"> en reunión</w:t>
      </w:r>
      <w:r>
        <w:rPr>
          <w:b/>
          <w:bCs/>
          <w:u w:val="single"/>
        </w:rPr>
        <w:t xml:space="preserve"> </w:t>
      </w:r>
      <w:r w:rsidRPr="00151D5B">
        <w:rPr>
          <w:b/>
          <w:bCs/>
          <w:u w:val="single"/>
        </w:rPr>
        <w:t xml:space="preserve">con la </w:t>
      </w:r>
      <w:r>
        <w:rPr>
          <w:b/>
          <w:bCs/>
          <w:u w:val="single"/>
        </w:rPr>
        <w:t>S</w:t>
      </w:r>
      <w:r w:rsidRPr="00151D5B">
        <w:rPr>
          <w:b/>
          <w:bCs/>
          <w:u w:val="single"/>
        </w:rPr>
        <w:t xml:space="preserve">egunda </w:t>
      </w:r>
      <w:r>
        <w:rPr>
          <w:b/>
          <w:bCs/>
          <w:u w:val="single"/>
        </w:rPr>
        <w:t>V</w:t>
      </w:r>
      <w:r w:rsidRPr="00151D5B">
        <w:rPr>
          <w:b/>
          <w:bCs/>
          <w:u w:val="single"/>
        </w:rPr>
        <w:t xml:space="preserve">icepresidenta de la </w:t>
      </w:r>
      <w:r>
        <w:rPr>
          <w:b/>
          <w:bCs/>
          <w:u w:val="single"/>
        </w:rPr>
        <w:t>R</w:t>
      </w:r>
      <w:r w:rsidRPr="00151D5B">
        <w:rPr>
          <w:b/>
          <w:bCs/>
          <w:u w:val="single"/>
        </w:rPr>
        <w:t>epública</w:t>
      </w:r>
      <w:r>
        <w:rPr>
          <w:b/>
          <w:bCs/>
          <w:u w:val="single"/>
        </w:rPr>
        <w:t>,</w:t>
      </w:r>
      <w:r w:rsidRPr="00151D5B">
        <w:rPr>
          <w:b/>
          <w:bCs/>
          <w:u w:val="single"/>
        </w:rPr>
        <w:t xml:space="preserve"> a celebrarse el 19 de</w:t>
      </w:r>
      <w:r>
        <w:rPr>
          <w:b/>
          <w:bCs/>
          <w:u w:val="single"/>
        </w:rPr>
        <w:t xml:space="preserve"> agosto, para tratar el tema de </w:t>
      </w:r>
      <w:r w:rsidRPr="00151D5B">
        <w:rPr>
          <w:b/>
          <w:bCs/>
          <w:u w:val="single"/>
        </w:rPr>
        <w:t xml:space="preserve">la creación de la Política de Envejecimiento y </w:t>
      </w:r>
      <w:r>
        <w:rPr>
          <w:b/>
          <w:bCs/>
          <w:u w:val="single"/>
        </w:rPr>
        <w:t>V</w:t>
      </w:r>
      <w:r w:rsidRPr="00151D5B">
        <w:rPr>
          <w:b/>
          <w:bCs/>
          <w:u w:val="single"/>
        </w:rPr>
        <w:t>ejez</w:t>
      </w:r>
      <w:r w:rsidRPr="00ED5F6F">
        <w:rPr>
          <w:b/>
          <w:bCs/>
        </w:rPr>
        <w:t>.</w:t>
      </w:r>
    </w:p>
    <w:p w:rsidR="00151D5B" w:rsidRDefault="00151D5B" w:rsidP="00151D5B">
      <w:pPr>
        <w:jc w:val="both"/>
        <w:rPr>
          <w:b/>
          <w:bCs/>
          <w:u w:val="single"/>
        </w:rPr>
      </w:pPr>
    </w:p>
    <w:p w:rsidR="00151D5B" w:rsidRDefault="00151D5B" w:rsidP="00151D5B">
      <w:pPr>
        <w:jc w:val="both"/>
      </w:pPr>
      <w:r>
        <w:t xml:space="preserve">Informa la coordinadora, Magistrada </w:t>
      </w:r>
      <w:r w:rsidR="0095655F">
        <w:t xml:space="preserve">suplente </w:t>
      </w:r>
      <w:r>
        <w:t>Deyanira Martínez Bolívar, que</w:t>
      </w:r>
      <w:r w:rsidR="00A210F1">
        <w:t xml:space="preserve"> mantuvo una reunión con la Segunda Vicepresidenta de la República, el Magistrado Jorge Olaso Álvarez y la MSc. Melissa Benavides Víquez, en la que se planteó la necesidad de efectuar otra reunión con</w:t>
      </w:r>
      <w:r>
        <w:t xml:space="preserve"> el objetivo de </w:t>
      </w:r>
      <w:r w:rsidRPr="00151D5B">
        <w:t>hacer propuestas generales sobre acciones en lo que respecta al</w:t>
      </w:r>
      <w:r>
        <w:t xml:space="preserve"> tema de</w:t>
      </w:r>
      <w:r w:rsidRPr="00151D5B">
        <w:t xml:space="preserve"> </w:t>
      </w:r>
      <w:r>
        <w:t>A</w:t>
      </w:r>
      <w:r w:rsidRPr="00151D5B">
        <w:t xml:space="preserve">cceso de la </w:t>
      </w:r>
      <w:r>
        <w:t>J</w:t>
      </w:r>
      <w:r w:rsidRPr="00151D5B">
        <w:t xml:space="preserve">usticia en caso de personas adultas mayores. Se pedirá la participación de alguna persona de la Contraloría de </w:t>
      </w:r>
      <w:r>
        <w:t>S</w:t>
      </w:r>
      <w:r w:rsidRPr="00151D5B">
        <w:t xml:space="preserve">ervicios y de </w:t>
      </w:r>
      <w:r w:rsidR="004C578A">
        <w:t>la señora</w:t>
      </w:r>
      <w:r w:rsidRPr="00151D5B">
        <w:t xml:space="preserve"> Tatiana Chaves.</w:t>
      </w:r>
      <w:r w:rsidR="00A210F1">
        <w:t xml:space="preserve">  Realiza cordial invitación a las personas que tengan la posibilidad de participar, considerando la poca antelación con que se efectúa esta convocatoria.</w:t>
      </w:r>
    </w:p>
    <w:p w:rsidR="00A2791C" w:rsidRDefault="00A2791C" w:rsidP="00151D5B">
      <w:pPr>
        <w:jc w:val="both"/>
      </w:pPr>
    </w:p>
    <w:p w:rsidR="00A2791C" w:rsidRPr="00A2791C" w:rsidRDefault="00A2791C" w:rsidP="00151D5B">
      <w:pPr>
        <w:jc w:val="both"/>
        <w:rPr>
          <w:b/>
          <w:bCs/>
        </w:rPr>
      </w:pPr>
      <w:r w:rsidRPr="00A2791C">
        <w:rPr>
          <w:b/>
          <w:bCs/>
        </w:rPr>
        <w:t>SE ACUERDA:</w:t>
      </w:r>
      <w:r w:rsidR="00A210F1">
        <w:rPr>
          <w:b/>
          <w:bCs/>
        </w:rPr>
        <w:t xml:space="preserve"> </w:t>
      </w:r>
      <w:r w:rsidR="00A210F1" w:rsidRPr="00A210F1">
        <w:t>Se tienen por hechas las manifestaciones planteadas por la Coordinadora, Magistrada suplente Deyanira Martínez Bolívar</w:t>
      </w:r>
      <w:r w:rsidR="004C578A">
        <w:t>.</w:t>
      </w:r>
    </w:p>
    <w:p w:rsidR="00151D5B" w:rsidRDefault="00151D5B" w:rsidP="005F0B0C">
      <w:pPr>
        <w:jc w:val="center"/>
        <w:rPr>
          <w:rFonts w:cstheme="minorHAnsi"/>
          <w:b/>
          <w:bCs/>
          <w:u w:val="single"/>
        </w:rPr>
      </w:pPr>
    </w:p>
    <w:p w:rsidR="00151D5B" w:rsidRPr="004C578A" w:rsidRDefault="00151D5B" w:rsidP="005F0B0C">
      <w:pPr>
        <w:jc w:val="center"/>
        <w:rPr>
          <w:rFonts w:cstheme="minorHAnsi"/>
          <w:b/>
          <w:bCs/>
          <w:sz w:val="24"/>
          <w:szCs w:val="24"/>
          <w:u w:val="single"/>
        </w:rPr>
      </w:pPr>
      <w:r w:rsidRPr="004C578A">
        <w:rPr>
          <w:rFonts w:cstheme="minorHAnsi"/>
          <w:b/>
          <w:bCs/>
          <w:sz w:val="24"/>
          <w:szCs w:val="24"/>
          <w:u w:val="single"/>
        </w:rPr>
        <w:t>ARTÍCULO II</w:t>
      </w:r>
      <w:r w:rsidR="00ED5F6F" w:rsidRPr="004C578A">
        <w:rPr>
          <w:rFonts w:cstheme="minorHAnsi"/>
          <w:b/>
          <w:bCs/>
          <w:sz w:val="24"/>
          <w:szCs w:val="24"/>
          <w:u w:val="single"/>
        </w:rPr>
        <w:t>I</w:t>
      </w:r>
    </w:p>
    <w:p w:rsidR="00FF682F" w:rsidRPr="00CE0FD1" w:rsidRDefault="00663CDB" w:rsidP="00F857E5">
      <w:pPr>
        <w:jc w:val="both"/>
        <w:rPr>
          <w:rFonts w:cstheme="minorHAnsi"/>
        </w:rPr>
      </w:pPr>
      <w:r w:rsidRPr="00CE0FD1">
        <w:rPr>
          <w:rFonts w:cstheme="minorHAnsi"/>
          <w:b/>
          <w:bCs/>
        </w:rPr>
        <w:t>Tema</w:t>
      </w:r>
      <w:r w:rsidR="007D3AD2" w:rsidRPr="00CE0FD1">
        <w:rPr>
          <w:rFonts w:cstheme="minorHAnsi"/>
          <w:b/>
          <w:bCs/>
        </w:rPr>
        <w:t xml:space="preserve">: </w:t>
      </w:r>
      <w:r w:rsidR="009A3AAD" w:rsidRPr="00CE0FD1">
        <w:rPr>
          <w:rFonts w:cstheme="minorHAnsi"/>
          <w:b/>
          <w:bCs/>
          <w:u w:val="single"/>
        </w:rPr>
        <w:t xml:space="preserve">Seguimiento </w:t>
      </w:r>
      <w:r w:rsidR="00151D5B">
        <w:rPr>
          <w:rFonts w:cstheme="minorHAnsi"/>
          <w:b/>
          <w:bCs/>
          <w:u w:val="single"/>
        </w:rPr>
        <w:t>a los acuerdos del artículo II de la sesión de junio</w:t>
      </w:r>
      <w:r w:rsidR="007D3AD2" w:rsidRPr="00CE0FD1">
        <w:rPr>
          <w:rFonts w:cstheme="minorHAnsi"/>
          <w:b/>
          <w:bCs/>
        </w:rPr>
        <w:t>.</w:t>
      </w:r>
      <w:r w:rsidR="007D3AD2" w:rsidRPr="00CE0FD1">
        <w:rPr>
          <w:rFonts w:cstheme="minorHAnsi"/>
        </w:rPr>
        <w:t xml:space="preserve"> </w:t>
      </w:r>
    </w:p>
    <w:p w:rsidR="00CE0FD1" w:rsidRPr="00CE0FD1" w:rsidRDefault="00CE0FD1" w:rsidP="00F857E5">
      <w:pPr>
        <w:jc w:val="both"/>
        <w:rPr>
          <w:rFonts w:cstheme="minorHAnsi"/>
        </w:rPr>
      </w:pPr>
    </w:p>
    <w:p w:rsidR="00663CDB" w:rsidRDefault="00151D5B" w:rsidP="00A2791C">
      <w:pPr>
        <w:ind w:left="709" w:right="680"/>
        <w:jc w:val="both"/>
        <w:rPr>
          <w:rFonts w:cstheme="minorHAnsi"/>
        </w:rPr>
      </w:pPr>
      <w:r>
        <w:rPr>
          <w:rFonts w:cstheme="minorHAnsi"/>
          <w:b/>
          <w:bCs/>
        </w:rPr>
        <w:t>“</w:t>
      </w:r>
      <w:r w:rsidR="00DE0A85" w:rsidRPr="00CE0FD1">
        <w:rPr>
          <w:rFonts w:cstheme="minorHAnsi"/>
          <w:b/>
          <w:bCs/>
        </w:rPr>
        <w:t>SE ACUERDA</w:t>
      </w:r>
      <w:r w:rsidR="007D3AD2" w:rsidRPr="00CE0FD1">
        <w:rPr>
          <w:rFonts w:cstheme="minorHAnsi"/>
          <w:b/>
          <w:bCs/>
        </w:rPr>
        <w:t>:</w:t>
      </w:r>
      <w:r w:rsidR="00663CDB" w:rsidRPr="00CE0FD1">
        <w:rPr>
          <w:rFonts w:cstheme="minorHAnsi"/>
          <w:b/>
          <w:bCs/>
        </w:rPr>
        <w:t xml:space="preserve"> </w:t>
      </w:r>
      <w:r w:rsidR="00EA4576" w:rsidRPr="00CE0FD1">
        <w:rPr>
          <w:rFonts w:cstheme="minorHAnsi"/>
          <w:b/>
          <w:bCs/>
        </w:rPr>
        <w:t xml:space="preserve">1. </w:t>
      </w:r>
      <w:r w:rsidR="00CB53C1" w:rsidRPr="00CE0FD1">
        <w:rPr>
          <w:rFonts w:cstheme="minorHAnsi"/>
        </w:rPr>
        <w:t>La Unidad de Acceso a la Justicia realizará las coordinaciones pertinentes</w:t>
      </w:r>
      <w:r w:rsidR="003207AA">
        <w:rPr>
          <w:rFonts w:cstheme="minorHAnsi"/>
        </w:rPr>
        <w:t>, con apoyo de la</w:t>
      </w:r>
      <w:r w:rsidR="002E17B5">
        <w:rPr>
          <w:rFonts w:cstheme="minorHAnsi"/>
        </w:rPr>
        <w:t xml:space="preserve"> señora </w:t>
      </w:r>
      <w:r w:rsidR="003207AA">
        <w:rPr>
          <w:rFonts w:cstheme="minorHAnsi"/>
        </w:rPr>
        <w:t>Rebeca Ferrero Villa,</w:t>
      </w:r>
      <w:r w:rsidR="00CB53C1" w:rsidRPr="00CE0FD1">
        <w:rPr>
          <w:rFonts w:cstheme="minorHAnsi"/>
        </w:rPr>
        <w:t xml:space="preserve"> para participar en octubre en el programa de radio “OIJ a tu servicio”, como parte de las actividades a incluir en la conmemoración del Día de la Persona Adulta Mayor.</w:t>
      </w:r>
      <w:r w:rsidR="00EA4576" w:rsidRPr="00CE0FD1">
        <w:rPr>
          <w:rFonts w:cstheme="minorHAnsi"/>
        </w:rPr>
        <w:t xml:space="preserve">  </w:t>
      </w:r>
      <w:r w:rsidR="00EA4576" w:rsidRPr="00CE0FD1">
        <w:rPr>
          <w:rFonts w:cstheme="minorHAnsi"/>
          <w:b/>
          <w:bCs/>
        </w:rPr>
        <w:t>2.</w:t>
      </w:r>
      <w:r w:rsidR="00EA4576" w:rsidRPr="00CE0FD1">
        <w:rPr>
          <w:rFonts w:cstheme="minorHAnsi"/>
        </w:rPr>
        <w:t xml:space="preserve"> </w:t>
      </w:r>
      <w:r w:rsidR="009400E4" w:rsidRPr="00CE0FD1">
        <w:rPr>
          <w:rFonts w:cstheme="minorHAnsi"/>
        </w:rPr>
        <w:t xml:space="preserve">La Unidad de Acceso a la Justicia </w:t>
      </w:r>
      <w:r w:rsidR="00AF7CA7">
        <w:rPr>
          <w:rFonts w:cstheme="minorHAnsi"/>
        </w:rPr>
        <w:t>envia</w:t>
      </w:r>
      <w:r w:rsidR="009400E4" w:rsidRPr="00CE0FD1">
        <w:rPr>
          <w:rFonts w:cstheme="minorHAnsi"/>
        </w:rPr>
        <w:t xml:space="preserve">rá solicitud </w:t>
      </w:r>
      <w:r w:rsidR="00EA4576" w:rsidRPr="00CE0FD1">
        <w:rPr>
          <w:rFonts w:cstheme="minorHAnsi"/>
        </w:rPr>
        <w:t>a las personas integrantes</w:t>
      </w:r>
      <w:r w:rsidR="00AF7CA7">
        <w:rPr>
          <w:rFonts w:cstheme="minorHAnsi"/>
        </w:rPr>
        <w:t xml:space="preserve"> para que en el plazo de dos semanas (con fecha de vencimiento miércoles 30 junio) </w:t>
      </w:r>
      <w:r w:rsidR="00EA4576" w:rsidRPr="00CE0FD1">
        <w:rPr>
          <w:rFonts w:cstheme="minorHAnsi"/>
        </w:rPr>
        <w:t>remitan temas para desarrollar en el programa</w:t>
      </w:r>
      <w:r w:rsidR="002E17B5">
        <w:rPr>
          <w:rFonts w:cstheme="minorHAnsi"/>
        </w:rPr>
        <w:t xml:space="preserve"> “OIJ A SU SERVICIO”, con la aclaración de que cada propuesta debe ir anudada a una persona experta encargada que pueda asistir al citado programa en la fecha de octubre que se designe</w:t>
      </w:r>
      <w:r w:rsidR="00EA4576" w:rsidRPr="00CE0FD1">
        <w:rPr>
          <w:rFonts w:cstheme="minorHAnsi"/>
        </w:rPr>
        <w:t>.</w:t>
      </w:r>
      <w:r w:rsidR="009400E4" w:rsidRPr="00CE0FD1">
        <w:rPr>
          <w:rFonts w:cstheme="minorHAnsi"/>
        </w:rPr>
        <w:t xml:space="preserve"> </w:t>
      </w:r>
      <w:r w:rsidR="00AF7CA7" w:rsidRPr="00AF7CA7">
        <w:rPr>
          <w:rFonts w:cstheme="minorHAnsi"/>
          <w:b/>
          <w:bCs/>
        </w:rPr>
        <w:t>3.</w:t>
      </w:r>
      <w:r w:rsidR="00AF7CA7">
        <w:rPr>
          <w:rFonts w:cstheme="minorHAnsi"/>
        </w:rPr>
        <w:t xml:space="preserve"> Una vez se cuente con los temas, la Unidad de Acceso a la Justicia remitirá una votación virtual </w:t>
      </w:r>
      <w:r w:rsidR="002E17B5">
        <w:rPr>
          <w:rFonts w:cstheme="minorHAnsi"/>
        </w:rPr>
        <w:t>a las personas integrantes para decidir acerca del tema a tratar.</w:t>
      </w:r>
      <w:r w:rsidR="00AF7CA7">
        <w:rPr>
          <w:rFonts w:cstheme="minorHAnsi"/>
        </w:rPr>
        <w:t xml:space="preserve"> </w:t>
      </w:r>
      <w:r w:rsidR="00AF7CA7">
        <w:rPr>
          <w:rFonts w:cstheme="minorHAnsi"/>
          <w:b/>
          <w:bCs/>
        </w:rPr>
        <w:t>4</w:t>
      </w:r>
      <w:r w:rsidR="009400E4" w:rsidRPr="00CE0FD1">
        <w:rPr>
          <w:rFonts w:cstheme="minorHAnsi"/>
          <w:b/>
          <w:bCs/>
        </w:rPr>
        <w:t>.</w:t>
      </w:r>
      <w:r w:rsidR="009400E4" w:rsidRPr="00CE0FD1">
        <w:rPr>
          <w:rFonts w:cstheme="minorHAnsi"/>
        </w:rPr>
        <w:t xml:space="preserve"> Se retomará el tema de las charlas a centros diurnos y de larga estancia para personas adultas mayores en la próxima sesión, con el fin de</w:t>
      </w:r>
      <w:r w:rsidR="00AF7CA7">
        <w:rPr>
          <w:rFonts w:cstheme="minorHAnsi"/>
        </w:rPr>
        <w:t xml:space="preserve"> que pueda estar presente la señora Karla Sancho Vargas, y</w:t>
      </w:r>
      <w:r w:rsidR="009400E4" w:rsidRPr="00CE0FD1">
        <w:rPr>
          <w:rFonts w:cstheme="minorHAnsi"/>
        </w:rPr>
        <w:t xml:space="preserve"> analizar si la situación del país permite el desarrollo de esta actividad.</w:t>
      </w:r>
      <w:r w:rsidR="004A6E1F">
        <w:rPr>
          <w:rFonts w:cstheme="minorHAnsi"/>
        </w:rPr>
        <w:t>-</w:t>
      </w:r>
      <w:r>
        <w:rPr>
          <w:rFonts w:cstheme="minorHAnsi"/>
        </w:rPr>
        <w:t>“</w:t>
      </w:r>
    </w:p>
    <w:p w:rsidR="00510ED6" w:rsidRPr="00701D54" w:rsidRDefault="00701D54" w:rsidP="00DC401E">
      <w:pPr>
        <w:jc w:val="both"/>
        <w:rPr>
          <w:rFonts w:cstheme="minorHAnsi"/>
        </w:rPr>
      </w:pPr>
      <w:r w:rsidRPr="00701D54">
        <w:rPr>
          <w:rFonts w:cstheme="minorHAnsi"/>
        </w:rPr>
        <w:t>Se plantean los siguientes temas como</w:t>
      </w:r>
      <w:r>
        <w:rPr>
          <w:rFonts w:cstheme="minorHAnsi"/>
        </w:rPr>
        <w:t xml:space="preserve"> propuestas para el programa:</w:t>
      </w:r>
    </w:p>
    <w:p w:rsidR="00151D5B" w:rsidRPr="00701D54" w:rsidRDefault="00C53DB6" w:rsidP="00701D54">
      <w:pPr>
        <w:pStyle w:val="Prrafodelista"/>
        <w:numPr>
          <w:ilvl w:val="0"/>
          <w:numId w:val="20"/>
        </w:numPr>
        <w:jc w:val="both"/>
        <w:rPr>
          <w:rFonts w:cstheme="minorHAnsi"/>
        </w:rPr>
      </w:pPr>
      <w:r w:rsidRPr="00701D54">
        <w:rPr>
          <w:rFonts w:cstheme="minorHAnsi"/>
        </w:rPr>
        <w:t>Nombramiento del garante y la ley de autonomía.</w:t>
      </w:r>
      <w:r w:rsidR="00701D54">
        <w:rPr>
          <w:rFonts w:cstheme="minorHAnsi"/>
        </w:rPr>
        <w:t xml:space="preserve">  Este será utilizado en</w:t>
      </w:r>
      <w:r w:rsidR="00510ED6" w:rsidRPr="00701D54">
        <w:rPr>
          <w:rFonts w:cstheme="minorHAnsi"/>
        </w:rPr>
        <w:t xml:space="preserve"> la conmemoración del Día de la Persona Adulta Mayor</w:t>
      </w:r>
      <w:r w:rsidR="00701D54">
        <w:rPr>
          <w:rFonts w:cstheme="minorHAnsi"/>
        </w:rPr>
        <w:t>.</w:t>
      </w:r>
    </w:p>
    <w:p w:rsidR="00C53DB6" w:rsidRPr="00701D54" w:rsidRDefault="00C53DB6" w:rsidP="00701D54">
      <w:pPr>
        <w:pStyle w:val="Prrafodelista"/>
        <w:numPr>
          <w:ilvl w:val="0"/>
          <w:numId w:val="20"/>
        </w:numPr>
        <w:jc w:val="both"/>
        <w:rPr>
          <w:rFonts w:cstheme="minorHAnsi"/>
        </w:rPr>
      </w:pPr>
      <w:r w:rsidRPr="00701D54">
        <w:rPr>
          <w:rFonts w:cstheme="minorHAnsi"/>
        </w:rPr>
        <w:t>Protocolo</w:t>
      </w:r>
      <w:r w:rsidR="00701D54">
        <w:rPr>
          <w:rFonts w:cstheme="minorHAnsi"/>
        </w:rPr>
        <w:t xml:space="preserve"> de Atención a Personas Mayores del</w:t>
      </w:r>
      <w:r w:rsidRPr="00701D54">
        <w:rPr>
          <w:rFonts w:cstheme="minorHAnsi"/>
        </w:rPr>
        <w:t xml:space="preserve"> Ministerio de Seguridad Pública.</w:t>
      </w:r>
    </w:p>
    <w:p w:rsidR="00C53DB6" w:rsidRPr="00701D54" w:rsidRDefault="00C53DB6" w:rsidP="00701D54">
      <w:pPr>
        <w:pStyle w:val="Prrafodelista"/>
        <w:numPr>
          <w:ilvl w:val="0"/>
          <w:numId w:val="20"/>
        </w:numPr>
        <w:jc w:val="both"/>
        <w:rPr>
          <w:rFonts w:cstheme="minorHAnsi"/>
        </w:rPr>
      </w:pPr>
      <w:r w:rsidRPr="00701D54">
        <w:rPr>
          <w:rFonts w:cstheme="minorHAnsi"/>
        </w:rPr>
        <w:t>Estafas a personas adultas mayores.</w:t>
      </w:r>
    </w:p>
    <w:p w:rsidR="00C53DB6" w:rsidRDefault="00C53DB6" w:rsidP="00DC401E">
      <w:pPr>
        <w:jc w:val="both"/>
        <w:rPr>
          <w:rFonts w:cstheme="minorHAnsi"/>
        </w:rPr>
      </w:pPr>
      <w:r>
        <w:rPr>
          <w:rFonts w:cstheme="minorHAnsi"/>
        </w:rPr>
        <w:t>Refiere la señora Rebeca Ferrero</w:t>
      </w:r>
      <w:r w:rsidR="00701D54">
        <w:rPr>
          <w:rFonts w:cstheme="minorHAnsi"/>
        </w:rPr>
        <w:t xml:space="preserve"> Villa</w:t>
      </w:r>
      <w:r>
        <w:rPr>
          <w:rFonts w:cstheme="minorHAnsi"/>
        </w:rPr>
        <w:t xml:space="preserve"> que se realizaron las coordinaciones y de parte del Director del O</w:t>
      </w:r>
      <w:r w:rsidR="00701D54">
        <w:rPr>
          <w:rFonts w:cstheme="minorHAnsi"/>
        </w:rPr>
        <w:t xml:space="preserve">rganismo de </w:t>
      </w:r>
      <w:r>
        <w:rPr>
          <w:rFonts w:cstheme="minorHAnsi"/>
        </w:rPr>
        <w:t>I</w:t>
      </w:r>
      <w:r w:rsidR="00701D54">
        <w:rPr>
          <w:rFonts w:cstheme="minorHAnsi"/>
        </w:rPr>
        <w:t xml:space="preserve">nvestigación </w:t>
      </w:r>
      <w:r>
        <w:rPr>
          <w:rFonts w:cstheme="minorHAnsi"/>
        </w:rPr>
        <w:t>J</w:t>
      </w:r>
      <w:r w:rsidR="00701D54">
        <w:rPr>
          <w:rFonts w:cstheme="minorHAnsi"/>
        </w:rPr>
        <w:t>udicial</w:t>
      </w:r>
      <w:r w:rsidR="006024AB">
        <w:rPr>
          <w:rFonts w:cstheme="minorHAnsi"/>
        </w:rPr>
        <w:t xml:space="preserve">, señor Walter Espinoza, </w:t>
      </w:r>
      <w:r>
        <w:rPr>
          <w:rFonts w:cstheme="minorHAnsi"/>
        </w:rPr>
        <w:t>se tuvo anuencia a que se efectuara el programa con el tema definido por la Subcomisión para el Acceso a la Justicia de Personas Adultas Mayores.</w:t>
      </w:r>
    </w:p>
    <w:p w:rsidR="00701D54" w:rsidRDefault="00701D54" w:rsidP="00DC401E">
      <w:pPr>
        <w:jc w:val="both"/>
        <w:rPr>
          <w:rFonts w:cstheme="minorHAnsi"/>
          <w:b/>
          <w:bCs/>
        </w:rPr>
      </w:pPr>
    </w:p>
    <w:p w:rsidR="00151D5B" w:rsidRDefault="00151D5B" w:rsidP="00DC401E">
      <w:pPr>
        <w:jc w:val="both"/>
        <w:rPr>
          <w:rFonts w:cstheme="minorHAnsi"/>
        </w:rPr>
      </w:pPr>
      <w:r w:rsidRPr="00151D5B">
        <w:rPr>
          <w:rFonts w:cstheme="minorHAnsi"/>
          <w:b/>
          <w:bCs/>
        </w:rPr>
        <w:t>SE ACUERDA:</w:t>
      </w:r>
      <w:r w:rsidR="00E74873">
        <w:rPr>
          <w:rFonts w:cstheme="minorHAnsi"/>
          <w:b/>
          <w:bCs/>
        </w:rPr>
        <w:t xml:space="preserve"> </w:t>
      </w:r>
      <w:r w:rsidR="00E74873" w:rsidRPr="00E74873">
        <w:rPr>
          <w:rFonts w:cstheme="minorHAnsi"/>
        </w:rPr>
        <w:t xml:space="preserve">La Unidad de Acceso a la Justicia </w:t>
      </w:r>
      <w:r w:rsidR="001617D3">
        <w:rPr>
          <w:rFonts w:cstheme="minorHAnsi"/>
        </w:rPr>
        <w:t>coordinará en un plazo de una semana con personas expertas para que propongan un tema para e</w:t>
      </w:r>
      <w:r w:rsidR="00E74873" w:rsidRPr="00E74873">
        <w:rPr>
          <w:rFonts w:cstheme="minorHAnsi"/>
        </w:rPr>
        <w:t xml:space="preserve">l programa </w:t>
      </w:r>
      <w:r w:rsidR="001617D3">
        <w:rPr>
          <w:rFonts w:cstheme="minorHAnsi"/>
        </w:rPr>
        <w:t xml:space="preserve">que </w:t>
      </w:r>
      <w:r w:rsidR="00E74873" w:rsidRPr="00E74873">
        <w:rPr>
          <w:rFonts w:cstheme="minorHAnsi"/>
        </w:rPr>
        <w:t>sal</w:t>
      </w:r>
      <w:r w:rsidR="001617D3">
        <w:rPr>
          <w:rFonts w:cstheme="minorHAnsi"/>
        </w:rPr>
        <w:t>drá</w:t>
      </w:r>
      <w:r w:rsidR="00E74873" w:rsidRPr="00E74873">
        <w:rPr>
          <w:rFonts w:cstheme="minorHAnsi"/>
        </w:rPr>
        <w:t xml:space="preserve"> al aire en octubre, como parte de la conmemoración del Día de la Persona Adulta Mayor</w:t>
      </w:r>
      <w:r w:rsidR="001617D3">
        <w:rPr>
          <w:rFonts w:cstheme="minorHAnsi"/>
        </w:rPr>
        <w:t>, lo cual se informará a las personas integrantes</w:t>
      </w:r>
      <w:r w:rsidR="00E74873" w:rsidRPr="00E74873">
        <w:rPr>
          <w:rFonts w:cstheme="minorHAnsi"/>
        </w:rPr>
        <w:t>.</w:t>
      </w:r>
      <w:r w:rsidR="001617D3">
        <w:rPr>
          <w:rFonts w:cstheme="minorHAnsi"/>
        </w:rPr>
        <w:t xml:space="preserve"> </w:t>
      </w:r>
    </w:p>
    <w:p w:rsidR="00701D54" w:rsidRDefault="00701D54" w:rsidP="00DC401E">
      <w:pPr>
        <w:jc w:val="both"/>
        <w:rPr>
          <w:rFonts w:cstheme="minorHAnsi"/>
        </w:rPr>
      </w:pPr>
    </w:p>
    <w:p w:rsidR="00701D54" w:rsidRPr="00E74873" w:rsidRDefault="00701D54" w:rsidP="00DC401E">
      <w:pPr>
        <w:jc w:val="both"/>
        <w:rPr>
          <w:rFonts w:cstheme="minorHAnsi"/>
        </w:rPr>
      </w:pPr>
    </w:p>
    <w:p w:rsidR="007D3AD2" w:rsidRPr="0000435B" w:rsidRDefault="007D3AD2" w:rsidP="007D3AD2">
      <w:pPr>
        <w:jc w:val="center"/>
        <w:rPr>
          <w:rFonts w:cstheme="minorHAnsi"/>
          <w:b/>
          <w:bCs/>
          <w:sz w:val="24"/>
          <w:szCs w:val="24"/>
          <w:u w:val="single"/>
        </w:rPr>
      </w:pPr>
      <w:r w:rsidRPr="0000435B">
        <w:rPr>
          <w:rFonts w:cstheme="minorHAnsi"/>
          <w:b/>
          <w:bCs/>
          <w:sz w:val="24"/>
          <w:szCs w:val="24"/>
          <w:u w:val="single"/>
        </w:rPr>
        <w:t>ART</w:t>
      </w:r>
      <w:r w:rsidR="00DE0A85" w:rsidRPr="0000435B">
        <w:rPr>
          <w:rFonts w:cstheme="minorHAnsi"/>
          <w:b/>
          <w:bCs/>
          <w:sz w:val="24"/>
          <w:szCs w:val="24"/>
          <w:u w:val="single"/>
        </w:rPr>
        <w:t>Í</w:t>
      </w:r>
      <w:r w:rsidRPr="0000435B">
        <w:rPr>
          <w:rFonts w:cstheme="minorHAnsi"/>
          <w:b/>
          <w:bCs/>
          <w:sz w:val="24"/>
          <w:szCs w:val="24"/>
          <w:u w:val="single"/>
        </w:rPr>
        <w:t>CULO I</w:t>
      </w:r>
      <w:r w:rsidR="00ED5F6F" w:rsidRPr="0000435B">
        <w:rPr>
          <w:rFonts w:cstheme="minorHAnsi"/>
          <w:b/>
          <w:bCs/>
          <w:sz w:val="24"/>
          <w:szCs w:val="24"/>
          <w:u w:val="single"/>
        </w:rPr>
        <w:t>V</w:t>
      </w:r>
    </w:p>
    <w:p w:rsidR="007D3AD2" w:rsidRPr="00CE0FD1" w:rsidRDefault="007D3AD2" w:rsidP="007D3AD2">
      <w:pPr>
        <w:jc w:val="both"/>
        <w:rPr>
          <w:rFonts w:cstheme="minorHAnsi"/>
          <w:color w:val="201F1E"/>
          <w:shd w:val="clear" w:color="auto" w:fill="FFFFFF"/>
        </w:rPr>
      </w:pPr>
      <w:r w:rsidRPr="00CE0FD1">
        <w:rPr>
          <w:rFonts w:cstheme="minorHAnsi"/>
          <w:b/>
          <w:bCs/>
        </w:rPr>
        <w:t xml:space="preserve">Tema:  </w:t>
      </w:r>
      <w:r w:rsidR="00454AB2" w:rsidRPr="00CE0FD1">
        <w:rPr>
          <w:rFonts w:cstheme="minorHAnsi"/>
          <w:b/>
          <w:bCs/>
          <w:u w:val="single"/>
        </w:rPr>
        <w:t xml:space="preserve">Seguimiento </w:t>
      </w:r>
      <w:r w:rsidR="00151D5B">
        <w:rPr>
          <w:rFonts w:cstheme="minorHAnsi"/>
          <w:b/>
          <w:bCs/>
          <w:u w:val="single"/>
        </w:rPr>
        <w:t>al acuerdo de</w:t>
      </w:r>
      <w:r w:rsidR="00454AB2" w:rsidRPr="00CE0FD1">
        <w:rPr>
          <w:rFonts w:cstheme="minorHAnsi"/>
          <w:b/>
          <w:bCs/>
          <w:u w:val="single"/>
        </w:rPr>
        <w:t xml:space="preserve">l artículo III del acta de </w:t>
      </w:r>
      <w:r w:rsidR="00151D5B">
        <w:rPr>
          <w:rFonts w:cstheme="minorHAnsi"/>
          <w:b/>
          <w:bCs/>
          <w:u w:val="single"/>
        </w:rPr>
        <w:t>junio</w:t>
      </w:r>
      <w:r w:rsidR="00454AB2" w:rsidRPr="00CE0FD1">
        <w:rPr>
          <w:rFonts w:cstheme="minorHAnsi"/>
          <w:b/>
          <w:bCs/>
          <w:u w:val="single"/>
        </w:rPr>
        <w:t>, referente a la</w:t>
      </w:r>
      <w:r w:rsidR="00151D5B">
        <w:rPr>
          <w:rFonts w:cstheme="minorHAnsi"/>
          <w:b/>
          <w:bCs/>
          <w:u w:val="single"/>
        </w:rPr>
        <w:t xml:space="preserve"> actividad de capacitación para el mes de octubre</w:t>
      </w:r>
      <w:r w:rsidR="00DE0A85" w:rsidRPr="00CE0FD1">
        <w:rPr>
          <w:rFonts w:cstheme="minorHAnsi"/>
          <w:b/>
          <w:bCs/>
          <w:color w:val="201F1E"/>
          <w:shd w:val="clear" w:color="auto" w:fill="FFFFFF"/>
        </w:rPr>
        <w:t>.</w:t>
      </w:r>
    </w:p>
    <w:p w:rsidR="007D3AD2" w:rsidRPr="00CE0FD1" w:rsidRDefault="007D3AD2" w:rsidP="007D3AD2">
      <w:pPr>
        <w:jc w:val="both"/>
        <w:rPr>
          <w:rFonts w:cstheme="minorHAnsi"/>
          <w:color w:val="201F1E"/>
          <w:shd w:val="clear" w:color="auto" w:fill="FFFFFF"/>
        </w:rPr>
      </w:pPr>
    </w:p>
    <w:p w:rsidR="00905DD8" w:rsidRDefault="00151D5B" w:rsidP="00A2791C">
      <w:pPr>
        <w:ind w:left="709" w:right="680"/>
        <w:jc w:val="both"/>
        <w:rPr>
          <w:rFonts w:cstheme="minorHAnsi"/>
          <w:color w:val="201F1E"/>
          <w:shd w:val="clear" w:color="auto" w:fill="FFFFFF"/>
        </w:rPr>
      </w:pPr>
      <w:r w:rsidRPr="00151D5B">
        <w:rPr>
          <w:rFonts w:cstheme="minorHAnsi"/>
          <w:color w:val="201F1E"/>
          <w:shd w:val="clear" w:color="auto" w:fill="FFFFFF"/>
        </w:rPr>
        <w:t>“</w:t>
      </w:r>
      <w:r w:rsidR="00DE0A85" w:rsidRPr="00CE0FD1">
        <w:rPr>
          <w:rFonts w:cstheme="minorHAnsi"/>
          <w:b/>
          <w:bCs/>
          <w:color w:val="201F1E"/>
          <w:shd w:val="clear" w:color="auto" w:fill="FFFFFF"/>
        </w:rPr>
        <w:t>SE ACUERDA:</w:t>
      </w:r>
      <w:r w:rsidR="00905DD8" w:rsidRPr="00CE0FD1">
        <w:rPr>
          <w:rFonts w:cstheme="minorHAnsi"/>
          <w:b/>
          <w:bCs/>
          <w:color w:val="201F1E"/>
          <w:shd w:val="clear" w:color="auto" w:fill="FFFFFF"/>
        </w:rPr>
        <w:t xml:space="preserve"> </w:t>
      </w:r>
      <w:r w:rsidR="004A6E1F">
        <w:rPr>
          <w:rFonts w:cstheme="minorHAnsi"/>
          <w:b/>
          <w:bCs/>
          <w:color w:val="201F1E"/>
          <w:shd w:val="clear" w:color="auto" w:fill="FFFFFF"/>
        </w:rPr>
        <w:t xml:space="preserve">1. </w:t>
      </w:r>
      <w:r w:rsidR="004A6E1F" w:rsidRPr="004A6E1F">
        <w:rPr>
          <w:rFonts w:cstheme="minorHAnsi"/>
          <w:color w:val="201F1E"/>
          <w:shd w:val="clear" w:color="auto" w:fill="FFFFFF"/>
        </w:rPr>
        <w:t xml:space="preserve">Acoger la propuesta del señor Gabriel Quirós Calderón de programar </w:t>
      </w:r>
      <w:r w:rsidR="004A6E1F">
        <w:rPr>
          <w:rFonts w:cstheme="minorHAnsi"/>
          <w:color w:val="201F1E"/>
          <w:shd w:val="clear" w:color="auto" w:fill="FFFFFF"/>
        </w:rPr>
        <w:t>la capacitación</w:t>
      </w:r>
      <w:r w:rsidR="004A6E1F" w:rsidRPr="004A6E1F">
        <w:rPr>
          <w:rFonts w:cstheme="minorHAnsi"/>
          <w:color w:val="201F1E"/>
          <w:shd w:val="clear" w:color="auto" w:fill="FFFFFF"/>
        </w:rPr>
        <w:t xml:space="preserve"> </w:t>
      </w:r>
      <w:r w:rsidR="004A6E1F" w:rsidRPr="00CE0FD1">
        <w:rPr>
          <w:rFonts w:cstheme="minorHAnsi"/>
          <w:color w:val="201F1E"/>
          <w:shd w:val="clear" w:color="auto" w:fill="FFFFFF"/>
        </w:rPr>
        <w:t>“Políticas para Garantizar el adecuado Acceso a la Justicia de la Población Adulta Mayor”</w:t>
      </w:r>
      <w:r w:rsidR="004A6E1F">
        <w:rPr>
          <w:rFonts w:cstheme="minorHAnsi"/>
          <w:color w:val="201F1E"/>
          <w:shd w:val="clear" w:color="auto" w:fill="FFFFFF"/>
        </w:rPr>
        <w:t xml:space="preserve"> </w:t>
      </w:r>
      <w:r w:rsidR="004C2DE2" w:rsidRPr="004A6E1F">
        <w:rPr>
          <w:rFonts w:cstheme="minorHAnsi"/>
          <w:color w:val="201F1E"/>
          <w:shd w:val="clear" w:color="auto" w:fill="FFFFFF"/>
        </w:rPr>
        <w:t>para</w:t>
      </w:r>
      <w:r w:rsidR="004A6E1F">
        <w:rPr>
          <w:rFonts w:cstheme="minorHAnsi"/>
          <w:color w:val="201F1E"/>
          <w:shd w:val="clear" w:color="auto" w:fill="FFFFFF"/>
        </w:rPr>
        <w:t xml:space="preserve"> el mes de</w:t>
      </w:r>
      <w:r w:rsidR="004C2DE2" w:rsidRPr="004A6E1F">
        <w:rPr>
          <w:rFonts w:cstheme="minorHAnsi"/>
          <w:color w:val="201F1E"/>
          <w:shd w:val="clear" w:color="auto" w:fill="FFFFFF"/>
        </w:rPr>
        <w:t xml:space="preserve"> octubre</w:t>
      </w:r>
      <w:r w:rsidR="004A6E1F">
        <w:rPr>
          <w:rFonts w:cstheme="minorHAnsi"/>
          <w:color w:val="201F1E"/>
          <w:shd w:val="clear" w:color="auto" w:fill="FFFFFF"/>
        </w:rPr>
        <w:t>,</w:t>
      </w:r>
      <w:r w:rsidR="004C2DE2" w:rsidRPr="004A6E1F">
        <w:rPr>
          <w:rFonts w:cstheme="minorHAnsi"/>
          <w:color w:val="201F1E"/>
          <w:shd w:val="clear" w:color="auto" w:fill="FFFFFF"/>
        </w:rPr>
        <w:t xml:space="preserve"> como parte de la</w:t>
      </w:r>
      <w:r w:rsidR="004A6E1F">
        <w:rPr>
          <w:rFonts w:cstheme="minorHAnsi"/>
          <w:color w:val="201F1E"/>
          <w:shd w:val="clear" w:color="auto" w:fill="FFFFFF"/>
        </w:rPr>
        <w:t>s actividades organizadas por la Subcomisión para la</w:t>
      </w:r>
      <w:r w:rsidR="004C2DE2" w:rsidRPr="004A6E1F">
        <w:rPr>
          <w:rFonts w:cstheme="minorHAnsi"/>
          <w:color w:val="201F1E"/>
          <w:shd w:val="clear" w:color="auto" w:fill="FFFFFF"/>
        </w:rPr>
        <w:t xml:space="preserve"> conmemoración de</w:t>
      </w:r>
      <w:r w:rsidR="004A6E1F">
        <w:rPr>
          <w:rFonts w:cstheme="minorHAnsi"/>
          <w:color w:val="201F1E"/>
          <w:shd w:val="clear" w:color="auto" w:fill="FFFFFF"/>
        </w:rPr>
        <w:t>l mes de</w:t>
      </w:r>
      <w:r w:rsidR="004C2DE2" w:rsidRPr="004A6E1F">
        <w:rPr>
          <w:rFonts w:cstheme="minorHAnsi"/>
          <w:color w:val="201F1E"/>
          <w:shd w:val="clear" w:color="auto" w:fill="FFFFFF"/>
        </w:rPr>
        <w:t xml:space="preserve"> la persona adulta mayor.</w:t>
      </w:r>
      <w:r w:rsidR="004A6E1F">
        <w:rPr>
          <w:rFonts w:cstheme="minorHAnsi"/>
          <w:color w:val="201F1E"/>
          <w:shd w:val="clear" w:color="auto" w:fill="FFFFFF"/>
        </w:rPr>
        <w:t xml:space="preserve"> </w:t>
      </w:r>
      <w:r w:rsidR="004A6E1F" w:rsidRPr="004A6E1F">
        <w:rPr>
          <w:rFonts w:cstheme="minorHAnsi"/>
          <w:b/>
          <w:bCs/>
          <w:color w:val="201F1E"/>
          <w:shd w:val="clear" w:color="auto" w:fill="FFFFFF"/>
        </w:rPr>
        <w:t>2.</w:t>
      </w:r>
      <w:r w:rsidR="004A6E1F">
        <w:rPr>
          <w:rFonts w:cstheme="minorHAnsi"/>
          <w:color w:val="201F1E"/>
          <w:shd w:val="clear" w:color="auto" w:fill="FFFFFF"/>
        </w:rPr>
        <w:t xml:space="preserve"> La Unidad de Acceso a la Justicia se encargará de la parte logística para el desarrollo de esta actividad. </w:t>
      </w:r>
      <w:r w:rsidR="004A6E1F" w:rsidRPr="004A6E1F">
        <w:rPr>
          <w:rFonts w:cstheme="minorHAnsi"/>
          <w:b/>
          <w:bCs/>
          <w:color w:val="201F1E"/>
          <w:shd w:val="clear" w:color="auto" w:fill="FFFFFF"/>
        </w:rPr>
        <w:t>3.</w:t>
      </w:r>
      <w:r w:rsidR="004A6E1F">
        <w:rPr>
          <w:rFonts w:cstheme="minorHAnsi"/>
          <w:color w:val="201F1E"/>
          <w:shd w:val="clear" w:color="auto" w:fill="FFFFFF"/>
        </w:rPr>
        <w:t xml:space="preserve"> Con el fin de cumplir con el objetivo del acuerdo anteriormente establecido, se enviará invitación formal a las personas coordinadoras de despacho y jefaturas de los circuitos judiciales de Alajuela, además de la invitación general a la población judicial, </w:t>
      </w:r>
      <w:r w:rsidR="00FF3007">
        <w:rPr>
          <w:rFonts w:cstheme="minorHAnsi"/>
          <w:color w:val="201F1E"/>
          <w:shd w:val="clear" w:color="auto" w:fill="FFFFFF"/>
        </w:rPr>
        <w:t xml:space="preserve">a personas </w:t>
      </w:r>
      <w:r w:rsidR="004A6E1F">
        <w:rPr>
          <w:rFonts w:cstheme="minorHAnsi"/>
          <w:color w:val="201F1E"/>
          <w:shd w:val="clear" w:color="auto" w:fill="FFFFFF"/>
        </w:rPr>
        <w:t>usuaria</w:t>
      </w:r>
      <w:r w:rsidR="00FF3007">
        <w:rPr>
          <w:rFonts w:cstheme="minorHAnsi"/>
          <w:color w:val="201F1E"/>
          <w:shd w:val="clear" w:color="auto" w:fill="FFFFFF"/>
        </w:rPr>
        <w:t>s</w:t>
      </w:r>
      <w:r w:rsidR="004A6E1F">
        <w:rPr>
          <w:rFonts w:cstheme="minorHAnsi"/>
          <w:color w:val="201F1E"/>
          <w:shd w:val="clear" w:color="auto" w:fill="FFFFFF"/>
        </w:rPr>
        <w:t xml:space="preserve"> y de otras instituciones.</w:t>
      </w:r>
      <w:r w:rsidR="00A2791C">
        <w:rPr>
          <w:rFonts w:cstheme="minorHAnsi"/>
          <w:color w:val="201F1E"/>
          <w:shd w:val="clear" w:color="auto" w:fill="FFFFFF"/>
        </w:rPr>
        <w:t>-”</w:t>
      </w:r>
    </w:p>
    <w:p w:rsidR="00A2791C" w:rsidRDefault="00A2791C" w:rsidP="00905DD8">
      <w:pPr>
        <w:jc w:val="both"/>
        <w:rPr>
          <w:rFonts w:cstheme="minorHAnsi"/>
          <w:color w:val="201F1E"/>
          <w:shd w:val="clear" w:color="auto" w:fill="FFFFFF"/>
        </w:rPr>
      </w:pPr>
    </w:p>
    <w:p w:rsidR="00A2791C" w:rsidRPr="00A2791C" w:rsidRDefault="00A2791C" w:rsidP="00905DD8">
      <w:pPr>
        <w:jc w:val="both"/>
        <w:rPr>
          <w:rFonts w:cstheme="minorHAnsi"/>
          <w:b/>
          <w:bCs/>
          <w:color w:val="201F1E"/>
          <w:shd w:val="clear" w:color="auto" w:fill="FFFFFF"/>
        </w:rPr>
      </w:pPr>
      <w:r w:rsidRPr="00A2791C">
        <w:rPr>
          <w:rFonts w:cstheme="minorHAnsi"/>
          <w:b/>
          <w:bCs/>
          <w:color w:val="201F1E"/>
          <w:shd w:val="clear" w:color="auto" w:fill="FFFFFF"/>
        </w:rPr>
        <w:t>SE ACUERDA:</w:t>
      </w:r>
      <w:r w:rsidR="00CD066C">
        <w:rPr>
          <w:rFonts w:cstheme="minorHAnsi"/>
          <w:b/>
          <w:bCs/>
          <w:color w:val="201F1E"/>
          <w:shd w:val="clear" w:color="auto" w:fill="FFFFFF"/>
        </w:rPr>
        <w:t xml:space="preserve">  </w:t>
      </w:r>
      <w:r w:rsidR="00CD066C" w:rsidRPr="00CD066C">
        <w:rPr>
          <w:rFonts w:cstheme="minorHAnsi"/>
          <w:color w:val="201F1E"/>
          <w:shd w:val="clear" w:color="auto" w:fill="FFFFFF"/>
        </w:rPr>
        <w:t>La Unidad de Acceso a la Justicia coordinará lo referente a esta actividad y les informará</w:t>
      </w:r>
      <w:r w:rsidR="00CD066C">
        <w:rPr>
          <w:rFonts w:cstheme="minorHAnsi"/>
          <w:color w:val="201F1E"/>
          <w:shd w:val="clear" w:color="auto" w:fill="FFFFFF"/>
        </w:rPr>
        <w:t>.</w:t>
      </w:r>
    </w:p>
    <w:p w:rsidR="00220D0E" w:rsidRPr="00CE0FD1" w:rsidRDefault="00220D0E" w:rsidP="00905DD8">
      <w:pPr>
        <w:jc w:val="both"/>
        <w:rPr>
          <w:rFonts w:cstheme="minorHAnsi"/>
          <w:b/>
          <w:bCs/>
          <w:color w:val="201F1E"/>
          <w:shd w:val="clear" w:color="auto" w:fill="FFFFFF"/>
        </w:rPr>
      </w:pPr>
    </w:p>
    <w:p w:rsidR="00151D5B" w:rsidRPr="001A6F61" w:rsidRDefault="00B953F5" w:rsidP="00396F30">
      <w:pPr>
        <w:jc w:val="center"/>
        <w:rPr>
          <w:rFonts w:cstheme="minorHAnsi"/>
          <w:b/>
          <w:bCs/>
          <w:color w:val="201F1E"/>
          <w:sz w:val="24"/>
          <w:szCs w:val="24"/>
          <w:u w:val="single"/>
          <w:shd w:val="clear" w:color="auto" w:fill="FFFFFF"/>
        </w:rPr>
      </w:pPr>
      <w:r w:rsidRPr="001A6F61">
        <w:rPr>
          <w:rFonts w:cstheme="minorHAnsi"/>
          <w:b/>
          <w:bCs/>
          <w:color w:val="201F1E"/>
          <w:sz w:val="24"/>
          <w:szCs w:val="24"/>
          <w:u w:val="single"/>
          <w:shd w:val="clear" w:color="auto" w:fill="FFFFFF"/>
        </w:rPr>
        <w:t xml:space="preserve">ARTÍCULO </w:t>
      </w:r>
      <w:r w:rsidR="00A2791C" w:rsidRPr="001A6F61">
        <w:rPr>
          <w:rFonts w:cstheme="minorHAnsi"/>
          <w:b/>
          <w:bCs/>
          <w:color w:val="201F1E"/>
          <w:sz w:val="24"/>
          <w:szCs w:val="24"/>
          <w:u w:val="single"/>
          <w:shd w:val="clear" w:color="auto" w:fill="FFFFFF"/>
        </w:rPr>
        <w:t>V</w:t>
      </w:r>
    </w:p>
    <w:p w:rsidR="00A2791C" w:rsidRPr="00A2791C" w:rsidRDefault="00A2791C" w:rsidP="00ED5F6F">
      <w:pPr>
        <w:jc w:val="both"/>
        <w:rPr>
          <w:b/>
          <w:bCs/>
        </w:rPr>
      </w:pPr>
      <w:r>
        <w:rPr>
          <w:b/>
          <w:bCs/>
        </w:rPr>
        <w:t>Tema</w:t>
      </w:r>
      <w:r w:rsidRPr="00A2791C">
        <w:rPr>
          <w:b/>
          <w:bCs/>
        </w:rPr>
        <w:t xml:space="preserve">: </w:t>
      </w:r>
      <w:r w:rsidRPr="00A2791C">
        <w:rPr>
          <w:b/>
          <w:bCs/>
          <w:u w:val="single"/>
        </w:rPr>
        <w:t>Proyecto de ley 21713, denominado Ley para garantizar el acceso al derecho de la vivienda a la Persona Adulta Mayor en condición de vulnerabilidad</w:t>
      </w:r>
      <w:r w:rsidRPr="00A2791C">
        <w:rPr>
          <w:b/>
          <w:bCs/>
        </w:rPr>
        <w:t>.</w:t>
      </w:r>
    </w:p>
    <w:bookmarkStart w:id="0" w:name="_MON_1690723286"/>
    <w:bookmarkEnd w:id="0"/>
    <w:p w:rsidR="00151D5B" w:rsidRDefault="00C10776" w:rsidP="00396F30">
      <w:pPr>
        <w:jc w:val="center"/>
        <w:rPr>
          <w:rFonts w:cstheme="minorHAnsi"/>
          <w:b/>
          <w:bCs/>
          <w:color w:val="201F1E"/>
          <w:u w:val="single"/>
          <w:shd w:val="clear" w:color="auto" w:fill="FFFFFF"/>
        </w:rPr>
      </w:pPr>
      <w:r>
        <w:rPr>
          <w:rFonts w:cstheme="minorHAnsi"/>
          <w:b/>
          <w:bCs/>
          <w:color w:val="201F1E"/>
          <w:u w:val="single"/>
          <w:shd w:val="clear" w:color="auto" w:fill="FFFFFF"/>
        </w:rPr>
        <w:object w:dxaOrig="1508" w:dyaOrig="983" w14:anchorId="24B2D2CC">
          <v:shape id="_x0000_i1026" type="#_x0000_t75" style="width:75pt;height:48.75pt" o:ole="">
            <v:imagedata r:id="rId10" o:title=""/>
          </v:shape>
          <o:OLEObject Type="Embed" ProgID="Word.Document.12" ShapeID="_x0000_i1026" DrawAspect="Icon" ObjectID="_1693985480" r:id="rId11">
            <o:FieldCodes>\s</o:FieldCodes>
          </o:OLEObject>
        </w:object>
      </w:r>
    </w:p>
    <w:p w:rsidR="00C10776" w:rsidRDefault="00CD066C" w:rsidP="00C10776">
      <w:pPr>
        <w:jc w:val="both"/>
        <w:rPr>
          <w:rFonts w:cstheme="minorHAnsi"/>
          <w:color w:val="201F1E"/>
          <w:shd w:val="clear" w:color="auto" w:fill="FFFFFF"/>
        </w:rPr>
      </w:pPr>
      <w:r>
        <w:rPr>
          <w:rFonts w:cstheme="minorHAnsi"/>
          <w:color w:val="201F1E"/>
          <w:shd w:val="clear" w:color="auto" w:fill="FFFFFF"/>
        </w:rPr>
        <w:t xml:space="preserve">Explica </w:t>
      </w:r>
      <w:r w:rsidR="0000435B">
        <w:rPr>
          <w:rFonts w:cstheme="minorHAnsi"/>
          <w:color w:val="201F1E"/>
          <w:shd w:val="clear" w:color="auto" w:fill="FFFFFF"/>
        </w:rPr>
        <w:t xml:space="preserve">la coordinadora, </w:t>
      </w:r>
      <w:r w:rsidR="001A6F61">
        <w:rPr>
          <w:rFonts w:cstheme="minorHAnsi"/>
          <w:color w:val="201F1E"/>
          <w:shd w:val="clear" w:color="auto" w:fill="FFFFFF"/>
        </w:rPr>
        <w:t>Magistrada suplente</w:t>
      </w:r>
      <w:r w:rsidR="0095655F">
        <w:rPr>
          <w:rFonts w:cstheme="minorHAnsi"/>
          <w:color w:val="201F1E"/>
          <w:shd w:val="clear" w:color="auto" w:fill="FFFFFF"/>
        </w:rPr>
        <w:t xml:space="preserve"> Martínez</w:t>
      </w:r>
      <w:r w:rsidR="0000435B">
        <w:rPr>
          <w:rFonts w:cstheme="minorHAnsi"/>
          <w:color w:val="201F1E"/>
          <w:shd w:val="clear" w:color="auto" w:fill="FFFFFF"/>
        </w:rPr>
        <w:t>,</w:t>
      </w:r>
      <w:r>
        <w:rPr>
          <w:rFonts w:cstheme="minorHAnsi"/>
          <w:color w:val="201F1E"/>
          <w:shd w:val="clear" w:color="auto" w:fill="FFFFFF"/>
        </w:rPr>
        <w:t xml:space="preserve"> lo referente a este proyecto de ley, que pretende favorecer a las personas mayores en estado de vulnerabilidad</w:t>
      </w:r>
      <w:r w:rsidR="00B54EF4">
        <w:rPr>
          <w:rFonts w:cstheme="minorHAnsi"/>
          <w:color w:val="201F1E"/>
          <w:shd w:val="clear" w:color="auto" w:fill="FFFFFF"/>
        </w:rPr>
        <w:t>,</w:t>
      </w:r>
      <w:r>
        <w:rPr>
          <w:rFonts w:cstheme="minorHAnsi"/>
          <w:color w:val="201F1E"/>
          <w:shd w:val="clear" w:color="auto" w:fill="FFFFFF"/>
        </w:rPr>
        <w:t xml:space="preserve"> al otorgar el uso y disfrute de una vivienda</w:t>
      </w:r>
      <w:r w:rsidR="00B54EF4">
        <w:rPr>
          <w:rFonts w:cstheme="minorHAnsi"/>
          <w:color w:val="201F1E"/>
          <w:shd w:val="clear" w:color="auto" w:fill="FFFFFF"/>
        </w:rPr>
        <w:t xml:space="preserve"> de manera gratuita</w:t>
      </w:r>
      <w:r w:rsidR="0000435B">
        <w:rPr>
          <w:rFonts w:cstheme="minorHAnsi"/>
          <w:color w:val="201F1E"/>
          <w:shd w:val="clear" w:color="auto" w:fill="FFFFFF"/>
        </w:rPr>
        <w:t>, con respecto a la cual no</w:t>
      </w:r>
      <w:r>
        <w:rPr>
          <w:rFonts w:cstheme="minorHAnsi"/>
          <w:color w:val="201F1E"/>
          <w:shd w:val="clear" w:color="auto" w:fill="FFFFFF"/>
        </w:rPr>
        <w:t xml:space="preserve"> se ofrece un derecho de propiedad, sino de uso y habitación del inmueble.</w:t>
      </w:r>
    </w:p>
    <w:p w:rsidR="00B54EF4" w:rsidRDefault="00B54EF4" w:rsidP="00C10776">
      <w:pPr>
        <w:jc w:val="both"/>
        <w:rPr>
          <w:rFonts w:cstheme="minorHAnsi"/>
          <w:color w:val="201F1E"/>
          <w:shd w:val="clear" w:color="auto" w:fill="FFFFFF"/>
        </w:rPr>
      </w:pPr>
      <w:r>
        <w:rPr>
          <w:rFonts w:cstheme="minorHAnsi"/>
          <w:color w:val="201F1E"/>
          <w:shd w:val="clear" w:color="auto" w:fill="FFFFFF"/>
        </w:rPr>
        <w:t>Considera que se constituye en un proyecto de relevancia.  Uno de los requisitos establecidos es que la persona sea autovalente, en otros casos se requerirá valoración</w:t>
      </w:r>
      <w:r w:rsidR="001A6F61">
        <w:rPr>
          <w:rFonts w:cstheme="minorHAnsi"/>
          <w:color w:val="201F1E"/>
          <w:shd w:val="clear" w:color="auto" w:fill="FFFFFF"/>
        </w:rPr>
        <w:t>,</w:t>
      </w:r>
      <w:r>
        <w:rPr>
          <w:rFonts w:cstheme="minorHAnsi"/>
          <w:color w:val="201F1E"/>
          <w:shd w:val="clear" w:color="auto" w:fill="FFFFFF"/>
        </w:rPr>
        <w:t xml:space="preserve"> por las implicaciones que no cumplir con este requisito conlleva.</w:t>
      </w:r>
    </w:p>
    <w:p w:rsidR="00B54EF4" w:rsidRDefault="00B54EF4" w:rsidP="00C10776">
      <w:pPr>
        <w:jc w:val="both"/>
        <w:rPr>
          <w:rFonts w:cstheme="minorHAnsi"/>
          <w:color w:val="201F1E"/>
          <w:shd w:val="clear" w:color="auto" w:fill="FFFFFF"/>
        </w:rPr>
      </w:pPr>
      <w:r>
        <w:rPr>
          <w:rFonts w:cstheme="minorHAnsi"/>
          <w:color w:val="201F1E"/>
          <w:shd w:val="clear" w:color="auto" w:fill="FFFFFF"/>
        </w:rPr>
        <w:t>La finalidad no es otorgar un derecho de propiedad, porque se intenta evitar que familiares se apr</w:t>
      </w:r>
      <w:r w:rsidR="0000435B">
        <w:rPr>
          <w:rFonts w:cstheme="minorHAnsi"/>
          <w:color w:val="201F1E"/>
          <w:shd w:val="clear" w:color="auto" w:fill="FFFFFF"/>
        </w:rPr>
        <w:t>opien</w:t>
      </w:r>
      <w:r>
        <w:rPr>
          <w:rFonts w:cstheme="minorHAnsi"/>
          <w:color w:val="201F1E"/>
          <w:shd w:val="clear" w:color="auto" w:fill="FFFFFF"/>
        </w:rPr>
        <w:t xml:space="preserve"> de este bien, de tal manera que hay diferentes restricciones para su uso.</w:t>
      </w:r>
    </w:p>
    <w:p w:rsidR="00B54EF4" w:rsidRDefault="00B54EF4" w:rsidP="00C10776">
      <w:pPr>
        <w:jc w:val="both"/>
        <w:rPr>
          <w:rFonts w:cstheme="minorHAnsi"/>
          <w:color w:val="201F1E"/>
          <w:shd w:val="clear" w:color="auto" w:fill="FFFFFF"/>
        </w:rPr>
      </w:pPr>
      <w:r>
        <w:rPr>
          <w:rFonts w:cstheme="minorHAnsi"/>
          <w:color w:val="201F1E"/>
          <w:shd w:val="clear" w:color="auto" w:fill="FFFFFF"/>
        </w:rPr>
        <w:t>De acuerdo con lo anterior, el uso de esta vivienda es transitorio, mientras</w:t>
      </w:r>
      <w:r w:rsidR="0000435B">
        <w:rPr>
          <w:rFonts w:cstheme="minorHAnsi"/>
          <w:color w:val="201F1E"/>
          <w:shd w:val="clear" w:color="auto" w:fill="FFFFFF"/>
        </w:rPr>
        <w:t xml:space="preserve"> la persona mayor</w:t>
      </w:r>
      <w:r>
        <w:rPr>
          <w:rFonts w:cstheme="minorHAnsi"/>
          <w:color w:val="201F1E"/>
          <w:shd w:val="clear" w:color="auto" w:fill="FFFFFF"/>
        </w:rPr>
        <w:t xml:space="preserve"> pueda valerse por sí misma, en función de lo cual, cuando se presenten otras condiciones, se definirá el procedimiento a seguir.</w:t>
      </w:r>
    </w:p>
    <w:p w:rsidR="00B54EF4" w:rsidRDefault="00B54EF4" w:rsidP="00C10776">
      <w:pPr>
        <w:jc w:val="both"/>
        <w:rPr>
          <w:rFonts w:cstheme="minorHAnsi"/>
          <w:color w:val="201F1E"/>
          <w:shd w:val="clear" w:color="auto" w:fill="FFFFFF"/>
        </w:rPr>
      </w:pPr>
    </w:p>
    <w:p w:rsidR="00151D5B" w:rsidRPr="00B54EF4" w:rsidRDefault="00C10776" w:rsidP="00C10776">
      <w:pPr>
        <w:jc w:val="both"/>
        <w:rPr>
          <w:rFonts w:cstheme="minorHAnsi"/>
          <w:color w:val="201F1E"/>
          <w:shd w:val="clear" w:color="auto" w:fill="FFFFFF"/>
        </w:rPr>
      </w:pPr>
      <w:r w:rsidRPr="00C10776">
        <w:rPr>
          <w:rFonts w:cstheme="minorHAnsi"/>
          <w:b/>
          <w:bCs/>
          <w:color w:val="201F1E"/>
          <w:shd w:val="clear" w:color="auto" w:fill="FFFFFF"/>
        </w:rPr>
        <w:t>SE ACUERDA:</w:t>
      </w:r>
      <w:r w:rsidR="00B54EF4">
        <w:rPr>
          <w:rFonts w:cstheme="minorHAnsi"/>
          <w:b/>
          <w:bCs/>
          <w:color w:val="201F1E"/>
          <w:shd w:val="clear" w:color="auto" w:fill="FFFFFF"/>
        </w:rPr>
        <w:t xml:space="preserve"> </w:t>
      </w:r>
      <w:r w:rsidR="00B54EF4" w:rsidRPr="00B54EF4">
        <w:rPr>
          <w:rFonts w:cstheme="minorHAnsi"/>
          <w:color w:val="201F1E"/>
          <w:shd w:val="clear" w:color="auto" w:fill="FFFFFF"/>
        </w:rPr>
        <w:t xml:space="preserve">Se tienen por hechas las manifestaciones de la </w:t>
      </w:r>
      <w:r w:rsidR="0095655F">
        <w:rPr>
          <w:rFonts w:cstheme="minorHAnsi"/>
          <w:color w:val="201F1E"/>
          <w:shd w:val="clear" w:color="auto" w:fill="FFFFFF"/>
        </w:rPr>
        <w:t>Coordinadora de la Subcomisión para el Acceso a la Justicia de Personas Mayores, señora</w:t>
      </w:r>
      <w:r w:rsidR="00B54EF4" w:rsidRPr="00B54EF4">
        <w:rPr>
          <w:rFonts w:cstheme="minorHAnsi"/>
          <w:color w:val="201F1E"/>
          <w:shd w:val="clear" w:color="auto" w:fill="FFFFFF"/>
        </w:rPr>
        <w:t xml:space="preserve"> Deyanira</w:t>
      </w:r>
      <w:r w:rsidR="00B54EF4">
        <w:rPr>
          <w:rFonts w:cstheme="minorHAnsi"/>
          <w:color w:val="201F1E"/>
          <w:shd w:val="clear" w:color="auto" w:fill="FFFFFF"/>
        </w:rPr>
        <w:t xml:space="preserve"> Martínez Bolívar</w:t>
      </w:r>
      <w:r w:rsidR="0095655F">
        <w:rPr>
          <w:rFonts w:cstheme="minorHAnsi"/>
          <w:color w:val="201F1E"/>
          <w:shd w:val="clear" w:color="auto" w:fill="FFFFFF"/>
        </w:rPr>
        <w:t>,</w:t>
      </w:r>
      <w:r w:rsidR="00B54EF4" w:rsidRPr="00B54EF4">
        <w:rPr>
          <w:rFonts w:cstheme="minorHAnsi"/>
          <w:color w:val="201F1E"/>
          <w:shd w:val="clear" w:color="auto" w:fill="FFFFFF"/>
        </w:rPr>
        <w:t xml:space="preserve"> con respecto al proyecto de ley </w:t>
      </w:r>
      <w:r w:rsidR="00B54EF4" w:rsidRPr="00B54EF4">
        <w:t>21713.</w:t>
      </w:r>
    </w:p>
    <w:p w:rsidR="00151D5B" w:rsidRDefault="00151D5B" w:rsidP="00396F30">
      <w:pPr>
        <w:jc w:val="center"/>
        <w:rPr>
          <w:rFonts w:cstheme="minorHAnsi"/>
          <w:b/>
          <w:bCs/>
          <w:color w:val="201F1E"/>
          <w:u w:val="single"/>
          <w:shd w:val="clear" w:color="auto" w:fill="FFFFFF"/>
        </w:rPr>
      </w:pPr>
    </w:p>
    <w:p w:rsidR="00396F30" w:rsidRPr="001A6F61" w:rsidRDefault="00C10776" w:rsidP="00396F30">
      <w:pPr>
        <w:jc w:val="center"/>
        <w:rPr>
          <w:rFonts w:cstheme="minorHAnsi"/>
          <w:b/>
          <w:bCs/>
          <w:color w:val="201F1E"/>
          <w:sz w:val="24"/>
          <w:szCs w:val="24"/>
          <w:u w:val="single"/>
          <w:shd w:val="clear" w:color="auto" w:fill="FFFFFF"/>
        </w:rPr>
      </w:pPr>
      <w:r w:rsidRPr="001A6F61">
        <w:rPr>
          <w:rFonts w:cstheme="minorHAnsi"/>
          <w:b/>
          <w:bCs/>
          <w:color w:val="201F1E"/>
          <w:sz w:val="24"/>
          <w:szCs w:val="24"/>
          <w:u w:val="single"/>
          <w:shd w:val="clear" w:color="auto" w:fill="FFFFFF"/>
        </w:rPr>
        <w:t xml:space="preserve">ARTÍCULO </w:t>
      </w:r>
      <w:r w:rsidR="00B953F5" w:rsidRPr="001A6F61">
        <w:rPr>
          <w:rFonts w:cstheme="minorHAnsi"/>
          <w:b/>
          <w:bCs/>
          <w:color w:val="201F1E"/>
          <w:sz w:val="24"/>
          <w:szCs w:val="24"/>
          <w:u w:val="single"/>
          <w:shd w:val="clear" w:color="auto" w:fill="FFFFFF"/>
        </w:rPr>
        <w:t>V</w:t>
      </w:r>
      <w:r w:rsidR="00ED5F6F" w:rsidRPr="001A6F61">
        <w:rPr>
          <w:rFonts w:cstheme="minorHAnsi"/>
          <w:b/>
          <w:bCs/>
          <w:color w:val="201F1E"/>
          <w:sz w:val="24"/>
          <w:szCs w:val="24"/>
          <w:u w:val="single"/>
          <w:shd w:val="clear" w:color="auto" w:fill="FFFFFF"/>
        </w:rPr>
        <w:t>I</w:t>
      </w:r>
    </w:p>
    <w:p w:rsidR="00C10776" w:rsidRPr="00ED5F6F" w:rsidRDefault="00550F6C" w:rsidP="00550F6C">
      <w:pPr>
        <w:jc w:val="both"/>
        <w:rPr>
          <w:b/>
          <w:bCs/>
        </w:rPr>
      </w:pPr>
      <w:r w:rsidRPr="00CE0FD1">
        <w:rPr>
          <w:rFonts w:cstheme="minorHAnsi"/>
          <w:b/>
          <w:bCs/>
          <w:color w:val="201F1E"/>
          <w:shd w:val="clear" w:color="auto" w:fill="FFFFFF"/>
        </w:rPr>
        <w:t xml:space="preserve">Tema: </w:t>
      </w:r>
      <w:r w:rsidR="00C10776" w:rsidRPr="00ED5F6F">
        <w:rPr>
          <w:b/>
          <w:bCs/>
          <w:u w:val="single"/>
        </w:rPr>
        <w:t>Valorar acciones respecto al voto de la Sala Constitucional 5062 de 1303/2020, sobre atención preferencial, en cuanto a la misma es personal</w:t>
      </w:r>
      <w:r w:rsidR="00C10776" w:rsidRPr="00ED5F6F">
        <w:rPr>
          <w:b/>
          <w:bCs/>
        </w:rPr>
        <w:t>.</w:t>
      </w:r>
    </w:p>
    <w:bookmarkStart w:id="1" w:name="_MON_1690723427"/>
    <w:bookmarkEnd w:id="1"/>
    <w:p w:rsidR="00C10776" w:rsidRDefault="00C10776" w:rsidP="00C10776">
      <w:pPr>
        <w:jc w:val="center"/>
      </w:pPr>
      <w:r>
        <w:object w:dxaOrig="1508" w:dyaOrig="983" w14:anchorId="7B4DA9A8">
          <v:shape id="_x0000_i1027" type="#_x0000_t75" style="width:75pt;height:48.75pt" o:ole="">
            <v:imagedata r:id="rId12" o:title=""/>
          </v:shape>
          <o:OLEObject Type="Embed" ProgID="Word.Document.8" ShapeID="_x0000_i1027" DrawAspect="Icon" ObjectID="_1693985481" r:id="rId13">
            <o:FieldCodes>\s</o:FieldCodes>
          </o:OLEObject>
        </w:object>
      </w:r>
    </w:p>
    <w:p w:rsidR="00C10776" w:rsidRDefault="001A6F61" w:rsidP="001A6F61">
      <w:pPr>
        <w:jc w:val="both"/>
      </w:pPr>
      <w:r>
        <w:t>La coordinadora, Magistrada suplente Martínez, p</w:t>
      </w:r>
      <w:r w:rsidR="003B3F09" w:rsidRPr="003B3F09">
        <w:t>ropone solicitar al C</w:t>
      </w:r>
      <w:r>
        <w:t xml:space="preserve">onsejo </w:t>
      </w:r>
      <w:r w:rsidR="003B3F09" w:rsidRPr="003B3F09">
        <w:t>S</w:t>
      </w:r>
      <w:r>
        <w:t>uperior</w:t>
      </w:r>
      <w:r w:rsidR="003B3F09" w:rsidRPr="003B3F09">
        <w:t xml:space="preserve"> </w:t>
      </w:r>
      <w:r>
        <w:t xml:space="preserve">divulgar </w:t>
      </w:r>
      <w:r w:rsidR="003B3F09" w:rsidRPr="003B3F09">
        <w:t>que la atención preferencial es para trámites personales.</w:t>
      </w:r>
    </w:p>
    <w:p w:rsidR="001A6F61" w:rsidRPr="003B3F09" w:rsidRDefault="001A6F61" w:rsidP="001A6F61">
      <w:pPr>
        <w:jc w:val="both"/>
      </w:pPr>
    </w:p>
    <w:p w:rsidR="00C10776" w:rsidRPr="003B3F09" w:rsidRDefault="00C10776" w:rsidP="004D03CF">
      <w:pPr>
        <w:jc w:val="both"/>
      </w:pPr>
      <w:r>
        <w:rPr>
          <w:b/>
          <w:bCs/>
        </w:rPr>
        <w:t>SE ACUERDA:</w:t>
      </w:r>
      <w:r w:rsidR="003B3F09">
        <w:rPr>
          <w:b/>
          <w:bCs/>
        </w:rPr>
        <w:t xml:space="preserve"> 1. </w:t>
      </w:r>
      <w:r w:rsidR="003B3F09" w:rsidRPr="003B3F09">
        <w:t>Se tienen por hechas las manifestaciones de la señora Deyanira Martínez Bolívar.</w:t>
      </w:r>
      <w:r w:rsidR="003B3F09">
        <w:t xml:space="preserve"> </w:t>
      </w:r>
      <w:r w:rsidR="003B3F09" w:rsidRPr="004D03CF">
        <w:rPr>
          <w:b/>
          <w:bCs/>
        </w:rPr>
        <w:t>2.</w:t>
      </w:r>
      <w:r w:rsidR="003B3F09">
        <w:t xml:space="preserve"> </w:t>
      </w:r>
      <w:r w:rsidR="004D03CF" w:rsidRPr="001A6F61">
        <w:t>La coordinadora</w:t>
      </w:r>
      <w:r w:rsidR="001A6F61">
        <w:t xml:space="preserve"> de la Subcomisión para el Acceso a la Justicia de Personas Mayores</w:t>
      </w:r>
      <w:r w:rsidR="004D03CF" w:rsidRPr="001A6F61">
        <w:t xml:space="preserve"> elaborará una propuesta de circular para solicitar considerar</w:t>
      </w:r>
      <w:r w:rsidR="003B3F09" w:rsidRPr="001A6F61">
        <w:t xml:space="preserve"> al Consejo Superior definir los términos en los que se </w:t>
      </w:r>
      <w:r w:rsidR="004D03CF" w:rsidRPr="001A6F61">
        <w:t>debe entender la atención preferencial a las personas adultas mayores litigantes</w:t>
      </w:r>
      <w:r w:rsidR="003B3F09" w:rsidRPr="001A6F61">
        <w:t>.</w:t>
      </w:r>
    </w:p>
    <w:p w:rsidR="00452D3F" w:rsidRPr="00CE0FD1" w:rsidRDefault="00452D3F" w:rsidP="00396F30">
      <w:pPr>
        <w:rPr>
          <w:rFonts w:cstheme="minorHAnsi"/>
          <w:color w:val="201F1E"/>
          <w:shd w:val="clear" w:color="auto" w:fill="FFFFFF"/>
        </w:rPr>
      </w:pPr>
    </w:p>
    <w:p w:rsidR="00635DA0" w:rsidRPr="001A6F61" w:rsidRDefault="00C070DB" w:rsidP="00635DA0">
      <w:pPr>
        <w:jc w:val="center"/>
        <w:rPr>
          <w:rFonts w:cstheme="minorHAnsi"/>
          <w:b/>
          <w:bCs/>
          <w:color w:val="201F1E"/>
          <w:sz w:val="24"/>
          <w:szCs w:val="24"/>
          <w:u w:val="single"/>
          <w:shd w:val="clear" w:color="auto" w:fill="FFFFFF"/>
        </w:rPr>
      </w:pPr>
      <w:r w:rsidRPr="001A6F61">
        <w:rPr>
          <w:rFonts w:cstheme="minorHAnsi"/>
          <w:b/>
          <w:bCs/>
          <w:color w:val="201F1E"/>
          <w:sz w:val="24"/>
          <w:szCs w:val="24"/>
          <w:u w:val="single"/>
          <w:shd w:val="clear" w:color="auto" w:fill="FFFFFF"/>
        </w:rPr>
        <w:t>ARTÍCULO V</w:t>
      </w:r>
      <w:r w:rsidR="00ED5F6F" w:rsidRPr="001A6F61">
        <w:rPr>
          <w:rFonts w:cstheme="minorHAnsi"/>
          <w:b/>
          <w:bCs/>
          <w:color w:val="201F1E"/>
          <w:sz w:val="24"/>
          <w:szCs w:val="24"/>
          <w:u w:val="single"/>
          <w:shd w:val="clear" w:color="auto" w:fill="FFFFFF"/>
        </w:rPr>
        <w:t>I</w:t>
      </w:r>
      <w:r w:rsidR="00C10776" w:rsidRPr="001A6F61">
        <w:rPr>
          <w:rFonts w:cstheme="minorHAnsi"/>
          <w:b/>
          <w:bCs/>
          <w:color w:val="201F1E"/>
          <w:sz w:val="24"/>
          <w:szCs w:val="24"/>
          <w:u w:val="single"/>
          <w:shd w:val="clear" w:color="auto" w:fill="FFFFFF"/>
        </w:rPr>
        <w:t>I</w:t>
      </w:r>
    </w:p>
    <w:p w:rsidR="00C10776" w:rsidRDefault="00C10776" w:rsidP="00C10776">
      <w:pPr>
        <w:jc w:val="both"/>
        <w:rPr>
          <w:b/>
          <w:bCs/>
        </w:rPr>
      </w:pPr>
      <w:r w:rsidRPr="00C10776">
        <w:rPr>
          <w:b/>
          <w:bCs/>
        </w:rPr>
        <w:t xml:space="preserve">Tema: </w:t>
      </w:r>
      <w:r w:rsidRPr="00C10776">
        <w:rPr>
          <w:b/>
          <w:bCs/>
          <w:u w:val="single"/>
        </w:rPr>
        <w:t>Avances en la revisión del Protocolo de Atención a las personas Adultas Mayores usuarias del Poder Judicial</w:t>
      </w:r>
      <w:r w:rsidRPr="00C10776">
        <w:rPr>
          <w:b/>
          <w:bCs/>
        </w:rPr>
        <w:t>.</w:t>
      </w:r>
    </w:p>
    <w:p w:rsidR="001A6F61" w:rsidRDefault="001A6F61" w:rsidP="00C10776">
      <w:pPr>
        <w:jc w:val="both"/>
      </w:pPr>
    </w:p>
    <w:p w:rsidR="00ED5F6F" w:rsidRDefault="001A6F61" w:rsidP="00C10776">
      <w:pPr>
        <w:jc w:val="both"/>
      </w:pPr>
      <w:r>
        <w:t>Se realiza una breve referencia de lo trabajado en subgrupos, en relación con el Protocolo para la</w:t>
      </w:r>
      <w:r w:rsidRPr="001A6F61">
        <w:t xml:space="preserve"> A</w:t>
      </w:r>
      <w:r>
        <w:t xml:space="preserve">tención y el </w:t>
      </w:r>
      <w:r w:rsidRPr="001A6F61">
        <w:t>A</w:t>
      </w:r>
      <w:r>
        <w:t>bordaje de las</w:t>
      </w:r>
      <w:r w:rsidRPr="001A6F61">
        <w:t xml:space="preserve"> P</w:t>
      </w:r>
      <w:r>
        <w:t>ersonas</w:t>
      </w:r>
      <w:r w:rsidRPr="001A6F61">
        <w:t xml:space="preserve"> A</w:t>
      </w:r>
      <w:r>
        <w:t>dultas</w:t>
      </w:r>
      <w:r w:rsidRPr="001A6F61">
        <w:t xml:space="preserve"> M</w:t>
      </w:r>
      <w:r>
        <w:t>ayores</w:t>
      </w:r>
      <w:r w:rsidRPr="001A6F61">
        <w:t xml:space="preserve"> U</w:t>
      </w:r>
      <w:r>
        <w:t>suarias de los</w:t>
      </w:r>
      <w:r w:rsidRPr="001A6F61">
        <w:t xml:space="preserve"> S</w:t>
      </w:r>
      <w:r>
        <w:t xml:space="preserve">ervicios del </w:t>
      </w:r>
      <w:r w:rsidRPr="001A6F61">
        <w:t>P</w:t>
      </w:r>
      <w:r>
        <w:t>oder</w:t>
      </w:r>
      <w:r w:rsidRPr="001A6F61">
        <w:t xml:space="preserve"> J</w:t>
      </w:r>
      <w:r>
        <w:t>udicial.</w:t>
      </w:r>
    </w:p>
    <w:p w:rsidR="001A6F61" w:rsidRPr="00ED5F6F" w:rsidRDefault="001A6F61" w:rsidP="00C10776">
      <w:pPr>
        <w:jc w:val="both"/>
      </w:pPr>
    </w:p>
    <w:p w:rsidR="00ED5F6F" w:rsidRPr="006F3223" w:rsidRDefault="00ED5F6F" w:rsidP="001A6F61">
      <w:pPr>
        <w:jc w:val="both"/>
        <w:rPr>
          <w:rFonts w:cstheme="minorHAnsi"/>
          <w:b/>
          <w:bCs/>
          <w:color w:val="201F1E"/>
          <w:u w:val="single"/>
          <w:shd w:val="clear" w:color="auto" w:fill="FFFFFF"/>
        </w:rPr>
      </w:pPr>
      <w:r>
        <w:rPr>
          <w:b/>
          <w:bCs/>
        </w:rPr>
        <w:t>SE ACUERDA:</w:t>
      </w:r>
      <w:r w:rsidR="006F3223">
        <w:rPr>
          <w:b/>
          <w:bCs/>
        </w:rPr>
        <w:t xml:space="preserve">  1. </w:t>
      </w:r>
      <w:r w:rsidR="006F3223" w:rsidRPr="006F3223">
        <w:t xml:space="preserve">Se tiene por </w:t>
      </w:r>
      <w:r w:rsidR="0095655F">
        <w:t>realizada</w:t>
      </w:r>
      <w:r w:rsidR="006F3223" w:rsidRPr="006F3223">
        <w:t xml:space="preserve"> la exposición </w:t>
      </w:r>
      <w:r w:rsidR="001A6F61">
        <w:t xml:space="preserve">de los avances </w:t>
      </w:r>
      <w:r w:rsidR="006F3223" w:rsidRPr="006F3223">
        <w:t xml:space="preserve">de los grupos </w:t>
      </w:r>
      <w:r w:rsidR="0095655F">
        <w:t xml:space="preserve">conformados para trabajar el Protocolo </w:t>
      </w:r>
      <w:r w:rsidR="001A6F61">
        <w:t>para la</w:t>
      </w:r>
      <w:r w:rsidR="001A6F61" w:rsidRPr="001A6F61">
        <w:t xml:space="preserve"> A</w:t>
      </w:r>
      <w:r w:rsidR="001A6F61">
        <w:t xml:space="preserve">tención y el </w:t>
      </w:r>
      <w:r w:rsidR="001A6F61" w:rsidRPr="001A6F61">
        <w:t>A</w:t>
      </w:r>
      <w:r w:rsidR="001A6F61">
        <w:t>bordaje de las</w:t>
      </w:r>
      <w:r w:rsidR="001A6F61" w:rsidRPr="001A6F61">
        <w:t xml:space="preserve"> P</w:t>
      </w:r>
      <w:r w:rsidR="001A6F61">
        <w:t>ersonas</w:t>
      </w:r>
      <w:r w:rsidR="001A6F61" w:rsidRPr="001A6F61">
        <w:t xml:space="preserve"> A</w:t>
      </w:r>
      <w:r w:rsidR="001A6F61">
        <w:t>dultas</w:t>
      </w:r>
      <w:r w:rsidR="001A6F61" w:rsidRPr="001A6F61">
        <w:t xml:space="preserve"> M</w:t>
      </w:r>
      <w:r w:rsidR="001A6F61">
        <w:t>ayores</w:t>
      </w:r>
      <w:r w:rsidR="001A6F61" w:rsidRPr="001A6F61">
        <w:t xml:space="preserve"> U</w:t>
      </w:r>
      <w:r w:rsidR="001A6F61">
        <w:t>suarias de los</w:t>
      </w:r>
      <w:r w:rsidR="001A6F61" w:rsidRPr="001A6F61">
        <w:t xml:space="preserve"> S</w:t>
      </w:r>
      <w:r w:rsidR="001A6F61">
        <w:t xml:space="preserve">ervicios del </w:t>
      </w:r>
      <w:r w:rsidR="001A6F61" w:rsidRPr="001A6F61">
        <w:t>P</w:t>
      </w:r>
      <w:r w:rsidR="001A6F61">
        <w:t>oder</w:t>
      </w:r>
      <w:r w:rsidR="001A6F61" w:rsidRPr="001A6F61">
        <w:t xml:space="preserve"> J</w:t>
      </w:r>
      <w:r w:rsidR="001A6F61">
        <w:t>udicial</w:t>
      </w:r>
      <w:r w:rsidR="006F3223" w:rsidRPr="006F3223">
        <w:t>.</w:t>
      </w:r>
      <w:r w:rsidR="006F3223">
        <w:rPr>
          <w:b/>
          <w:bCs/>
        </w:rPr>
        <w:t xml:space="preserve">  2.  </w:t>
      </w:r>
      <w:r w:rsidR="006F3223" w:rsidRPr="006F3223">
        <w:t>Se define el</w:t>
      </w:r>
      <w:r w:rsidR="006F3223" w:rsidRPr="006F3223">
        <w:rPr>
          <w:rFonts w:cstheme="minorHAnsi"/>
          <w:color w:val="201F1E"/>
          <w:shd w:val="clear" w:color="auto" w:fill="FFFFFF"/>
        </w:rPr>
        <w:t xml:space="preserve"> lunes 06 de setiembre para la entrega de los aportes. </w:t>
      </w:r>
      <w:r w:rsidR="001A6F61">
        <w:rPr>
          <w:rFonts w:cstheme="minorHAnsi"/>
          <w:color w:val="201F1E"/>
          <w:shd w:val="clear" w:color="auto" w:fill="FFFFFF"/>
        </w:rPr>
        <w:t>Comuníquese por medio de la Unidad de Acceso a la Justicia.</w:t>
      </w:r>
    </w:p>
    <w:p w:rsidR="00C10776" w:rsidRPr="00B7612E" w:rsidRDefault="00C10776" w:rsidP="00635DA0">
      <w:pPr>
        <w:jc w:val="center"/>
        <w:rPr>
          <w:rFonts w:cstheme="minorHAnsi"/>
          <w:b/>
          <w:bCs/>
          <w:color w:val="201F1E"/>
          <w:sz w:val="24"/>
          <w:szCs w:val="24"/>
          <w:u w:val="single"/>
          <w:shd w:val="clear" w:color="auto" w:fill="FFFFFF"/>
        </w:rPr>
      </w:pPr>
      <w:r w:rsidRPr="00B7612E">
        <w:rPr>
          <w:rFonts w:cstheme="minorHAnsi"/>
          <w:b/>
          <w:bCs/>
          <w:color w:val="201F1E"/>
          <w:sz w:val="24"/>
          <w:szCs w:val="24"/>
          <w:u w:val="single"/>
          <w:shd w:val="clear" w:color="auto" w:fill="FFFFFF"/>
        </w:rPr>
        <w:t>ARTÍCULO VI</w:t>
      </w:r>
      <w:r w:rsidR="00ED5F6F" w:rsidRPr="00B7612E">
        <w:rPr>
          <w:rFonts w:cstheme="minorHAnsi"/>
          <w:b/>
          <w:bCs/>
          <w:color w:val="201F1E"/>
          <w:sz w:val="24"/>
          <w:szCs w:val="24"/>
          <w:u w:val="single"/>
          <w:shd w:val="clear" w:color="auto" w:fill="FFFFFF"/>
        </w:rPr>
        <w:t>I</w:t>
      </w:r>
      <w:r w:rsidRPr="00B7612E">
        <w:rPr>
          <w:rFonts w:cstheme="minorHAnsi"/>
          <w:b/>
          <w:bCs/>
          <w:color w:val="201F1E"/>
          <w:sz w:val="24"/>
          <w:szCs w:val="24"/>
          <w:u w:val="single"/>
          <w:shd w:val="clear" w:color="auto" w:fill="FFFFFF"/>
        </w:rPr>
        <w:t>I</w:t>
      </w:r>
    </w:p>
    <w:p w:rsidR="00CA717E" w:rsidRPr="00CE0FD1" w:rsidRDefault="00CA717E" w:rsidP="00CA717E">
      <w:pPr>
        <w:jc w:val="both"/>
        <w:rPr>
          <w:rFonts w:cstheme="minorHAnsi"/>
          <w:b/>
          <w:bCs/>
          <w:color w:val="201F1E"/>
          <w:shd w:val="clear" w:color="auto" w:fill="FFFFFF"/>
        </w:rPr>
      </w:pPr>
      <w:r w:rsidRPr="00CE0FD1">
        <w:rPr>
          <w:rFonts w:cstheme="minorHAnsi"/>
          <w:b/>
          <w:bCs/>
          <w:color w:val="201F1E"/>
          <w:shd w:val="clear" w:color="auto" w:fill="FFFFFF"/>
        </w:rPr>
        <w:t xml:space="preserve">Tema: </w:t>
      </w:r>
      <w:r w:rsidR="00C10776">
        <w:rPr>
          <w:rFonts w:cstheme="minorHAnsi"/>
          <w:b/>
          <w:bCs/>
          <w:color w:val="201F1E"/>
          <w:u w:val="single"/>
          <w:shd w:val="clear" w:color="auto" w:fill="FFFFFF"/>
        </w:rPr>
        <w:t>V</w:t>
      </w:r>
      <w:r w:rsidR="00E55A61" w:rsidRPr="00CE0FD1">
        <w:rPr>
          <w:rFonts w:cstheme="minorHAnsi"/>
          <w:b/>
          <w:bCs/>
          <w:color w:val="201F1E"/>
          <w:u w:val="single"/>
          <w:shd w:val="clear" w:color="auto" w:fill="FFFFFF"/>
        </w:rPr>
        <w:t>iolentómetro enmarcado en la labor institucional en lo que respecta a las personas mayores</w:t>
      </w:r>
      <w:r w:rsidRPr="00CE0FD1">
        <w:rPr>
          <w:rFonts w:cstheme="minorHAnsi"/>
          <w:b/>
          <w:bCs/>
          <w:color w:val="201F1E"/>
          <w:shd w:val="clear" w:color="auto" w:fill="FFFFFF"/>
        </w:rPr>
        <w:t xml:space="preserve">. </w:t>
      </w:r>
    </w:p>
    <w:p w:rsidR="00550F6C" w:rsidRPr="00CE0FD1" w:rsidRDefault="0055080B" w:rsidP="00E55A61">
      <w:pPr>
        <w:jc w:val="center"/>
        <w:rPr>
          <w:rFonts w:cstheme="minorHAnsi"/>
          <w:b/>
          <w:bCs/>
          <w:color w:val="201F1E"/>
          <w:u w:val="single"/>
          <w:shd w:val="clear" w:color="auto" w:fill="FFFFFF"/>
        </w:rPr>
      </w:pPr>
      <w:r w:rsidRPr="00CE0FD1">
        <w:rPr>
          <w:rFonts w:cstheme="minorHAnsi"/>
          <w:b/>
          <w:bCs/>
          <w:color w:val="201F1E"/>
          <w:shd w:val="clear" w:color="auto" w:fill="FFFFFF"/>
        </w:rPr>
        <w:object w:dxaOrig="1508" w:dyaOrig="983" w14:anchorId="6D729228">
          <v:shape id="_x0000_i1028" type="#_x0000_t75" style="width:75pt;height:48.75pt" o:ole="">
            <v:imagedata r:id="rId14" o:title=""/>
          </v:shape>
          <o:OLEObject Type="Embed" ProgID="Package" ShapeID="_x0000_i1028" DrawAspect="Icon" ObjectID="_1693985482" r:id="rId15"/>
        </w:object>
      </w:r>
    </w:p>
    <w:p w:rsidR="003A2C99" w:rsidRPr="0095655F" w:rsidRDefault="00C10776" w:rsidP="003A2C99">
      <w:pPr>
        <w:jc w:val="both"/>
        <w:rPr>
          <w:rFonts w:cstheme="minorHAnsi"/>
          <w:color w:val="201F1E"/>
          <w:shd w:val="clear" w:color="auto" w:fill="FFFFFF"/>
        </w:rPr>
      </w:pPr>
      <w:r w:rsidRPr="0095655F">
        <w:rPr>
          <w:rFonts w:cstheme="minorHAnsi"/>
          <w:color w:val="201F1E"/>
          <w:shd w:val="clear" w:color="auto" w:fill="FFFFFF"/>
        </w:rPr>
        <w:t>En la sesión de junio se acordó:</w:t>
      </w:r>
    </w:p>
    <w:p w:rsidR="00C10776" w:rsidRPr="00CE0FD1" w:rsidRDefault="00C10776" w:rsidP="003A2C99">
      <w:pPr>
        <w:jc w:val="both"/>
        <w:rPr>
          <w:rFonts w:cstheme="minorHAnsi"/>
          <w:b/>
          <w:bCs/>
          <w:color w:val="201F1E"/>
          <w:shd w:val="clear" w:color="auto" w:fill="FFFFFF"/>
        </w:rPr>
      </w:pPr>
    </w:p>
    <w:p w:rsidR="003A2C99" w:rsidRPr="00CE0FD1" w:rsidRDefault="00C10776" w:rsidP="00DB74CE">
      <w:pPr>
        <w:ind w:left="709" w:right="680"/>
        <w:jc w:val="both"/>
        <w:rPr>
          <w:rFonts w:cstheme="minorHAnsi"/>
          <w:color w:val="201F1E"/>
          <w:shd w:val="clear" w:color="auto" w:fill="FFFFFF"/>
        </w:rPr>
      </w:pPr>
      <w:r>
        <w:rPr>
          <w:rFonts w:cstheme="minorHAnsi"/>
          <w:b/>
          <w:bCs/>
          <w:color w:val="201F1E"/>
          <w:shd w:val="clear" w:color="auto" w:fill="FFFFFF"/>
        </w:rPr>
        <w:t>“</w:t>
      </w:r>
      <w:r w:rsidR="003A2C99" w:rsidRPr="00CE0FD1">
        <w:rPr>
          <w:rFonts w:cstheme="minorHAnsi"/>
          <w:b/>
          <w:bCs/>
          <w:color w:val="201F1E"/>
          <w:shd w:val="clear" w:color="auto" w:fill="FFFFFF"/>
        </w:rPr>
        <w:t>SE ACUERDA:</w:t>
      </w:r>
      <w:r w:rsidR="00094A7E" w:rsidRPr="00CE0FD1">
        <w:rPr>
          <w:rFonts w:cstheme="minorHAnsi"/>
          <w:b/>
          <w:bCs/>
          <w:color w:val="201F1E"/>
          <w:shd w:val="clear" w:color="auto" w:fill="FFFFFF"/>
        </w:rPr>
        <w:t xml:space="preserve"> </w:t>
      </w:r>
      <w:r w:rsidR="00094A7E" w:rsidRPr="00CE0FD1">
        <w:rPr>
          <w:rFonts w:cstheme="minorHAnsi"/>
          <w:color w:val="201F1E"/>
          <w:shd w:val="clear" w:color="auto" w:fill="FFFFFF"/>
        </w:rPr>
        <w:t>Se remitirá el material para el análisis de las personas integrantes y se retomará en la sesión de agosto.</w:t>
      </w:r>
      <w:r>
        <w:rPr>
          <w:rFonts w:cstheme="minorHAnsi"/>
          <w:color w:val="201F1E"/>
          <w:shd w:val="clear" w:color="auto" w:fill="FFFFFF"/>
        </w:rPr>
        <w:t>-”</w:t>
      </w:r>
    </w:p>
    <w:p w:rsidR="003A2C99" w:rsidRDefault="003A2C99" w:rsidP="003A2C99">
      <w:pPr>
        <w:jc w:val="both"/>
        <w:rPr>
          <w:rFonts w:cstheme="minorHAnsi"/>
          <w:color w:val="201F1E"/>
          <w:shd w:val="clear" w:color="auto" w:fill="FFFFFF"/>
        </w:rPr>
      </w:pPr>
    </w:p>
    <w:p w:rsidR="00DB74CE" w:rsidRPr="006F3223" w:rsidRDefault="00DB74CE" w:rsidP="003A2C99">
      <w:pPr>
        <w:jc w:val="both"/>
        <w:rPr>
          <w:rFonts w:cstheme="minorHAnsi"/>
          <w:color w:val="201F1E"/>
          <w:shd w:val="clear" w:color="auto" w:fill="FFFFFF"/>
        </w:rPr>
      </w:pPr>
      <w:r w:rsidRPr="00DB74CE">
        <w:rPr>
          <w:rFonts w:cstheme="minorHAnsi"/>
          <w:b/>
          <w:bCs/>
          <w:color w:val="201F1E"/>
          <w:shd w:val="clear" w:color="auto" w:fill="FFFFFF"/>
        </w:rPr>
        <w:t>SE ACUERDA:</w:t>
      </w:r>
      <w:r w:rsidR="006F3223">
        <w:rPr>
          <w:rFonts w:cstheme="minorHAnsi"/>
          <w:b/>
          <w:bCs/>
          <w:color w:val="201F1E"/>
          <w:shd w:val="clear" w:color="auto" w:fill="FFFFFF"/>
        </w:rPr>
        <w:t xml:space="preserve">  </w:t>
      </w:r>
      <w:r w:rsidR="006F3223" w:rsidRPr="006F3223">
        <w:rPr>
          <w:rFonts w:cstheme="minorHAnsi"/>
          <w:color w:val="201F1E"/>
          <w:shd w:val="clear" w:color="auto" w:fill="FFFFFF"/>
        </w:rPr>
        <w:t>Se retomará para revisar este punto en la próxima sesión de la Subcomisión.</w:t>
      </w:r>
      <w:r w:rsidR="0095655F">
        <w:rPr>
          <w:rFonts w:cstheme="minorHAnsi"/>
          <w:color w:val="201F1E"/>
          <w:shd w:val="clear" w:color="auto" w:fill="FFFFFF"/>
        </w:rPr>
        <w:t>-</w:t>
      </w:r>
    </w:p>
    <w:p w:rsidR="00DB74CE" w:rsidRDefault="00DB74CE" w:rsidP="00550F6C">
      <w:pPr>
        <w:jc w:val="center"/>
        <w:rPr>
          <w:rFonts w:cstheme="minorHAnsi"/>
          <w:b/>
          <w:bCs/>
          <w:color w:val="201F1E"/>
          <w:u w:val="single"/>
          <w:shd w:val="clear" w:color="auto" w:fill="FFFFFF"/>
        </w:rPr>
      </w:pPr>
    </w:p>
    <w:p w:rsidR="00E54C7E" w:rsidRPr="00CE0FD1" w:rsidRDefault="00E54C7E" w:rsidP="008B0448">
      <w:pPr>
        <w:jc w:val="both"/>
        <w:rPr>
          <w:rFonts w:cstheme="minorHAnsi"/>
          <w:b/>
          <w:bCs/>
        </w:rPr>
      </w:pPr>
      <w:r w:rsidRPr="00CE0FD1">
        <w:rPr>
          <w:rFonts w:cstheme="minorHAnsi"/>
          <w:b/>
          <w:bCs/>
          <w:color w:val="201F1E"/>
          <w:shd w:val="clear" w:color="auto" w:fill="FFFFFF"/>
        </w:rPr>
        <w:t xml:space="preserve">Finaliza la reunión a las </w:t>
      </w:r>
      <w:r w:rsidR="006F3223">
        <w:rPr>
          <w:rFonts w:cstheme="minorHAnsi"/>
          <w:b/>
          <w:bCs/>
          <w:color w:val="201F1E"/>
          <w:shd w:val="clear" w:color="auto" w:fill="FFFFFF"/>
        </w:rPr>
        <w:t xml:space="preserve">dieciséis </w:t>
      </w:r>
      <w:r w:rsidRPr="00CE0FD1">
        <w:rPr>
          <w:rFonts w:cstheme="minorHAnsi"/>
          <w:b/>
          <w:bCs/>
          <w:color w:val="201F1E"/>
          <w:shd w:val="clear" w:color="auto" w:fill="FFFFFF"/>
        </w:rPr>
        <w:t>horas</w:t>
      </w:r>
      <w:r w:rsidR="00A40D0B" w:rsidRPr="00CE0FD1">
        <w:rPr>
          <w:rFonts w:cstheme="minorHAnsi"/>
          <w:b/>
          <w:bCs/>
          <w:color w:val="201F1E"/>
          <w:shd w:val="clear" w:color="auto" w:fill="FFFFFF"/>
        </w:rPr>
        <w:t xml:space="preserve"> y</w:t>
      </w:r>
      <w:r w:rsidR="00447A09">
        <w:rPr>
          <w:rFonts w:cstheme="minorHAnsi"/>
          <w:b/>
          <w:bCs/>
          <w:color w:val="201F1E"/>
          <w:shd w:val="clear" w:color="auto" w:fill="FFFFFF"/>
        </w:rPr>
        <w:t xml:space="preserve"> treinta y dos</w:t>
      </w:r>
      <w:r w:rsidR="00A40D0B" w:rsidRPr="00CE0FD1">
        <w:rPr>
          <w:rFonts w:cstheme="minorHAnsi"/>
          <w:b/>
          <w:bCs/>
          <w:color w:val="201F1E"/>
          <w:shd w:val="clear" w:color="auto" w:fill="FFFFFF"/>
        </w:rPr>
        <w:t xml:space="preserve"> minutos</w:t>
      </w:r>
      <w:r w:rsidRPr="00CE0FD1">
        <w:rPr>
          <w:rFonts w:cstheme="minorHAnsi"/>
          <w:b/>
          <w:bCs/>
          <w:color w:val="201F1E"/>
          <w:shd w:val="clear" w:color="auto" w:fill="FFFFFF"/>
        </w:rPr>
        <w:t>.</w:t>
      </w:r>
    </w:p>
    <w:sectPr w:rsidR="00E54C7E" w:rsidRPr="00CE0FD1">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5867" w:rsidRDefault="00C75867" w:rsidP="00F70412">
      <w:pPr>
        <w:spacing w:after="0" w:line="240" w:lineRule="auto"/>
      </w:pPr>
      <w:r>
        <w:separator/>
      </w:r>
    </w:p>
  </w:endnote>
  <w:endnote w:type="continuationSeparator" w:id="0">
    <w:p w:rsidR="00C75867" w:rsidRDefault="00C75867" w:rsidP="00F7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412" w:rsidRDefault="00CE0FD1" w:rsidP="00CE0FD1">
    <w:pPr>
      <w:pStyle w:val="Piedepgina"/>
      <w:jc w:val="center"/>
    </w:pPr>
    <w:r>
      <w:rPr>
        <w:noProof/>
      </w:rPr>
      <w:drawing>
        <wp:inline distT="0" distB="0" distL="0" distR="0" wp14:anchorId="4BFBC2EA" wp14:editId="14715B42">
          <wp:extent cx="522716" cy="517678"/>
          <wp:effectExtent l="0" t="0" r="0" b="0"/>
          <wp:docPr id="1" name="Imagen 6" descr="Identidad-grafica-Variante-Acceso-a-la-Justicia-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22716" cy="517678"/>
                  </a:xfrm>
                  <a:prstGeom prst="rect">
                    <a:avLst/>
                  </a:prstGeom>
                  <a:noFill/>
                  <a:ln>
                    <a:noFill/>
                    <a:prstDash/>
                  </a:ln>
                </pic:spPr>
              </pic:pic>
            </a:graphicData>
          </a:graphic>
        </wp:inline>
      </w:drawing>
    </w:r>
  </w:p>
  <w:p w:rsidR="00CE0FD1" w:rsidRDefault="00CE0FD1" w:rsidP="00CE0FD1">
    <w:pPr>
      <w:pStyle w:val="Piedepgina"/>
      <w:jc w:val="right"/>
    </w:pPr>
    <w:r w:rsidRPr="00CE0FD1">
      <w:rPr>
        <w:rFonts w:ascii="Liberation Serif" w:eastAsia="NSimSun" w:hAnsi="Liberation Serif" w:cs="Mangal"/>
        <w:b/>
        <w:bCs/>
        <w:i/>
        <w:iCs/>
        <w:color w:val="000000"/>
        <w:kern w:val="3"/>
        <w:sz w:val="16"/>
        <w:szCs w:val="16"/>
        <w:shd w:val="clear" w:color="auto" w:fill="FFFFFF"/>
        <w:lang w:val="es-ES" w:eastAsia="zh-CN" w:bidi="hi-IN"/>
      </w:rPr>
      <w:t xml:space="preserve">“Unidad de Acceso a la Justicia, por el respeto de los derechos de las poblaciones en condición de </w:t>
    </w:r>
    <w:proofErr w:type="gramStart"/>
    <w:r w:rsidRPr="00CE0FD1">
      <w:rPr>
        <w:rFonts w:ascii="Liberation Serif" w:eastAsia="NSimSun" w:hAnsi="Liberation Serif" w:cs="Mangal"/>
        <w:b/>
        <w:bCs/>
        <w:i/>
        <w:iCs/>
        <w:color w:val="000000"/>
        <w:kern w:val="3"/>
        <w:sz w:val="16"/>
        <w:szCs w:val="16"/>
        <w:shd w:val="clear" w:color="auto" w:fill="FFFFFF"/>
        <w:lang w:val="es-ES" w:eastAsia="zh-CN" w:bidi="hi-IN"/>
      </w:rPr>
      <w:t>vulnerabilidad”</w:t>
    </w:r>
    <w:r>
      <w:rPr>
        <w:rFonts w:ascii="Liberation Serif" w:eastAsia="NSimSun" w:hAnsi="Liberation Serif" w:cs="Mangal"/>
        <w:b/>
        <w:bCs/>
        <w:i/>
        <w:iCs/>
        <w:color w:val="000000"/>
        <w:kern w:val="3"/>
        <w:sz w:val="16"/>
        <w:szCs w:val="16"/>
        <w:shd w:val="clear" w:color="auto" w:fill="FFFFFF"/>
        <w:lang w:val="es-ES" w:eastAsia="zh-CN" w:bidi="hi-IN"/>
      </w:rPr>
      <w:t xml:space="preserve">  </w:t>
    </w:r>
    <w:r w:rsidRPr="00CE0FD1">
      <w:t xml:space="preserve"> </w:t>
    </w:r>
    <w:proofErr w:type="gramEnd"/>
    <w:sdt>
      <w:sdtPr>
        <w:id w:val="-609511646"/>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5867" w:rsidRDefault="00C75867" w:rsidP="00F70412">
      <w:pPr>
        <w:spacing w:after="0" w:line="240" w:lineRule="auto"/>
      </w:pPr>
      <w:r>
        <w:separator/>
      </w:r>
    </w:p>
  </w:footnote>
  <w:footnote w:type="continuationSeparator" w:id="0">
    <w:p w:rsidR="00C75867" w:rsidRDefault="00C75867" w:rsidP="00F7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685"/>
    <w:multiLevelType w:val="hybridMultilevel"/>
    <w:tmpl w:val="1BF04B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E260F6"/>
    <w:multiLevelType w:val="hybridMultilevel"/>
    <w:tmpl w:val="2DA0AC9E"/>
    <w:lvl w:ilvl="0" w:tplc="296A495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9BC7DD4"/>
    <w:multiLevelType w:val="multilevel"/>
    <w:tmpl w:val="E21270A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256BD5"/>
    <w:multiLevelType w:val="hybridMultilevel"/>
    <w:tmpl w:val="A6FE0D0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8E23002"/>
    <w:multiLevelType w:val="multilevel"/>
    <w:tmpl w:val="0262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D04A3"/>
    <w:multiLevelType w:val="multilevel"/>
    <w:tmpl w:val="1C16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47A7E"/>
    <w:multiLevelType w:val="hybridMultilevel"/>
    <w:tmpl w:val="114C159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B29614D"/>
    <w:multiLevelType w:val="hybridMultilevel"/>
    <w:tmpl w:val="42262C5C"/>
    <w:lvl w:ilvl="0" w:tplc="140A000D">
      <w:start w:val="1"/>
      <w:numFmt w:val="bullet"/>
      <w:lvlText w:val=""/>
      <w:lvlJc w:val="left"/>
      <w:pPr>
        <w:ind w:left="720" w:hanging="360"/>
      </w:pPr>
      <w:rPr>
        <w:rFonts w:ascii="Wingdings" w:hAnsi="Wingding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50F235B"/>
    <w:multiLevelType w:val="multilevel"/>
    <w:tmpl w:val="226289E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55A4AD7"/>
    <w:multiLevelType w:val="multilevel"/>
    <w:tmpl w:val="B76A07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B9730F0"/>
    <w:multiLevelType w:val="hybridMultilevel"/>
    <w:tmpl w:val="40509D5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1706A01"/>
    <w:multiLevelType w:val="multilevel"/>
    <w:tmpl w:val="E74E4A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702703"/>
    <w:multiLevelType w:val="hybridMultilevel"/>
    <w:tmpl w:val="B54A451E"/>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3" w15:restartNumberingAfterBreak="0">
    <w:nsid w:val="5E3A30DB"/>
    <w:multiLevelType w:val="hybridMultilevel"/>
    <w:tmpl w:val="A6FE0D0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FA21ECF"/>
    <w:multiLevelType w:val="multilevel"/>
    <w:tmpl w:val="6B6C83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12806E1"/>
    <w:multiLevelType w:val="hybridMultilevel"/>
    <w:tmpl w:val="2EB6636C"/>
    <w:lvl w:ilvl="0" w:tplc="140A000D">
      <w:start w:val="1"/>
      <w:numFmt w:val="bullet"/>
      <w:lvlText w:val=""/>
      <w:lvlJc w:val="left"/>
      <w:pPr>
        <w:ind w:left="720" w:hanging="360"/>
      </w:pPr>
      <w:rPr>
        <w:rFonts w:ascii="Wingdings" w:hAnsi="Wingding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C513EA1"/>
    <w:multiLevelType w:val="hybridMultilevel"/>
    <w:tmpl w:val="DCC61378"/>
    <w:lvl w:ilvl="0" w:tplc="140A000D">
      <w:start w:val="1"/>
      <w:numFmt w:val="bullet"/>
      <w:lvlText w:val=""/>
      <w:lvlJc w:val="left"/>
      <w:pPr>
        <w:ind w:left="720" w:hanging="360"/>
      </w:pPr>
      <w:rPr>
        <w:rFonts w:ascii="Wingdings" w:hAnsi="Wingdings" w:hint="default"/>
      </w:rPr>
    </w:lvl>
    <w:lvl w:ilvl="1" w:tplc="140A000D">
      <w:start w:val="1"/>
      <w:numFmt w:val="bullet"/>
      <w:lvlText w:val=""/>
      <w:lvlJc w:val="left"/>
      <w:pPr>
        <w:ind w:left="1440" w:hanging="360"/>
      </w:pPr>
      <w:rPr>
        <w:rFonts w:ascii="Wingdings" w:hAnsi="Wingding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F585E61"/>
    <w:multiLevelType w:val="hybridMultilevel"/>
    <w:tmpl w:val="FE1AC0B4"/>
    <w:lvl w:ilvl="0" w:tplc="140A000F">
      <w:start w:val="1"/>
      <w:numFmt w:val="decimal"/>
      <w:lvlText w:val="%1."/>
      <w:lvlJc w:val="left"/>
      <w:pPr>
        <w:ind w:left="720" w:hanging="360"/>
      </w:pPr>
      <w:rPr>
        <w:rFonts w:hint="default"/>
      </w:rPr>
    </w:lvl>
    <w:lvl w:ilvl="1" w:tplc="140A000D">
      <w:start w:val="1"/>
      <w:numFmt w:val="bullet"/>
      <w:lvlText w:val=""/>
      <w:lvlJc w:val="left"/>
      <w:pPr>
        <w:ind w:left="1440" w:hanging="360"/>
      </w:pPr>
      <w:rPr>
        <w:rFonts w:ascii="Wingdings" w:hAnsi="Wingding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00B2FB1"/>
    <w:multiLevelType w:val="multilevel"/>
    <w:tmpl w:val="C21E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8C24D9"/>
    <w:multiLevelType w:val="multilevel"/>
    <w:tmpl w:val="AACE170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3"/>
  </w:num>
  <w:num w:numId="2">
    <w:abstractNumId w:val="3"/>
  </w:num>
  <w:num w:numId="3">
    <w:abstractNumId w:val="1"/>
  </w:num>
  <w:num w:numId="4">
    <w:abstractNumId w:val="12"/>
  </w:num>
  <w:num w:numId="5">
    <w:abstractNumId w:val="15"/>
  </w:num>
  <w:num w:numId="6">
    <w:abstractNumId w:val="6"/>
  </w:num>
  <w:num w:numId="7">
    <w:abstractNumId w:val="7"/>
  </w:num>
  <w:num w:numId="8">
    <w:abstractNumId w:val="17"/>
  </w:num>
  <w:num w:numId="9">
    <w:abstractNumId w:val="16"/>
  </w:num>
  <w:num w:numId="10">
    <w:abstractNumId w:val="10"/>
  </w:num>
  <w:num w:numId="11">
    <w:abstractNumId w:val="14"/>
  </w:num>
  <w:num w:numId="12">
    <w:abstractNumId w:val="19"/>
  </w:num>
  <w:num w:numId="13">
    <w:abstractNumId w:val="11"/>
  </w:num>
  <w:num w:numId="14">
    <w:abstractNumId w:val="9"/>
  </w:num>
  <w:num w:numId="15">
    <w:abstractNumId w:val="8"/>
  </w:num>
  <w:num w:numId="16">
    <w:abstractNumId w:val="2"/>
  </w:num>
  <w:num w:numId="17">
    <w:abstractNumId w:val="18"/>
  </w:num>
  <w:num w:numId="18">
    <w:abstractNumId w:val="5"/>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2D"/>
    <w:rsid w:val="0000435B"/>
    <w:rsid w:val="00004D14"/>
    <w:rsid w:val="00017471"/>
    <w:rsid w:val="00035048"/>
    <w:rsid w:val="00094A7E"/>
    <w:rsid w:val="000A225F"/>
    <w:rsid w:val="000B5EAC"/>
    <w:rsid w:val="000E5160"/>
    <w:rsid w:val="000F4C17"/>
    <w:rsid w:val="00112144"/>
    <w:rsid w:val="001417F1"/>
    <w:rsid w:val="00144015"/>
    <w:rsid w:val="00151D5B"/>
    <w:rsid w:val="001617D3"/>
    <w:rsid w:val="0017580A"/>
    <w:rsid w:val="0018412F"/>
    <w:rsid w:val="00193057"/>
    <w:rsid w:val="001A49EC"/>
    <w:rsid w:val="001A6F61"/>
    <w:rsid w:val="001C67E4"/>
    <w:rsid w:val="001D5F88"/>
    <w:rsid w:val="001E3234"/>
    <w:rsid w:val="001E5749"/>
    <w:rsid w:val="00200C6E"/>
    <w:rsid w:val="00202A5E"/>
    <w:rsid w:val="00214596"/>
    <w:rsid w:val="00220D0E"/>
    <w:rsid w:val="00231CE8"/>
    <w:rsid w:val="0023764E"/>
    <w:rsid w:val="00243E93"/>
    <w:rsid w:val="00246AAF"/>
    <w:rsid w:val="002510E4"/>
    <w:rsid w:val="002763CA"/>
    <w:rsid w:val="00277BDE"/>
    <w:rsid w:val="0029078D"/>
    <w:rsid w:val="00295F10"/>
    <w:rsid w:val="002A744A"/>
    <w:rsid w:val="002B75FC"/>
    <w:rsid w:val="002C3756"/>
    <w:rsid w:val="002E17B5"/>
    <w:rsid w:val="0030674C"/>
    <w:rsid w:val="003118A7"/>
    <w:rsid w:val="003207AA"/>
    <w:rsid w:val="00322303"/>
    <w:rsid w:val="00347D36"/>
    <w:rsid w:val="003548D6"/>
    <w:rsid w:val="00373F7D"/>
    <w:rsid w:val="003876E4"/>
    <w:rsid w:val="00396F30"/>
    <w:rsid w:val="003A2C99"/>
    <w:rsid w:val="003B3F09"/>
    <w:rsid w:val="003C1951"/>
    <w:rsid w:val="003C6741"/>
    <w:rsid w:val="003D4DF4"/>
    <w:rsid w:val="003E78BC"/>
    <w:rsid w:val="003F79E6"/>
    <w:rsid w:val="00413089"/>
    <w:rsid w:val="00415BC0"/>
    <w:rsid w:val="00447A09"/>
    <w:rsid w:val="00450A1C"/>
    <w:rsid w:val="00452D3F"/>
    <w:rsid w:val="00454AB2"/>
    <w:rsid w:val="00460699"/>
    <w:rsid w:val="004A435B"/>
    <w:rsid w:val="004A6E1F"/>
    <w:rsid w:val="004B418E"/>
    <w:rsid w:val="004C2DE2"/>
    <w:rsid w:val="004C578A"/>
    <w:rsid w:val="004D03CF"/>
    <w:rsid w:val="00501D5B"/>
    <w:rsid w:val="00510ED6"/>
    <w:rsid w:val="005137C5"/>
    <w:rsid w:val="00516314"/>
    <w:rsid w:val="00527A00"/>
    <w:rsid w:val="005312CA"/>
    <w:rsid w:val="0053686E"/>
    <w:rsid w:val="0055080B"/>
    <w:rsid w:val="00550F6C"/>
    <w:rsid w:val="00552C7E"/>
    <w:rsid w:val="00565DE6"/>
    <w:rsid w:val="00581811"/>
    <w:rsid w:val="005C5749"/>
    <w:rsid w:val="005C7991"/>
    <w:rsid w:val="005D10E7"/>
    <w:rsid w:val="005E5F32"/>
    <w:rsid w:val="005F0B0C"/>
    <w:rsid w:val="005F14DF"/>
    <w:rsid w:val="006024AB"/>
    <w:rsid w:val="0061031B"/>
    <w:rsid w:val="00610FC0"/>
    <w:rsid w:val="00635DA0"/>
    <w:rsid w:val="00663CDB"/>
    <w:rsid w:val="006662B5"/>
    <w:rsid w:val="006706B9"/>
    <w:rsid w:val="00695D8E"/>
    <w:rsid w:val="00695FE3"/>
    <w:rsid w:val="006B4E60"/>
    <w:rsid w:val="006B7C0C"/>
    <w:rsid w:val="006C472E"/>
    <w:rsid w:val="006D1025"/>
    <w:rsid w:val="006D4EED"/>
    <w:rsid w:val="006D7CB6"/>
    <w:rsid w:val="006E2BDE"/>
    <w:rsid w:val="006E3491"/>
    <w:rsid w:val="006F3223"/>
    <w:rsid w:val="00701D54"/>
    <w:rsid w:val="00725877"/>
    <w:rsid w:val="00726EAE"/>
    <w:rsid w:val="00732B7E"/>
    <w:rsid w:val="00744B82"/>
    <w:rsid w:val="0075569A"/>
    <w:rsid w:val="00766CC4"/>
    <w:rsid w:val="00772AA4"/>
    <w:rsid w:val="00773495"/>
    <w:rsid w:val="00780BAB"/>
    <w:rsid w:val="00787F5D"/>
    <w:rsid w:val="00794AF9"/>
    <w:rsid w:val="00797254"/>
    <w:rsid w:val="007A1C0C"/>
    <w:rsid w:val="007B374F"/>
    <w:rsid w:val="007D3AD2"/>
    <w:rsid w:val="007D54CD"/>
    <w:rsid w:val="007E73B8"/>
    <w:rsid w:val="007F062D"/>
    <w:rsid w:val="00816B43"/>
    <w:rsid w:val="00837514"/>
    <w:rsid w:val="008755B7"/>
    <w:rsid w:val="0087726D"/>
    <w:rsid w:val="0088346E"/>
    <w:rsid w:val="0089283A"/>
    <w:rsid w:val="008935D6"/>
    <w:rsid w:val="008B0448"/>
    <w:rsid w:val="00905DD8"/>
    <w:rsid w:val="00927360"/>
    <w:rsid w:val="00937CC0"/>
    <w:rsid w:val="009400E4"/>
    <w:rsid w:val="00941376"/>
    <w:rsid w:val="00946F09"/>
    <w:rsid w:val="00955AEE"/>
    <w:rsid w:val="0095655F"/>
    <w:rsid w:val="0095680F"/>
    <w:rsid w:val="009653F1"/>
    <w:rsid w:val="00966F9F"/>
    <w:rsid w:val="0097344D"/>
    <w:rsid w:val="00981130"/>
    <w:rsid w:val="00997B5F"/>
    <w:rsid w:val="009A3AAD"/>
    <w:rsid w:val="009A5414"/>
    <w:rsid w:val="009B789C"/>
    <w:rsid w:val="009D3355"/>
    <w:rsid w:val="009E3434"/>
    <w:rsid w:val="009E69CF"/>
    <w:rsid w:val="009E7381"/>
    <w:rsid w:val="00A210F1"/>
    <w:rsid w:val="00A25F2F"/>
    <w:rsid w:val="00A2791C"/>
    <w:rsid w:val="00A375A5"/>
    <w:rsid w:val="00A40D0B"/>
    <w:rsid w:val="00A421E9"/>
    <w:rsid w:val="00A574E3"/>
    <w:rsid w:val="00A7045F"/>
    <w:rsid w:val="00A7063E"/>
    <w:rsid w:val="00A7127A"/>
    <w:rsid w:val="00A935B6"/>
    <w:rsid w:val="00AB2EEB"/>
    <w:rsid w:val="00AD7DA4"/>
    <w:rsid w:val="00AF7CA7"/>
    <w:rsid w:val="00B222F6"/>
    <w:rsid w:val="00B34131"/>
    <w:rsid w:val="00B54EF4"/>
    <w:rsid w:val="00B60DB7"/>
    <w:rsid w:val="00B73F34"/>
    <w:rsid w:val="00B7612E"/>
    <w:rsid w:val="00B953F5"/>
    <w:rsid w:val="00C070DB"/>
    <w:rsid w:val="00C0746D"/>
    <w:rsid w:val="00C10776"/>
    <w:rsid w:val="00C129F1"/>
    <w:rsid w:val="00C1516E"/>
    <w:rsid w:val="00C17898"/>
    <w:rsid w:val="00C53DB6"/>
    <w:rsid w:val="00C736E0"/>
    <w:rsid w:val="00C75867"/>
    <w:rsid w:val="00C77790"/>
    <w:rsid w:val="00C8505A"/>
    <w:rsid w:val="00C929A7"/>
    <w:rsid w:val="00CA717E"/>
    <w:rsid w:val="00CB1BAF"/>
    <w:rsid w:val="00CB53C1"/>
    <w:rsid w:val="00CC765B"/>
    <w:rsid w:val="00CC768E"/>
    <w:rsid w:val="00CD066C"/>
    <w:rsid w:val="00CD1F73"/>
    <w:rsid w:val="00CE0FD1"/>
    <w:rsid w:val="00CE4931"/>
    <w:rsid w:val="00CF2BDA"/>
    <w:rsid w:val="00CF613C"/>
    <w:rsid w:val="00D02944"/>
    <w:rsid w:val="00D033EF"/>
    <w:rsid w:val="00D050FD"/>
    <w:rsid w:val="00D05FFB"/>
    <w:rsid w:val="00D50472"/>
    <w:rsid w:val="00D70498"/>
    <w:rsid w:val="00D95205"/>
    <w:rsid w:val="00DA7839"/>
    <w:rsid w:val="00DB74CE"/>
    <w:rsid w:val="00DC401E"/>
    <w:rsid w:val="00DD6A93"/>
    <w:rsid w:val="00DE0A85"/>
    <w:rsid w:val="00DE3DE6"/>
    <w:rsid w:val="00E0701A"/>
    <w:rsid w:val="00E16E8F"/>
    <w:rsid w:val="00E349FD"/>
    <w:rsid w:val="00E4324D"/>
    <w:rsid w:val="00E54C7E"/>
    <w:rsid w:val="00E55A61"/>
    <w:rsid w:val="00E66664"/>
    <w:rsid w:val="00E71492"/>
    <w:rsid w:val="00E74873"/>
    <w:rsid w:val="00E97012"/>
    <w:rsid w:val="00EA4576"/>
    <w:rsid w:val="00EC2229"/>
    <w:rsid w:val="00ED5F6F"/>
    <w:rsid w:val="00ED7CBB"/>
    <w:rsid w:val="00EF437F"/>
    <w:rsid w:val="00F17451"/>
    <w:rsid w:val="00F36715"/>
    <w:rsid w:val="00F53A7A"/>
    <w:rsid w:val="00F70412"/>
    <w:rsid w:val="00F75FDC"/>
    <w:rsid w:val="00F857E5"/>
    <w:rsid w:val="00FC77E0"/>
    <w:rsid w:val="00FD2AD0"/>
    <w:rsid w:val="00FE2AF3"/>
    <w:rsid w:val="00FF3007"/>
    <w:rsid w:val="00FF68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FE3F"/>
  <w15:chartTrackingRefBased/>
  <w15:docId w15:val="{1C54247F-E969-4313-BC53-D48FCBD4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062D"/>
    <w:pPr>
      <w:ind w:left="720"/>
      <w:contextualSpacing/>
    </w:pPr>
  </w:style>
  <w:style w:type="paragraph" w:styleId="Encabezado">
    <w:name w:val="header"/>
    <w:basedOn w:val="Normal"/>
    <w:link w:val="EncabezadoCar"/>
    <w:uiPriority w:val="99"/>
    <w:unhideWhenUsed/>
    <w:rsid w:val="00F70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0412"/>
  </w:style>
  <w:style w:type="paragraph" w:styleId="Piedepgina">
    <w:name w:val="footer"/>
    <w:basedOn w:val="Normal"/>
    <w:link w:val="PiedepginaCar"/>
    <w:uiPriority w:val="99"/>
    <w:unhideWhenUsed/>
    <w:rsid w:val="00F70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0412"/>
  </w:style>
  <w:style w:type="paragraph" w:styleId="Textodeglobo">
    <w:name w:val="Balloon Text"/>
    <w:basedOn w:val="Normal"/>
    <w:link w:val="TextodegloboCar"/>
    <w:uiPriority w:val="99"/>
    <w:semiHidden/>
    <w:unhideWhenUsed/>
    <w:rsid w:val="00ED7C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7CBB"/>
    <w:rPr>
      <w:rFonts w:ascii="Segoe UI" w:hAnsi="Segoe UI" w:cs="Segoe UI"/>
      <w:sz w:val="18"/>
      <w:szCs w:val="18"/>
    </w:rPr>
  </w:style>
  <w:style w:type="paragraph" w:customStyle="1" w:styleId="Standard">
    <w:name w:val="Standard"/>
    <w:rsid w:val="00ED7CB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xxmsonormal">
    <w:name w:val="x_x_msonormal"/>
    <w:basedOn w:val="Normal"/>
    <w:rsid w:val="006E2BD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xmsolistparagraph">
    <w:name w:val="x_x_msolistparagraph"/>
    <w:basedOn w:val="Normal"/>
    <w:rsid w:val="006E2BD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NormalWeb">
    <w:name w:val="Normal (Web)"/>
    <w:basedOn w:val="Normal"/>
    <w:uiPriority w:val="99"/>
    <w:semiHidden/>
    <w:unhideWhenUsed/>
    <w:rsid w:val="006E2BD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xxapp-page-detaildocumentanycharacter">
    <w:name w:val="x_x_app-page-detaildocumentanycharacter"/>
    <w:basedOn w:val="Fuentedeprrafopredeter"/>
    <w:rsid w:val="006E2BDE"/>
  </w:style>
  <w:style w:type="paragraph" w:customStyle="1" w:styleId="xxxmsonormal">
    <w:name w:val="x_x_xmsonormal"/>
    <w:basedOn w:val="Normal"/>
    <w:rsid w:val="0072587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725877"/>
    <w:rPr>
      <w:color w:val="0000FF"/>
      <w:u w:val="single"/>
    </w:rPr>
  </w:style>
  <w:style w:type="character" w:styleId="Refdecomentario">
    <w:name w:val="annotation reference"/>
    <w:basedOn w:val="Fuentedeprrafopredeter"/>
    <w:uiPriority w:val="99"/>
    <w:semiHidden/>
    <w:unhideWhenUsed/>
    <w:rsid w:val="00744B82"/>
    <w:rPr>
      <w:sz w:val="16"/>
      <w:szCs w:val="16"/>
    </w:rPr>
  </w:style>
  <w:style w:type="paragraph" w:styleId="Textocomentario">
    <w:name w:val="annotation text"/>
    <w:basedOn w:val="Normal"/>
    <w:link w:val="TextocomentarioCar"/>
    <w:uiPriority w:val="99"/>
    <w:unhideWhenUsed/>
    <w:rsid w:val="00744B82"/>
    <w:pPr>
      <w:spacing w:line="240" w:lineRule="auto"/>
    </w:pPr>
    <w:rPr>
      <w:sz w:val="20"/>
      <w:szCs w:val="20"/>
    </w:rPr>
  </w:style>
  <w:style w:type="character" w:customStyle="1" w:styleId="TextocomentarioCar">
    <w:name w:val="Texto comentario Car"/>
    <w:basedOn w:val="Fuentedeprrafopredeter"/>
    <w:link w:val="Textocomentario"/>
    <w:uiPriority w:val="99"/>
    <w:rsid w:val="00744B82"/>
    <w:rPr>
      <w:sz w:val="20"/>
      <w:szCs w:val="20"/>
    </w:rPr>
  </w:style>
  <w:style w:type="paragraph" w:styleId="Asuntodelcomentario">
    <w:name w:val="annotation subject"/>
    <w:basedOn w:val="Textocomentario"/>
    <w:next w:val="Textocomentario"/>
    <w:link w:val="AsuntodelcomentarioCar"/>
    <w:uiPriority w:val="99"/>
    <w:semiHidden/>
    <w:unhideWhenUsed/>
    <w:rsid w:val="00744B82"/>
    <w:rPr>
      <w:b/>
      <w:bCs/>
    </w:rPr>
  </w:style>
  <w:style w:type="character" w:customStyle="1" w:styleId="AsuntodelcomentarioCar">
    <w:name w:val="Asunto del comentario Car"/>
    <w:basedOn w:val="TextocomentarioCar"/>
    <w:link w:val="Asuntodelcomentario"/>
    <w:uiPriority w:val="99"/>
    <w:semiHidden/>
    <w:rsid w:val="00744B82"/>
    <w:rPr>
      <w:b/>
      <w:bCs/>
      <w:sz w:val="20"/>
      <w:szCs w:val="20"/>
    </w:rPr>
  </w:style>
  <w:style w:type="table" w:styleId="Tablaconcuadrculaclara">
    <w:name w:val="Grid Table Light"/>
    <w:basedOn w:val="Tablanormal"/>
    <w:uiPriority w:val="40"/>
    <w:rsid w:val="001D5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1D5F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1D5F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1D5F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5">
    <w:name w:val="Grid Table 1 Light Accent 5"/>
    <w:basedOn w:val="Tablanormal"/>
    <w:uiPriority w:val="46"/>
    <w:rsid w:val="001D5F8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D033EF"/>
    <w:rPr>
      <w:color w:val="605E5C"/>
      <w:shd w:val="clear" w:color="auto" w:fill="E1DFDD"/>
    </w:rPr>
  </w:style>
  <w:style w:type="table" w:styleId="Tablaconcuadrcula1clara-nfasis3">
    <w:name w:val="Grid Table 1 Light Accent 3"/>
    <w:basedOn w:val="Tablanormal"/>
    <w:uiPriority w:val="46"/>
    <w:rsid w:val="00550F6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DireccinHTML">
    <w:name w:val="HTML Address"/>
    <w:basedOn w:val="Normal"/>
    <w:link w:val="DireccinHTMLCar"/>
    <w:uiPriority w:val="99"/>
    <w:semiHidden/>
    <w:unhideWhenUsed/>
    <w:rsid w:val="00550F6C"/>
    <w:pPr>
      <w:spacing w:after="0" w:line="240" w:lineRule="auto"/>
    </w:pPr>
    <w:rPr>
      <w:rFonts w:ascii="Calibri" w:hAnsi="Calibri" w:cs="Calibri"/>
      <w:i/>
      <w:iCs/>
      <w:lang w:eastAsia="es-CR"/>
    </w:rPr>
  </w:style>
  <w:style w:type="character" w:customStyle="1" w:styleId="DireccinHTMLCar">
    <w:name w:val="Dirección HTML Car"/>
    <w:basedOn w:val="Fuentedeprrafopredeter"/>
    <w:link w:val="DireccinHTML"/>
    <w:uiPriority w:val="99"/>
    <w:semiHidden/>
    <w:rsid w:val="00550F6C"/>
    <w:rPr>
      <w:rFonts w:ascii="Calibri" w:hAnsi="Calibri" w:cs="Calibri"/>
      <w:i/>
      <w:iCs/>
      <w:lang w:eastAsia="es-CR"/>
    </w:rPr>
  </w:style>
  <w:style w:type="paragraph" w:customStyle="1" w:styleId="xmsonormal">
    <w:name w:val="x_msonormal"/>
    <w:basedOn w:val="Normal"/>
    <w:rsid w:val="00550F6C"/>
    <w:pPr>
      <w:spacing w:before="100" w:beforeAutospacing="1" w:after="100" w:afterAutospacing="1" w:line="240" w:lineRule="auto"/>
    </w:pPr>
    <w:rPr>
      <w:rFonts w:ascii="Calibri" w:hAnsi="Calibri" w:cs="Calibri"/>
      <w:lang w:eastAsia="es-CR"/>
    </w:rPr>
  </w:style>
  <w:style w:type="paragraph" w:customStyle="1" w:styleId="xxmsonormal0">
    <w:name w:val="xxmsonormal"/>
    <w:basedOn w:val="Normal"/>
    <w:rsid w:val="00550F6C"/>
    <w:pPr>
      <w:spacing w:after="0" w:line="240" w:lineRule="auto"/>
    </w:pPr>
    <w:rPr>
      <w:rFonts w:ascii="Calibri" w:hAnsi="Calibri" w:cs="Calibri"/>
      <w:lang w:eastAsia="es-CR"/>
    </w:rPr>
  </w:style>
  <w:style w:type="paragraph" w:customStyle="1" w:styleId="xmsonormal0">
    <w:name w:val="xmsonormal"/>
    <w:basedOn w:val="Normal"/>
    <w:rsid w:val="00550F6C"/>
    <w:pPr>
      <w:spacing w:after="0" w:line="240" w:lineRule="auto"/>
    </w:pPr>
    <w:rPr>
      <w:rFonts w:ascii="Calibri" w:hAnsi="Calibri" w:cs="Calibri"/>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5796">
      <w:bodyDiv w:val="1"/>
      <w:marLeft w:val="0"/>
      <w:marRight w:val="0"/>
      <w:marTop w:val="0"/>
      <w:marBottom w:val="0"/>
      <w:divBdr>
        <w:top w:val="none" w:sz="0" w:space="0" w:color="auto"/>
        <w:left w:val="none" w:sz="0" w:space="0" w:color="auto"/>
        <w:bottom w:val="none" w:sz="0" w:space="0" w:color="auto"/>
        <w:right w:val="none" w:sz="0" w:space="0" w:color="auto"/>
      </w:divBdr>
    </w:div>
    <w:div w:id="144782779">
      <w:bodyDiv w:val="1"/>
      <w:marLeft w:val="0"/>
      <w:marRight w:val="0"/>
      <w:marTop w:val="0"/>
      <w:marBottom w:val="0"/>
      <w:divBdr>
        <w:top w:val="none" w:sz="0" w:space="0" w:color="auto"/>
        <w:left w:val="none" w:sz="0" w:space="0" w:color="auto"/>
        <w:bottom w:val="none" w:sz="0" w:space="0" w:color="auto"/>
        <w:right w:val="none" w:sz="0" w:space="0" w:color="auto"/>
      </w:divBdr>
      <w:divsChild>
        <w:div w:id="1755592489">
          <w:marLeft w:val="0"/>
          <w:marRight w:val="0"/>
          <w:marTop w:val="0"/>
          <w:marBottom w:val="0"/>
          <w:divBdr>
            <w:top w:val="none" w:sz="0" w:space="0" w:color="auto"/>
            <w:left w:val="none" w:sz="0" w:space="0" w:color="auto"/>
            <w:bottom w:val="none" w:sz="0" w:space="0" w:color="auto"/>
            <w:right w:val="none" w:sz="0" w:space="0" w:color="auto"/>
          </w:divBdr>
          <w:divsChild>
            <w:div w:id="1290010783">
              <w:marLeft w:val="0"/>
              <w:marRight w:val="0"/>
              <w:marTop w:val="0"/>
              <w:marBottom w:val="0"/>
              <w:divBdr>
                <w:top w:val="none" w:sz="0" w:space="0" w:color="auto"/>
                <w:left w:val="none" w:sz="0" w:space="0" w:color="auto"/>
                <w:bottom w:val="none" w:sz="0" w:space="0" w:color="auto"/>
                <w:right w:val="none" w:sz="0" w:space="0" w:color="auto"/>
              </w:divBdr>
            </w:div>
          </w:divsChild>
        </w:div>
        <w:div w:id="1629817583">
          <w:marLeft w:val="0"/>
          <w:marRight w:val="0"/>
          <w:marTop w:val="0"/>
          <w:marBottom w:val="0"/>
          <w:divBdr>
            <w:top w:val="none" w:sz="0" w:space="0" w:color="auto"/>
            <w:left w:val="none" w:sz="0" w:space="0" w:color="auto"/>
            <w:bottom w:val="none" w:sz="0" w:space="0" w:color="auto"/>
            <w:right w:val="none" w:sz="0" w:space="0" w:color="auto"/>
          </w:divBdr>
          <w:divsChild>
            <w:div w:id="11704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2381">
      <w:bodyDiv w:val="1"/>
      <w:marLeft w:val="0"/>
      <w:marRight w:val="0"/>
      <w:marTop w:val="0"/>
      <w:marBottom w:val="0"/>
      <w:divBdr>
        <w:top w:val="none" w:sz="0" w:space="0" w:color="auto"/>
        <w:left w:val="none" w:sz="0" w:space="0" w:color="auto"/>
        <w:bottom w:val="none" w:sz="0" w:space="0" w:color="auto"/>
        <w:right w:val="none" w:sz="0" w:space="0" w:color="auto"/>
      </w:divBdr>
      <w:divsChild>
        <w:div w:id="538127984">
          <w:marLeft w:val="0"/>
          <w:marRight w:val="0"/>
          <w:marTop w:val="0"/>
          <w:marBottom w:val="0"/>
          <w:divBdr>
            <w:top w:val="none" w:sz="0" w:space="0" w:color="auto"/>
            <w:left w:val="none" w:sz="0" w:space="0" w:color="auto"/>
            <w:bottom w:val="none" w:sz="0" w:space="0" w:color="auto"/>
            <w:right w:val="none" w:sz="0" w:space="0" w:color="auto"/>
          </w:divBdr>
          <w:divsChild>
            <w:div w:id="1458991843">
              <w:marLeft w:val="0"/>
              <w:marRight w:val="0"/>
              <w:marTop w:val="0"/>
              <w:marBottom w:val="0"/>
              <w:divBdr>
                <w:top w:val="single" w:sz="8" w:space="3" w:color="E1E1E1"/>
                <w:left w:val="none" w:sz="0" w:space="0" w:color="auto"/>
                <w:bottom w:val="none" w:sz="0" w:space="0" w:color="auto"/>
                <w:right w:val="none" w:sz="0" w:space="0" w:color="auto"/>
              </w:divBdr>
            </w:div>
          </w:divsChild>
        </w:div>
        <w:div w:id="382870621">
          <w:marLeft w:val="0"/>
          <w:marRight w:val="0"/>
          <w:marTop w:val="0"/>
          <w:marBottom w:val="0"/>
          <w:divBdr>
            <w:top w:val="none" w:sz="0" w:space="0" w:color="auto"/>
            <w:left w:val="none" w:sz="0" w:space="0" w:color="auto"/>
            <w:bottom w:val="none" w:sz="0" w:space="0" w:color="auto"/>
            <w:right w:val="none" w:sz="0" w:space="0" w:color="auto"/>
          </w:divBdr>
        </w:div>
        <w:div w:id="324625208">
          <w:marLeft w:val="0"/>
          <w:marRight w:val="0"/>
          <w:marTop w:val="0"/>
          <w:marBottom w:val="0"/>
          <w:divBdr>
            <w:top w:val="none" w:sz="0" w:space="0" w:color="auto"/>
            <w:left w:val="none" w:sz="0" w:space="0" w:color="auto"/>
            <w:bottom w:val="none" w:sz="0" w:space="0" w:color="auto"/>
            <w:right w:val="none" w:sz="0" w:space="0" w:color="auto"/>
          </w:divBdr>
        </w:div>
      </w:divsChild>
    </w:div>
    <w:div w:id="331570923">
      <w:bodyDiv w:val="1"/>
      <w:marLeft w:val="0"/>
      <w:marRight w:val="0"/>
      <w:marTop w:val="0"/>
      <w:marBottom w:val="0"/>
      <w:divBdr>
        <w:top w:val="none" w:sz="0" w:space="0" w:color="auto"/>
        <w:left w:val="none" w:sz="0" w:space="0" w:color="auto"/>
        <w:bottom w:val="none" w:sz="0" w:space="0" w:color="auto"/>
        <w:right w:val="none" w:sz="0" w:space="0" w:color="auto"/>
      </w:divBdr>
      <w:divsChild>
        <w:div w:id="488182159">
          <w:marLeft w:val="0"/>
          <w:marRight w:val="0"/>
          <w:marTop w:val="0"/>
          <w:marBottom w:val="0"/>
          <w:divBdr>
            <w:top w:val="none" w:sz="0" w:space="0" w:color="auto"/>
            <w:left w:val="none" w:sz="0" w:space="0" w:color="auto"/>
            <w:bottom w:val="none" w:sz="0" w:space="0" w:color="auto"/>
            <w:right w:val="none" w:sz="0" w:space="0" w:color="auto"/>
          </w:divBdr>
          <w:divsChild>
            <w:div w:id="1485128229">
              <w:marLeft w:val="0"/>
              <w:marRight w:val="0"/>
              <w:marTop w:val="0"/>
              <w:marBottom w:val="0"/>
              <w:divBdr>
                <w:top w:val="single" w:sz="8" w:space="3" w:color="E1E1E1"/>
                <w:left w:val="none" w:sz="0" w:space="0" w:color="auto"/>
                <w:bottom w:val="none" w:sz="0" w:space="0" w:color="auto"/>
                <w:right w:val="none" w:sz="0" w:space="0" w:color="auto"/>
              </w:divBdr>
            </w:div>
          </w:divsChild>
        </w:div>
        <w:div w:id="367997522">
          <w:marLeft w:val="0"/>
          <w:marRight w:val="0"/>
          <w:marTop w:val="0"/>
          <w:marBottom w:val="0"/>
          <w:divBdr>
            <w:top w:val="none" w:sz="0" w:space="0" w:color="auto"/>
            <w:left w:val="none" w:sz="0" w:space="0" w:color="auto"/>
            <w:bottom w:val="none" w:sz="0" w:space="0" w:color="auto"/>
            <w:right w:val="none" w:sz="0" w:space="0" w:color="auto"/>
          </w:divBdr>
        </w:div>
        <w:div w:id="328532392">
          <w:marLeft w:val="0"/>
          <w:marRight w:val="0"/>
          <w:marTop w:val="0"/>
          <w:marBottom w:val="0"/>
          <w:divBdr>
            <w:top w:val="none" w:sz="0" w:space="0" w:color="auto"/>
            <w:left w:val="none" w:sz="0" w:space="0" w:color="auto"/>
            <w:bottom w:val="none" w:sz="0" w:space="0" w:color="auto"/>
            <w:right w:val="none" w:sz="0" w:space="0" w:color="auto"/>
          </w:divBdr>
        </w:div>
      </w:divsChild>
    </w:div>
    <w:div w:id="350953407">
      <w:bodyDiv w:val="1"/>
      <w:marLeft w:val="0"/>
      <w:marRight w:val="0"/>
      <w:marTop w:val="0"/>
      <w:marBottom w:val="0"/>
      <w:divBdr>
        <w:top w:val="none" w:sz="0" w:space="0" w:color="auto"/>
        <w:left w:val="none" w:sz="0" w:space="0" w:color="auto"/>
        <w:bottom w:val="none" w:sz="0" w:space="0" w:color="auto"/>
        <w:right w:val="none" w:sz="0" w:space="0" w:color="auto"/>
      </w:divBdr>
      <w:divsChild>
        <w:div w:id="1426220698">
          <w:marLeft w:val="0"/>
          <w:marRight w:val="0"/>
          <w:marTop w:val="0"/>
          <w:marBottom w:val="0"/>
          <w:divBdr>
            <w:top w:val="none" w:sz="0" w:space="0" w:color="auto"/>
            <w:left w:val="none" w:sz="0" w:space="0" w:color="auto"/>
            <w:bottom w:val="none" w:sz="0" w:space="0" w:color="auto"/>
            <w:right w:val="none" w:sz="0" w:space="0" w:color="auto"/>
          </w:divBdr>
          <w:divsChild>
            <w:div w:id="983973965">
              <w:marLeft w:val="0"/>
              <w:marRight w:val="0"/>
              <w:marTop w:val="0"/>
              <w:marBottom w:val="0"/>
              <w:divBdr>
                <w:top w:val="none" w:sz="0" w:space="0" w:color="auto"/>
                <w:left w:val="none" w:sz="0" w:space="0" w:color="auto"/>
                <w:bottom w:val="none" w:sz="0" w:space="0" w:color="auto"/>
                <w:right w:val="none" w:sz="0" w:space="0" w:color="auto"/>
              </w:divBdr>
            </w:div>
          </w:divsChild>
        </w:div>
        <w:div w:id="2064255124">
          <w:marLeft w:val="0"/>
          <w:marRight w:val="0"/>
          <w:marTop w:val="0"/>
          <w:marBottom w:val="0"/>
          <w:divBdr>
            <w:top w:val="none" w:sz="0" w:space="0" w:color="auto"/>
            <w:left w:val="none" w:sz="0" w:space="0" w:color="auto"/>
            <w:bottom w:val="none" w:sz="0" w:space="0" w:color="auto"/>
            <w:right w:val="none" w:sz="0" w:space="0" w:color="auto"/>
          </w:divBdr>
          <w:divsChild>
            <w:div w:id="927999753">
              <w:marLeft w:val="0"/>
              <w:marRight w:val="0"/>
              <w:marTop w:val="0"/>
              <w:marBottom w:val="0"/>
              <w:divBdr>
                <w:top w:val="none" w:sz="0" w:space="0" w:color="auto"/>
                <w:left w:val="none" w:sz="0" w:space="0" w:color="auto"/>
                <w:bottom w:val="none" w:sz="0" w:space="0" w:color="auto"/>
                <w:right w:val="none" w:sz="0" w:space="0" w:color="auto"/>
              </w:divBdr>
            </w:div>
            <w:div w:id="390156641">
              <w:marLeft w:val="0"/>
              <w:marRight w:val="0"/>
              <w:marTop w:val="0"/>
              <w:marBottom w:val="0"/>
              <w:divBdr>
                <w:top w:val="none" w:sz="0" w:space="0" w:color="auto"/>
                <w:left w:val="none" w:sz="0" w:space="0" w:color="auto"/>
                <w:bottom w:val="none" w:sz="0" w:space="0" w:color="auto"/>
                <w:right w:val="none" w:sz="0" w:space="0" w:color="auto"/>
              </w:divBdr>
            </w:div>
            <w:div w:id="261954429">
              <w:marLeft w:val="0"/>
              <w:marRight w:val="0"/>
              <w:marTop w:val="0"/>
              <w:marBottom w:val="0"/>
              <w:divBdr>
                <w:top w:val="none" w:sz="0" w:space="0" w:color="auto"/>
                <w:left w:val="none" w:sz="0" w:space="0" w:color="auto"/>
                <w:bottom w:val="none" w:sz="0" w:space="0" w:color="auto"/>
                <w:right w:val="none" w:sz="0" w:space="0" w:color="auto"/>
              </w:divBdr>
            </w:div>
            <w:div w:id="645740799">
              <w:marLeft w:val="0"/>
              <w:marRight w:val="0"/>
              <w:marTop w:val="0"/>
              <w:marBottom w:val="0"/>
              <w:divBdr>
                <w:top w:val="none" w:sz="0" w:space="0" w:color="auto"/>
                <w:left w:val="none" w:sz="0" w:space="0" w:color="auto"/>
                <w:bottom w:val="none" w:sz="0" w:space="0" w:color="auto"/>
                <w:right w:val="none" w:sz="0" w:space="0" w:color="auto"/>
              </w:divBdr>
            </w:div>
            <w:div w:id="539904581">
              <w:marLeft w:val="0"/>
              <w:marRight w:val="0"/>
              <w:marTop w:val="0"/>
              <w:marBottom w:val="0"/>
              <w:divBdr>
                <w:top w:val="none" w:sz="0" w:space="0" w:color="auto"/>
                <w:left w:val="none" w:sz="0" w:space="0" w:color="auto"/>
                <w:bottom w:val="none" w:sz="0" w:space="0" w:color="auto"/>
                <w:right w:val="none" w:sz="0" w:space="0" w:color="auto"/>
              </w:divBdr>
            </w:div>
            <w:div w:id="1747730497">
              <w:marLeft w:val="0"/>
              <w:marRight w:val="0"/>
              <w:marTop w:val="0"/>
              <w:marBottom w:val="0"/>
              <w:divBdr>
                <w:top w:val="none" w:sz="0" w:space="0" w:color="auto"/>
                <w:left w:val="none" w:sz="0" w:space="0" w:color="auto"/>
                <w:bottom w:val="none" w:sz="0" w:space="0" w:color="auto"/>
                <w:right w:val="none" w:sz="0" w:space="0" w:color="auto"/>
              </w:divBdr>
            </w:div>
            <w:div w:id="2456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7218">
      <w:bodyDiv w:val="1"/>
      <w:marLeft w:val="0"/>
      <w:marRight w:val="0"/>
      <w:marTop w:val="0"/>
      <w:marBottom w:val="0"/>
      <w:divBdr>
        <w:top w:val="none" w:sz="0" w:space="0" w:color="auto"/>
        <w:left w:val="none" w:sz="0" w:space="0" w:color="auto"/>
        <w:bottom w:val="none" w:sz="0" w:space="0" w:color="auto"/>
        <w:right w:val="none" w:sz="0" w:space="0" w:color="auto"/>
      </w:divBdr>
    </w:div>
    <w:div w:id="731922990">
      <w:bodyDiv w:val="1"/>
      <w:marLeft w:val="0"/>
      <w:marRight w:val="0"/>
      <w:marTop w:val="0"/>
      <w:marBottom w:val="0"/>
      <w:divBdr>
        <w:top w:val="none" w:sz="0" w:space="0" w:color="auto"/>
        <w:left w:val="none" w:sz="0" w:space="0" w:color="auto"/>
        <w:bottom w:val="none" w:sz="0" w:space="0" w:color="auto"/>
        <w:right w:val="none" w:sz="0" w:space="0" w:color="auto"/>
      </w:divBdr>
      <w:divsChild>
        <w:div w:id="747995116">
          <w:marLeft w:val="0"/>
          <w:marRight w:val="0"/>
          <w:marTop w:val="0"/>
          <w:marBottom w:val="0"/>
          <w:divBdr>
            <w:top w:val="none" w:sz="0" w:space="0" w:color="auto"/>
            <w:left w:val="none" w:sz="0" w:space="0" w:color="auto"/>
            <w:bottom w:val="none" w:sz="0" w:space="0" w:color="auto"/>
            <w:right w:val="none" w:sz="0" w:space="0" w:color="auto"/>
          </w:divBdr>
          <w:divsChild>
            <w:div w:id="102767616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741754076">
      <w:bodyDiv w:val="1"/>
      <w:marLeft w:val="0"/>
      <w:marRight w:val="0"/>
      <w:marTop w:val="0"/>
      <w:marBottom w:val="0"/>
      <w:divBdr>
        <w:top w:val="none" w:sz="0" w:space="0" w:color="auto"/>
        <w:left w:val="none" w:sz="0" w:space="0" w:color="auto"/>
        <w:bottom w:val="none" w:sz="0" w:space="0" w:color="auto"/>
        <w:right w:val="none" w:sz="0" w:space="0" w:color="auto"/>
      </w:divBdr>
      <w:divsChild>
        <w:div w:id="1603495394">
          <w:marLeft w:val="0"/>
          <w:marRight w:val="0"/>
          <w:marTop w:val="0"/>
          <w:marBottom w:val="0"/>
          <w:divBdr>
            <w:top w:val="none" w:sz="0" w:space="0" w:color="auto"/>
            <w:left w:val="none" w:sz="0" w:space="0" w:color="auto"/>
            <w:bottom w:val="none" w:sz="0" w:space="0" w:color="auto"/>
            <w:right w:val="none" w:sz="0" w:space="0" w:color="auto"/>
          </w:divBdr>
          <w:divsChild>
            <w:div w:id="39905919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802698443">
      <w:bodyDiv w:val="1"/>
      <w:marLeft w:val="0"/>
      <w:marRight w:val="0"/>
      <w:marTop w:val="0"/>
      <w:marBottom w:val="0"/>
      <w:divBdr>
        <w:top w:val="none" w:sz="0" w:space="0" w:color="auto"/>
        <w:left w:val="none" w:sz="0" w:space="0" w:color="auto"/>
        <w:bottom w:val="none" w:sz="0" w:space="0" w:color="auto"/>
        <w:right w:val="none" w:sz="0" w:space="0" w:color="auto"/>
      </w:divBdr>
    </w:div>
    <w:div w:id="827015604">
      <w:bodyDiv w:val="1"/>
      <w:marLeft w:val="0"/>
      <w:marRight w:val="0"/>
      <w:marTop w:val="0"/>
      <w:marBottom w:val="0"/>
      <w:divBdr>
        <w:top w:val="none" w:sz="0" w:space="0" w:color="auto"/>
        <w:left w:val="none" w:sz="0" w:space="0" w:color="auto"/>
        <w:bottom w:val="none" w:sz="0" w:space="0" w:color="auto"/>
        <w:right w:val="none" w:sz="0" w:space="0" w:color="auto"/>
      </w:divBdr>
      <w:divsChild>
        <w:div w:id="2128427353">
          <w:marLeft w:val="0"/>
          <w:marRight w:val="0"/>
          <w:marTop w:val="0"/>
          <w:marBottom w:val="0"/>
          <w:divBdr>
            <w:top w:val="none" w:sz="0" w:space="0" w:color="auto"/>
            <w:left w:val="none" w:sz="0" w:space="0" w:color="auto"/>
            <w:bottom w:val="none" w:sz="0" w:space="0" w:color="auto"/>
            <w:right w:val="none" w:sz="0" w:space="0" w:color="auto"/>
          </w:divBdr>
        </w:div>
      </w:divsChild>
    </w:div>
    <w:div w:id="1037924232">
      <w:bodyDiv w:val="1"/>
      <w:marLeft w:val="0"/>
      <w:marRight w:val="0"/>
      <w:marTop w:val="0"/>
      <w:marBottom w:val="0"/>
      <w:divBdr>
        <w:top w:val="none" w:sz="0" w:space="0" w:color="auto"/>
        <w:left w:val="none" w:sz="0" w:space="0" w:color="auto"/>
        <w:bottom w:val="none" w:sz="0" w:space="0" w:color="auto"/>
        <w:right w:val="none" w:sz="0" w:space="0" w:color="auto"/>
      </w:divBdr>
      <w:divsChild>
        <w:div w:id="1450050625">
          <w:marLeft w:val="0"/>
          <w:marRight w:val="0"/>
          <w:marTop w:val="0"/>
          <w:marBottom w:val="0"/>
          <w:divBdr>
            <w:top w:val="none" w:sz="0" w:space="0" w:color="auto"/>
            <w:left w:val="none" w:sz="0" w:space="0" w:color="auto"/>
            <w:bottom w:val="none" w:sz="0" w:space="0" w:color="auto"/>
            <w:right w:val="none" w:sz="0" w:space="0" w:color="auto"/>
          </w:divBdr>
          <w:divsChild>
            <w:div w:id="1685397011">
              <w:marLeft w:val="0"/>
              <w:marRight w:val="0"/>
              <w:marTop w:val="0"/>
              <w:marBottom w:val="0"/>
              <w:divBdr>
                <w:top w:val="single" w:sz="8" w:space="3" w:color="E1E1E1"/>
                <w:left w:val="none" w:sz="0" w:space="0" w:color="auto"/>
                <w:bottom w:val="none" w:sz="0" w:space="0" w:color="auto"/>
                <w:right w:val="none" w:sz="0" w:space="0" w:color="auto"/>
              </w:divBdr>
            </w:div>
          </w:divsChild>
        </w:div>
        <w:div w:id="938828888">
          <w:marLeft w:val="0"/>
          <w:marRight w:val="0"/>
          <w:marTop w:val="0"/>
          <w:marBottom w:val="0"/>
          <w:divBdr>
            <w:top w:val="none" w:sz="0" w:space="0" w:color="auto"/>
            <w:left w:val="none" w:sz="0" w:space="0" w:color="auto"/>
            <w:bottom w:val="none" w:sz="0" w:space="0" w:color="auto"/>
            <w:right w:val="none" w:sz="0" w:space="0" w:color="auto"/>
          </w:divBdr>
        </w:div>
        <w:div w:id="1515922299">
          <w:marLeft w:val="0"/>
          <w:marRight w:val="0"/>
          <w:marTop w:val="0"/>
          <w:marBottom w:val="0"/>
          <w:divBdr>
            <w:top w:val="none" w:sz="0" w:space="0" w:color="auto"/>
            <w:left w:val="none" w:sz="0" w:space="0" w:color="auto"/>
            <w:bottom w:val="none" w:sz="0" w:space="0" w:color="auto"/>
            <w:right w:val="none" w:sz="0" w:space="0" w:color="auto"/>
          </w:divBdr>
          <w:divsChild>
            <w:div w:id="482620140">
              <w:marLeft w:val="0"/>
              <w:marRight w:val="0"/>
              <w:marTop w:val="0"/>
              <w:marBottom w:val="0"/>
              <w:divBdr>
                <w:top w:val="none" w:sz="0" w:space="0" w:color="auto"/>
                <w:left w:val="none" w:sz="0" w:space="0" w:color="auto"/>
                <w:bottom w:val="none" w:sz="0" w:space="0" w:color="auto"/>
                <w:right w:val="none" w:sz="0" w:space="0" w:color="auto"/>
              </w:divBdr>
            </w:div>
            <w:div w:id="773133914">
              <w:marLeft w:val="0"/>
              <w:marRight w:val="0"/>
              <w:marTop w:val="0"/>
              <w:marBottom w:val="0"/>
              <w:divBdr>
                <w:top w:val="none" w:sz="0" w:space="0" w:color="auto"/>
                <w:left w:val="none" w:sz="0" w:space="0" w:color="auto"/>
                <w:bottom w:val="none" w:sz="0" w:space="0" w:color="auto"/>
                <w:right w:val="none" w:sz="0" w:space="0" w:color="auto"/>
              </w:divBdr>
              <w:divsChild>
                <w:div w:id="305089342">
                  <w:marLeft w:val="0"/>
                  <w:marRight w:val="0"/>
                  <w:marTop w:val="0"/>
                  <w:marBottom w:val="0"/>
                  <w:divBdr>
                    <w:top w:val="none" w:sz="0" w:space="0" w:color="auto"/>
                    <w:left w:val="none" w:sz="0" w:space="0" w:color="auto"/>
                    <w:bottom w:val="none" w:sz="0" w:space="0" w:color="auto"/>
                    <w:right w:val="none" w:sz="0" w:space="0" w:color="auto"/>
                  </w:divBdr>
                </w:div>
              </w:divsChild>
            </w:div>
            <w:div w:id="534125168">
              <w:marLeft w:val="0"/>
              <w:marRight w:val="0"/>
              <w:marTop w:val="0"/>
              <w:marBottom w:val="0"/>
              <w:divBdr>
                <w:top w:val="none" w:sz="0" w:space="0" w:color="auto"/>
                <w:left w:val="none" w:sz="0" w:space="0" w:color="auto"/>
                <w:bottom w:val="none" w:sz="0" w:space="0" w:color="auto"/>
                <w:right w:val="none" w:sz="0" w:space="0" w:color="auto"/>
              </w:divBdr>
              <w:divsChild>
                <w:div w:id="2023361586">
                  <w:marLeft w:val="0"/>
                  <w:marRight w:val="0"/>
                  <w:marTop w:val="0"/>
                  <w:marBottom w:val="0"/>
                  <w:divBdr>
                    <w:top w:val="none" w:sz="0" w:space="0" w:color="auto"/>
                    <w:left w:val="none" w:sz="0" w:space="0" w:color="auto"/>
                    <w:bottom w:val="none" w:sz="0" w:space="0" w:color="auto"/>
                    <w:right w:val="none" w:sz="0" w:space="0" w:color="auto"/>
                  </w:divBdr>
                </w:div>
                <w:div w:id="19829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7141">
      <w:bodyDiv w:val="1"/>
      <w:marLeft w:val="0"/>
      <w:marRight w:val="0"/>
      <w:marTop w:val="0"/>
      <w:marBottom w:val="0"/>
      <w:divBdr>
        <w:top w:val="none" w:sz="0" w:space="0" w:color="auto"/>
        <w:left w:val="none" w:sz="0" w:space="0" w:color="auto"/>
        <w:bottom w:val="none" w:sz="0" w:space="0" w:color="auto"/>
        <w:right w:val="none" w:sz="0" w:space="0" w:color="auto"/>
      </w:divBdr>
      <w:divsChild>
        <w:div w:id="1821917841">
          <w:marLeft w:val="0"/>
          <w:marRight w:val="0"/>
          <w:marTop w:val="0"/>
          <w:marBottom w:val="60"/>
          <w:divBdr>
            <w:top w:val="none" w:sz="0" w:space="0" w:color="auto"/>
            <w:left w:val="none" w:sz="0" w:space="0" w:color="auto"/>
            <w:bottom w:val="none" w:sz="0" w:space="0" w:color="auto"/>
            <w:right w:val="none" w:sz="0" w:space="0" w:color="auto"/>
          </w:divBdr>
          <w:divsChild>
            <w:div w:id="1424953254">
              <w:marLeft w:val="0"/>
              <w:marRight w:val="0"/>
              <w:marTop w:val="0"/>
              <w:marBottom w:val="0"/>
              <w:divBdr>
                <w:top w:val="none" w:sz="0" w:space="0" w:color="auto"/>
                <w:left w:val="none" w:sz="0" w:space="0" w:color="auto"/>
                <w:bottom w:val="none" w:sz="0" w:space="0" w:color="auto"/>
                <w:right w:val="none" w:sz="0" w:space="0" w:color="auto"/>
              </w:divBdr>
              <w:divsChild>
                <w:div w:id="1282687480">
                  <w:marLeft w:val="0"/>
                  <w:marRight w:val="0"/>
                  <w:marTop w:val="0"/>
                  <w:marBottom w:val="0"/>
                  <w:divBdr>
                    <w:top w:val="none" w:sz="0" w:space="0" w:color="auto"/>
                    <w:left w:val="none" w:sz="0" w:space="0" w:color="auto"/>
                    <w:bottom w:val="none" w:sz="0" w:space="0" w:color="auto"/>
                    <w:right w:val="none" w:sz="0" w:space="0" w:color="auto"/>
                  </w:divBdr>
                  <w:divsChild>
                    <w:div w:id="369837710">
                      <w:marLeft w:val="0"/>
                      <w:marRight w:val="0"/>
                      <w:marTop w:val="0"/>
                      <w:marBottom w:val="30"/>
                      <w:divBdr>
                        <w:top w:val="none" w:sz="0" w:space="0" w:color="auto"/>
                        <w:left w:val="none" w:sz="0" w:space="0" w:color="auto"/>
                        <w:bottom w:val="none" w:sz="0" w:space="0" w:color="auto"/>
                        <w:right w:val="none" w:sz="0" w:space="0" w:color="auto"/>
                      </w:divBdr>
                      <w:divsChild>
                        <w:div w:id="1232736781">
                          <w:marLeft w:val="0"/>
                          <w:marRight w:val="0"/>
                          <w:marTop w:val="0"/>
                          <w:marBottom w:val="0"/>
                          <w:divBdr>
                            <w:top w:val="none" w:sz="0" w:space="0" w:color="auto"/>
                            <w:left w:val="none" w:sz="0" w:space="0" w:color="auto"/>
                            <w:bottom w:val="none" w:sz="0" w:space="0" w:color="auto"/>
                            <w:right w:val="none" w:sz="0" w:space="0" w:color="auto"/>
                          </w:divBdr>
                          <w:divsChild>
                            <w:div w:id="560215466">
                              <w:marLeft w:val="0"/>
                              <w:marRight w:val="0"/>
                              <w:marTop w:val="0"/>
                              <w:marBottom w:val="0"/>
                              <w:divBdr>
                                <w:top w:val="none" w:sz="0" w:space="0" w:color="auto"/>
                                <w:left w:val="none" w:sz="0" w:space="0" w:color="auto"/>
                                <w:bottom w:val="none" w:sz="0" w:space="0" w:color="auto"/>
                                <w:right w:val="none" w:sz="0" w:space="0" w:color="auto"/>
                              </w:divBdr>
                              <w:divsChild>
                                <w:div w:id="1612206479">
                                  <w:marLeft w:val="0"/>
                                  <w:marRight w:val="0"/>
                                  <w:marTop w:val="0"/>
                                  <w:marBottom w:val="0"/>
                                  <w:divBdr>
                                    <w:top w:val="none" w:sz="0" w:space="0" w:color="auto"/>
                                    <w:left w:val="none" w:sz="0" w:space="0" w:color="auto"/>
                                    <w:bottom w:val="none" w:sz="0" w:space="0" w:color="auto"/>
                                    <w:right w:val="none" w:sz="0" w:space="0" w:color="auto"/>
                                  </w:divBdr>
                                  <w:divsChild>
                                    <w:div w:id="1652176665">
                                      <w:marLeft w:val="0"/>
                                      <w:marRight w:val="0"/>
                                      <w:marTop w:val="0"/>
                                      <w:marBottom w:val="0"/>
                                      <w:divBdr>
                                        <w:top w:val="none" w:sz="0" w:space="0" w:color="auto"/>
                                        <w:left w:val="none" w:sz="0" w:space="0" w:color="auto"/>
                                        <w:bottom w:val="none" w:sz="0" w:space="0" w:color="auto"/>
                                        <w:right w:val="none" w:sz="0" w:space="0" w:color="auto"/>
                                      </w:divBdr>
                                      <w:divsChild>
                                        <w:div w:id="886719001">
                                          <w:marLeft w:val="0"/>
                                          <w:marRight w:val="0"/>
                                          <w:marTop w:val="0"/>
                                          <w:marBottom w:val="0"/>
                                          <w:divBdr>
                                            <w:top w:val="none" w:sz="0" w:space="0" w:color="auto"/>
                                            <w:left w:val="none" w:sz="0" w:space="0" w:color="auto"/>
                                            <w:bottom w:val="none" w:sz="0" w:space="0" w:color="auto"/>
                                            <w:right w:val="none" w:sz="0" w:space="0" w:color="auto"/>
                                          </w:divBdr>
                                          <w:divsChild>
                                            <w:div w:id="1301152186">
                                              <w:marLeft w:val="0"/>
                                              <w:marRight w:val="0"/>
                                              <w:marTop w:val="0"/>
                                              <w:marBottom w:val="75"/>
                                              <w:divBdr>
                                                <w:top w:val="none" w:sz="0" w:space="0" w:color="auto"/>
                                                <w:left w:val="none" w:sz="0" w:space="0" w:color="auto"/>
                                                <w:bottom w:val="none" w:sz="0" w:space="0" w:color="auto"/>
                                                <w:right w:val="none" w:sz="0" w:space="0" w:color="auto"/>
                                              </w:divBdr>
                                              <w:divsChild>
                                                <w:div w:id="20286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4306">
                                  <w:marLeft w:val="0"/>
                                  <w:marRight w:val="0"/>
                                  <w:marTop w:val="0"/>
                                  <w:marBottom w:val="0"/>
                                  <w:divBdr>
                                    <w:top w:val="none" w:sz="0" w:space="0" w:color="auto"/>
                                    <w:left w:val="none" w:sz="0" w:space="0" w:color="auto"/>
                                    <w:bottom w:val="none" w:sz="0" w:space="0" w:color="auto"/>
                                    <w:right w:val="none" w:sz="0" w:space="0" w:color="auto"/>
                                  </w:divBdr>
                                  <w:divsChild>
                                    <w:div w:id="1573272205">
                                      <w:marLeft w:val="0"/>
                                      <w:marRight w:val="0"/>
                                      <w:marTop w:val="0"/>
                                      <w:marBottom w:val="0"/>
                                      <w:divBdr>
                                        <w:top w:val="none" w:sz="0" w:space="0" w:color="auto"/>
                                        <w:left w:val="none" w:sz="0" w:space="0" w:color="auto"/>
                                        <w:bottom w:val="none" w:sz="0" w:space="0" w:color="auto"/>
                                        <w:right w:val="none" w:sz="0" w:space="0" w:color="auto"/>
                                      </w:divBdr>
                                      <w:divsChild>
                                        <w:div w:id="195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6533">
                                  <w:marLeft w:val="0"/>
                                  <w:marRight w:val="0"/>
                                  <w:marTop w:val="0"/>
                                  <w:marBottom w:val="0"/>
                                  <w:divBdr>
                                    <w:top w:val="none" w:sz="0" w:space="0" w:color="auto"/>
                                    <w:left w:val="none" w:sz="0" w:space="0" w:color="auto"/>
                                    <w:bottom w:val="none" w:sz="0" w:space="0" w:color="auto"/>
                                    <w:right w:val="none" w:sz="0" w:space="0" w:color="auto"/>
                                  </w:divBdr>
                                  <w:divsChild>
                                    <w:div w:id="1225146325">
                                      <w:marLeft w:val="0"/>
                                      <w:marRight w:val="0"/>
                                      <w:marTop w:val="0"/>
                                      <w:marBottom w:val="0"/>
                                      <w:divBdr>
                                        <w:top w:val="none" w:sz="0" w:space="0" w:color="auto"/>
                                        <w:left w:val="none" w:sz="0" w:space="0" w:color="auto"/>
                                        <w:bottom w:val="none" w:sz="0" w:space="0" w:color="auto"/>
                                        <w:right w:val="none" w:sz="0" w:space="0" w:color="auto"/>
                                      </w:divBdr>
                                      <w:divsChild>
                                        <w:div w:id="329676721">
                                          <w:marLeft w:val="0"/>
                                          <w:marRight w:val="0"/>
                                          <w:marTop w:val="0"/>
                                          <w:marBottom w:val="0"/>
                                          <w:divBdr>
                                            <w:top w:val="none" w:sz="0" w:space="0" w:color="auto"/>
                                            <w:left w:val="none" w:sz="0" w:space="0" w:color="auto"/>
                                            <w:bottom w:val="none" w:sz="0" w:space="0" w:color="auto"/>
                                            <w:right w:val="none" w:sz="0" w:space="0" w:color="auto"/>
                                          </w:divBdr>
                                          <w:divsChild>
                                            <w:div w:id="1812596073">
                                              <w:marLeft w:val="0"/>
                                              <w:marRight w:val="0"/>
                                              <w:marTop w:val="0"/>
                                              <w:marBottom w:val="0"/>
                                              <w:divBdr>
                                                <w:top w:val="none" w:sz="0" w:space="0" w:color="auto"/>
                                                <w:left w:val="none" w:sz="0" w:space="0" w:color="auto"/>
                                                <w:bottom w:val="none" w:sz="0" w:space="0" w:color="auto"/>
                                                <w:right w:val="none" w:sz="0" w:space="0" w:color="auto"/>
                                              </w:divBdr>
                                            </w:div>
                                          </w:divsChild>
                                        </w:div>
                                        <w:div w:id="499082352">
                                          <w:marLeft w:val="0"/>
                                          <w:marRight w:val="0"/>
                                          <w:marTop w:val="0"/>
                                          <w:marBottom w:val="0"/>
                                          <w:divBdr>
                                            <w:top w:val="none" w:sz="0" w:space="0" w:color="auto"/>
                                            <w:left w:val="none" w:sz="0" w:space="0" w:color="auto"/>
                                            <w:bottom w:val="none" w:sz="0" w:space="0" w:color="auto"/>
                                            <w:right w:val="none" w:sz="0" w:space="0" w:color="auto"/>
                                          </w:divBdr>
                                          <w:divsChild>
                                            <w:div w:id="981619852">
                                              <w:marLeft w:val="0"/>
                                              <w:marRight w:val="0"/>
                                              <w:marTop w:val="0"/>
                                              <w:marBottom w:val="0"/>
                                              <w:divBdr>
                                                <w:top w:val="none" w:sz="0" w:space="0" w:color="auto"/>
                                                <w:left w:val="none" w:sz="0" w:space="0" w:color="auto"/>
                                                <w:bottom w:val="none" w:sz="0" w:space="0" w:color="auto"/>
                                                <w:right w:val="none" w:sz="0" w:space="0" w:color="auto"/>
                                              </w:divBdr>
                                              <w:divsChild>
                                                <w:div w:id="1877162029">
                                                  <w:marLeft w:val="0"/>
                                                  <w:marRight w:val="0"/>
                                                  <w:marTop w:val="0"/>
                                                  <w:marBottom w:val="0"/>
                                                  <w:divBdr>
                                                    <w:top w:val="none" w:sz="0" w:space="0" w:color="auto"/>
                                                    <w:left w:val="none" w:sz="0" w:space="0" w:color="auto"/>
                                                    <w:bottom w:val="none" w:sz="0" w:space="0" w:color="auto"/>
                                                    <w:right w:val="none" w:sz="0" w:space="0" w:color="auto"/>
                                                  </w:divBdr>
                                                  <w:divsChild>
                                                    <w:div w:id="1753357931">
                                                      <w:marLeft w:val="0"/>
                                                      <w:marRight w:val="0"/>
                                                      <w:marTop w:val="0"/>
                                                      <w:marBottom w:val="0"/>
                                                      <w:divBdr>
                                                        <w:top w:val="none" w:sz="0" w:space="0" w:color="auto"/>
                                                        <w:left w:val="none" w:sz="0" w:space="0" w:color="auto"/>
                                                        <w:bottom w:val="none" w:sz="0" w:space="0" w:color="auto"/>
                                                        <w:right w:val="none" w:sz="0" w:space="0" w:color="auto"/>
                                                      </w:divBdr>
                                                      <w:divsChild>
                                                        <w:div w:id="1972124502">
                                                          <w:marLeft w:val="0"/>
                                                          <w:marRight w:val="0"/>
                                                          <w:marTop w:val="0"/>
                                                          <w:marBottom w:val="0"/>
                                                          <w:divBdr>
                                                            <w:top w:val="none" w:sz="0" w:space="0" w:color="auto"/>
                                                            <w:left w:val="none" w:sz="0" w:space="0" w:color="auto"/>
                                                            <w:bottom w:val="none" w:sz="0" w:space="0" w:color="auto"/>
                                                            <w:right w:val="none" w:sz="0" w:space="0" w:color="auto"/>
                                                          </w:divBdr>
                                                          <w:divsChild>
                                                            <w:div w:id="835998449">
                                                              <w:marLeft w:val="0"/>
                                                              <w:marRight w:val="0"/>
                                                              <w:marTop w:val="0"/>
                                                              <w:marBottom w:val="0"/>
                                                              <w:divBdr>
                                                                <w:top w:val="none" w:sz="0" w:space="0" w:color="auto"/>
                                                                <w:left w:val="none" w:sz="0" w:space="0" w:color="auto"/>
                                                                <w:bottom w:val="none" w:sz="0" w:space="0" w:color="auto"/>
                                                                <w:right w:val="none" w:sz="0" w:space="0" w:color="auto"/>
                                                              </w:divBdr>
                                                              <w:divsChild>
                                                                <w:div w:id="1298297412">
                                                                  <w:marLeft w:val="0"/>
                                                                  <w:marRight w:val="0"/>
                                                                  <w:marTop w:val="0"/>
                                                                  <w:marBottom w:val="0"/>
                                                                  <w:divBdr>
                                                                    <w:top w:val="none" w:sz="0" w:space="0" w:color="auto"/>
                                                                    <w:left w:val="none" w:sz="0" w:space="0" w:color="auto"/>
                                                                    <w:bottom w:val="none" w:sz="0" w:space="0" w:color="auto"/>
                                                                    <w:right w:val="none" w:sz="0" w:space="0" w:color="auto"/>
                                                                  </w:divBdr>
                                                                  <w:divsChild>
                                                                    <w:div w:id="2120953775">
                                                                      <w:marLeft w:val="0"/>
                                                                      <w:marRight w:val="0"/>
                                                                      <w:marTop w:val="0"/>
                                                                      <w:marBottom w:val="0"/>
                                                                      <w:divBdr>
                                                                        <w:top w:val="none" w:sz="0" w:space="0" w:color="auto"/>
                                                                        <w:left w:val="none" w:sz="0" w:space="0" w:color="auto"/>
                                                                        <w:bottom w:val="none" w:sz="0" w:space="0" w:color="auto"/>
                                                                        <w:right w:val="none" w:sz="0" w:space="0" w:color="auto"/>
                                                                      </w:divBdr>
                                                                    </w:div>
                                                                    <w:div w:id="19440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0640352">
                  <w:marLeft w:val="930"/>
                  <w:marRight w:val="0"/>
                  <w:marTop w:val="0"/>
                  <w:marBottom w:val="0"/>
                  <w:divBdr>
                    <w:top w:val="none" w:sz="0" w:space="0" w:color="auto"/>
                    <w:left w:val="none" w:sz="0" w:space="0" w:color="auto"/>
                    <w:bottom w:val="none" w:sz="0" w:space="0" w:color="auto"/>
                    <w:right w:val="none" w:sz="0" w:space="0" w:color="auto"/>
                  </w:divBdr>
                  <w:divsChild>
                    <w:div w:id="101730270">
                      <w:marLeft w:val="0"/>
                      <w:marRight w:val="0"/>
                      <w:marTop w:val="0"/>
                      <w:marBottom w:val="0"/>
                      <w:divBdr>
                        <w:top w:val="none" w:sz="0" w:space="0" w:color="auto"/>
                        <w:left w:val="none" w:sz="0" w:space="0" w:color="auto"/>
                        <w:bottom w:val="none" w:sz="0" w:space="0" w:color="auto"/>
                        <w:right w:val="none" w:sz="0" w:space="0" w:color="auto"/>
                      </w:divBdr>
                      <w:divsChild>
                        <w:div w:id="1205632412">
                          <w:marLeft w:val="0"/>
                          <w:marRight w:val="0"/>
                          <w:marTop w:val="105"/>
                          <w:marBottom w:val="0"/>
                          <w:divBdr>
                            <w:top w:val="none" w:sz="0" w:space="0" w:color="auto"/>
                            <w:left w:val="none" w:sz="0" w:space="0" w:color="auto"/>
                            <w:bottom w:val="none" w:sz="0" w:space="0" w:color="auto"/>
                            <w:right w:val="none" w:sz="0" w:space="0" w:color="auto"/>
                          </w:divBdr>
                          <w:divsChild>
                            <w:div w:id="1532911761">
                              <w:marLeft w:val="0"/>
                              <w:marRight w:val="0"/>
                              <w:marTop w:val="0"/>
                              <w:marBottom w:val="0"/>
                              <w:divBdr>
                                <w:top w:val="none" w:sz="0" w:space="0" w:color="auto"/>
                                <w:left w:val="none" w:sz="0" w:space="0" w:color="auto"/>
                                <w:bottom w:val="none" w:sz="0" w:space="0" w:color="auto"/>
                                <w:right w:val="none" w:sz="0" w:space="0" w:color="auto"/>
                              </w:divBdr>
                              <w:divsChild>
                                <w:div w:id="881283957">
                                  <w:marLeft w:val="0"/>
                                  <w:marRight w:val="0"/>
                                  <w:marTop w:val="0"/>
                                  <w:marBottom w:val="0"/>
                                  <w:divBdr>
                                    <w:top w:val="none" w:sz="0" w:space="0" w:color="auto"/>
                                    <w:left w:val="none" w:sz="0" w:space="0" w:color="auto"/>
                                    <w:bottom w:val="none" w:sz="0" w:space="0" w:color="auto"/>
                                    <w:right w:val="none" w:sz="0" w:space="0" w:color="auto"/>
                                  </w:divBdr>
                                  <w:divsChild>
                                    <w:div w:id="516047548">
                                      <w:marLeft w:val="0"/>
                                      <w:marRight w:val="0"/>
                                      <w:marTop w:val="0"/>
                                      <w:marBottom w:val="0"/>
                                      <w:divBdr>
                                        <w:top w:val="none" w:sz="0" w:space="0" w:color="auto"/>
                                        <w:left w:val="none" w:sz="0" w:space="0" w:color="auto"/>
                                        <w:bottom w:val="none" w:sz="0" w:space="0" w:color="auto"/>
                                        <w:right w:val="none" w:sz="0" w:space="0" w:color="auto"/>
                                      </w:divBdr>
                                      <w:divsChild>
                                        <w:div w:id="2005934794">
                                          <w:marLeft w:val="0"/>
                                          <w:marRight w:val="0"/>
                                          <w:marTop w:val="150"/>
                                          <w:marBottom w:val="150"/>
                                          <w:divBdr>
                                            <w:top w:val="none" w:sz="0" w:space="0" w:color="auto"/>
                                            <w:left w:val="none" w:sz="0" w:space="0" w:color="auto"/>
                                            <w:bottom w:val="none" w:sz="0" w:space="0" w:color="auto"/>
                                            <w:right w:val="none" w:sz="0" w:space="0" w:color="auto"/>
                                          </w:divBdr>
                                          <w:divsChild>
                                            <w:div w:id="148400759">
                                              <w:marLeft w:val="0"/>
                                              <w:marRight w:val="0"/>
                                              <w:marTop w:val="0"/>
                                              <w:marBottom w:val="0"/>
                                              <w:divBdr>
                                                <w:top w:val="none" w:sz="0" w:space="0" w:color="auto"/>
                                                <w:left w:val="none" w:sz="0" w:space="0" w:color="auto"/>
                                                <w:bottom w:val="none" w:sz="0" w:space="0" w:color="auto"/>
                                                <w:right w:val="none" w:sz="0" w:space="0" w:color="auto"/>
                                              </w:divBdr>
                                              <w:divsChild>
                                                <w:div w:id="2065371024">
                                                  <w:marLeft w:val="300"/>
                                                  <w:marRight w:val="0"/>
                                                  <w:marTop w:val="0"/>
                                                  <w:marBottom w:val="0"/>
                                                  <w:divBdr>
                                                    <w:top w:val="none" w:sz="0" w:space="0" w:color="auto"/>
                                                    <w:left w:val="none" w:sz="0" w:space="0" w:color="auto"/>
                                                    <w:bottom w:val="none" w:sz="0" w:space="0" w:color="auto"/>
                                                    <w:right w:val="none" w:sz="0" w:space="0" w:color="auto"/>
                                                  </w:divBdr>
                                                  <w:divsChild>
                                                    <w:div w:id="16911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81222">
          <w:marLeft w:val="930"/>
          <w:marRight w:val="0"/>
          <w:marTop w:val="180"/>
          <w:marBottom w:val="0"/>
          <w:divBdr>
            <w:top w:val="none" w:sz="0" w:space="0" w:color="auto"/>
            <w:left w:val="none" w:sz="0" w:space="0" w:color="auto"/>
            <w:bottom w:val="none" w:sz="0" w:space="0" w:color="auto"/>
            <w:right w:val="none" w:sz="0" w:space="0" w:color="auto"/>
          </w:divBdr>
          <w:divsChild>
            <w:div w:id="417365414">
              <w:marLeft w:val="0"/>
              <w:marRight w:val="0"/>
              <w:marTop w:val="0"/>
              <w:marBottom w:val="0"/>
              <w:divBdr>
                <w:top w:val="none" w:sz="0" w:space="0" w:color="auto"/>
                <w:left w:val="none" w:sz="0" w:space="0" w:color="auto"/>
                <w:bottom w:val="none" w:sz="0" w:space="0" w:color="auto"/>
                <w:right w:val="none" w:sz="0" w:space="0" w:color="auto"/>
              </w:divBdr>
              <w:divsChild>
                <w:div w:id="884028353">
                  <w:marLeft w:val="0"/>
                  <w:marRight w:val="0"/>
                  <w:marTop w:val="0"/>
                  <w:marBottom w:val="0"/>
                  <w:divBdr>
                    <w:top w:val="none" w:sz="0" w:space="0" w:color="auto"/>
                    <w:left w:val="none" w:sz="0" w:space="0" w:color="auto"/>
                    <w:bottom w:val="none" w:sz="0" w:space="0" w:color="auto"/>
                    <w:right w:val="none" w:sz="0" w:space="0" w:color="auto"/>
                  </w:divBdr>
                  <w:divsChild>
                    <w:div w:id="352389696">
                      <w:marLeft w:val="0"/>
                      <w:marRight w:val="0"/>
                      <w:marTop w:val="0"/>
                      <w:marBottom w:val="0"/>
                      <w:divBdr>
                        <w:top w:val="none" w:sz="0" w:space="0" w:color="auto"/>
                        <w:left w:val="none" w:sz="0" w:space="0" w:color="auto"/>
                        <w:bottom w:val="none" w:sz="0" w:space="0" w:color="auto"/>
                        <w:right w:val="none" w:sz="0" w:space="0" w:color="auto"/>
                      </w:divBdr>
                      <w:divsChild>
                        <w:div w:id="273025719">
                          <w:marLeft w:val="0"/>
                          <w:marRight w:val="0"/>
                          <w:marTop w:val="0"/>
                          <w:marBottom w:val="0"/>
                          <w:divBdr>
                            <w:top w:val="none" w:sz="0" w:space="0" w:color="auto"/>
                            <w:left w:val="none" w:sz="0" w:space="0" w:color="auto"/>
                            <w:bottom w:val="none" w:sz="0" w:space="0" w:color="auto"/>
                            <w:right w:val="none" w:sz="0" w:space="0" w:color="auto"/>
                          </w:divBdr>
                          <w:divsChild>
                            <w:div w:id="1281566253">
                              <w:marLeft w:val="0"/>
                              <w:marRight w:val="0"/>
                              <w:marTop w:val="0"/>
                              <w:marBottom w:val="0"/>
                              <w:divBdr>
                                <w:top w:val="none" w:sz="0" w:space="0" w:color="auto"/>
                                <w:left w:val="none" w:sz="0" w:space="0" w:color="auto"/>
                                <w:bottom w:val="none" w:sz="0" w:space="0" w:color="auto"/>
                                <w:right w:val="none" w:sz="0" w:space="0" w:color="auto"/>
                              </w:divBdr>
                              <w:divsChild>
                                <w:div w:id="1034305608">
                                  <w:marLeft w:val="0"/>
                                  <w:marRight w:val="0"/>
                                  <w:marTop w:val="0"/>
                                  <w:marBottom w:val="0"/>
                                  <w:divBdr>
                                    <w:top w:val="none" w:sz="0" w:space="0" w:color="auto"/>
                                    <w:left w:val="none" w:sz="0" w:space="0" w:color="auto"/>
                                    <w:bottom w:val="none" w:sz="0" w:space="0" w:color="auto"/>
                                    <w:right w:val="none" w:sz="0" w:space="0" w:color="auto"/>
                                  </w:divBdr>
                                </w:div>
                                <w:div w:id="632445024">
                                  <w:marLeft w:val="0"/>
                                  <w:marRight w:val="0"/>
                                  <w:marTop w:val="0"/>
                                  <w:marBottom w:val="0"/>
                                  <w:divBdr>
                                    <w:top w:val="none" w:sz="0" w:space="0" w:color="auto"/>
                                    <w:left w:val="none" w:sz="0" w:space="0" w:color="auto"/>
                                    <w:bottom w:val="none" w:sz="0" w:space="0" w:color="auto"/>
                                    <w:right w:val="none" w:sz="0" w:space="0" w:color="auto"/>
                                  </w:divBdr>
                                </w:div>
                                <w:div w:id="1939174788">
                                  <w:marLeft w:val="0"/>
                                  <w:marRight w:val="0"/>
                                  <w:marTop w:val="0"/>
                                  <w:marBottom w:val="0"/>
                                  <w:divBdr>
                                    <w:top w:val="none" w:sz="0" w:space="0" w:color="auto"/>
                                    <w:left w:val="none" w:sz="0" w:space="0" w:color="auto"/>
                                    <w:bottom w:val="none" w:sz="0" w:space="0" w:color="auto"/>
                                    <w:right w:val="none" w:sz="0" w:space="0" w:color="auto"/>
                                  </w:divBdr>
                                </w:div>
                                <w:div w:id="2070642405">
                                  <w:marLeft w:val="0"/>
                                  <w:marRight w:val="0"/>
                                  <w:marTop w:val="0"/>
                                  <w:marBottom w:val="0"/>
                                  <w:divBdr>
                                    <w:top w:val="none" w:sz="0" w:space="0" w:color="auto"/>
                                    <w:left w:val="none" w:sz="0" w:space="0" w:color="auto"/>
                                    <w:bottom w:val="none" w:sz="0" w:space="0" w:color="auto"/>
                                    <w:right w:val="none" w:sz="0" w:space="0" w:color="auto"/>
                                  </w:divBdr>
                                </w:div>
                                <w:div w:id="855072238">
                                  <w:marLeft w:val="0"/>
                                  <w:marRight w:val="0"/>
                                  <w:marTop w:val="0"/>
                                  <w:marBottom w:val="0"/>
                                  <w:divBdr>
                                    <w:top w:val="none" w:sz="0" w:space="0" w:color="auto"/>
                                    <w:left w:val="none" w:sz="0" w:space="0" w:color="auto"/>
                                    <w:bottom w:val="none" w:sz="0" w:space="0" w:color="auto"/>
                                    <w:right w:val="none" w:sz="0" w:space="0" w:color="auto"/>
                                  </w:divBdr>
                                </w:div>
                                <w:div w:id="470294275">
                                  <w:marLeft w:val="0"/>
                                  <w:marRight w:val="0"/>
                                  <w:marTop w:val="0"/>
                                  <w:marBottom w:val="0"/>
                                  <w:divBdr>
                                    <w:top w:val="none" w:sz="0" w:space="0" w:color="auto"/>
                                    <w:left w:val="none" w:sz="0" w:space="0" w:color="auto"/>
                                    <w:bottom w:val="none" w:sz="0" w:space="0" w:color="auto"/>
                                    <w:right w:val="none" w:sz="0" w:space="0" w:color="auto"/>
                                  </w:divBdr>
                                </w:div>
                                <w:div w:id="975797334">
                                  <w:marLeft w:val="0"/>
                                  <w:marRight w:val="0"/>
                                  <w:marTop w:val="0"/>
                                  <w:marBottom w:val="0"/>
                                  <w:divBdr>
                                    <w:top w:val="none" w:sz="0" w:space="0" w:color="auto"/>
                                    <w:left w:val="none" w:sz="0" w:space="0" w:color="auto"/>
                                    <w:bottom w:val="none" w:sz="0" w:space="0" w:color="auto"/>
                                    <w:right w:val="none" w:sz="0" w:space="0" w:color="auto"/>
                                  </w:divBdr>
                                </w:div>
                                <w:div w:id="565921417">
                                  <w:marLeft w:val="0"/>
                                  <w:marRight w:val="0"/>
                                  <w:marTop w:val="0"/>
                                  <w:marBottom w:val="0"/>
                                  <w:divBdr>
                                    <w:top w:val="none" w:sz="0" w:space="0" w:color="auto"/>
                                    <w:left w:val="none" w:sz="0" w:space="0" w:color="auto"/>
                                    <w:bottom w:val="none" w:sz="0" w:space="0" w:color="auto"/>
                                    <w:right w:val="none" w:sz="0" w:space="0" w:color="auto"/>
                                  </w:divBdr>
                                </w:div>
                                <w:div w:id="566692031">
                                  <w:marLeft w:val="0"/>
                                  <w:marRight w:val="0"/>
                                  <w:marTop w:val="0"/>
                                  <w:marBottom w:val="0"/>
                                  <w:divBdr>
                                    <w:top w:val="none" w:sz="0" w:space="0" w:color="auto"/>
                                    <w:left w:val="none" w:sz="0" w:space="0" w:color="auto"/>
                                    <w:bottom w:val="none" w:sz="0" w:space="0" w:color="auto"/>
                                    <w:right w:val="none" w:sz="0" w:space="0" w:color="auto"/>
                                  </w:divBdr>
                                </w:div>
                                <w:div w:id="464738722">
                                  <w:marLeft w:val="0"/>
                                  <w:marRight w:val="0"/>
                                  <w:marTop w:val="0"/>
                                  <w:marBottom w:val="0"/>
                                  <w:divBdr>
                                    <w:top w:val="none" w:sz="0" w:space="0" w:color="auto"/>
                                    <w:left w:val="none" w:sz="0" w:space="0" w:color="auto"/>
                                    <w:bottom w:val="none" w:sz="0" w:space="0" w:color="auto"/>
                                    <w:right w:val="none" w:sz="0" w:space="0" w:color="auto"/>
                                  </w:divBdr>
                                </w:div>
                                <w:div w:id="1271887884">
                                  <w:marLeft w:val="0"/>
                                  <w:marRight w:val="0"/>
                                  <w:marTop w:val="0"/>
                                  <w:marBottom w:val="0"/>
                                  <w:divBdr>
                                    <w:top w:val="none" w:sz="0" w:space="0" w:color="auto"/>
                                    <w:left w:val="none" w:sz="0" w:space="0" w:color="auto"/>
                                    <w:bottom w:val="none" w:sz="0" w:space="0" w:color="auto"/>
                                    <w:right w:val="none" w:sz="0" w:space="0" w:color="auto"/>
                                  </w:divBdr>
                                </w:div>
                                <w:div w:id="373194519">
                                  <w:marLeft w:val="0"/>
                                  <w:marRight w:val="0"/>
                                  <w:marTop w:val="0"/>
                                  <w:marBottom w:val="0"/>
                                  <w:divBdr>
                                    <w:top w:val="none" w:sz="0" w:space="0" w:color="auto"/>
                                    <w:left w:val="none" w:sz="0" w:space="0" w:color="auto"/>
                                    <w:bottom w:val="none" w:sz="0" w:space="0" w:color="auto"/>
                                    <w:right w:val="none" w:sz="0" w:space="0" w:color="auto"/>
                                  </w:divBdr>
                                </w:div>
                                <w:div w:id="1009866909">
                                  <w:marLeft w:val="0"/>
                                  <w:marRight w:val="0"/>
                                  <w:marTop w:val="0"/>
                                  <w:marBottom w:val="0"/>
                                  <w:divBdr>
                                    <w:top w:val="none" w:sz="0" w:space="0" w:color="auto"/>
                                    <w:left w:val="none" w:sz="0" w:space="0" w:color="auto"/>
                                    <w:bottom w:val="none" w:sz="0" w:space="0" w:color="auto"/>
                                    <w:right w:val="none" w:sz="0" w:space="0" w:color="auto"/>
                                  </w:divBdr>
                                </w:div>
                                <w:div w:id="599459723">
                                  <w:marLeft w:val="0"/>
                                  <w:marRight w:val="0"/>
                                  <w:marTop w:val="0"/>
                                  <w:marBottom w:val="0"/>
                                  <w:divBdr>
                                    <w:top w:val="none" w:sz="0" w:space="0" w:color="auto"/>
                                    <w:left w:val="none" w:sz="0" w:space="0" w:color="auto"/>
                                    <w:bottom w:val="none" w:sz="0" w:space="0" w:color="auto"/>
                                    <w:right w:val="none" w:sz="0" w:space="0" w:color="auto"/>
                                  </w:divBdr>
                                </w:div>
                                <w:div w:id="1808662661">
                                  <w:marLeft w:val="0"/>
                                  <w:marRight w:val="0"/>
                                  <w:marTop w:val="0"/>
                                  <w:marBottom w:val="0"/>
                                  <w:divBdr>
                                    <w:top w:val="none" w:sz="0" w:space="0" w:color="auto"/>
                                    <w:left w:val="none" w:sz="0" w:space="0" w:color="auto"/>
                                    <w:bottom w:val="none" w:sz="0" w:space="0" w:color="auto"/>
                                    <w:right w:val="none" w:sz="0" w:space="0" w:color="auto"/>
                                  </w:divBdr>
                                </w:div>
                                <w:div w:id="1732540395">
                                  <w:marLeft w:val="0"/>
                                  <w:marRight w:val="0"/>
                                  <w:marTop w:val="0"/>
                                  <w:marBottom w:val="0"/>
                                  <w:divBdr>
                                    <w:top w:val="none" w:sz="0" w:space="0" w:color="auto"/>
                                    <w:left w:val="none" w:sz="0" w:space="0" w:color="auto"/>
                                    <w:bottom w:val="none" w:sz="0" w:space="0" w:color="auto"/>
                                    <w:right w:val="none" w:sz="0" w:space="0" w:color="auto"/>
                                  </w:divBdr>
                                </w:div>
                                <w:div w:id="624241088">
                                  <w:marLeft w:val="0"/>
                                  <w:marRight w:val="0"/>
                                  <w:marTop w:val="0"/>
                                  <w:marBottom w:val="0"/>
                                  <w:divBdr>
                                    <w:top w:val="none" w:sz="0" w:space="0" w:color="auto"/>
                                    <w:left w:val="none" w:sz="0" w:space="0" w:color="auto"/>
                                    <w:bottom w:val="none" w:sz="0" w:space="0" w:color="auto"/>
                                    <w:right w:val="none" w:sz="0" w:space="0" w:color="auto"/>
                                  </w:divBdr>
                                </w:div>
                                <w:div w:id="947934417">
                                  <w:marLeft w:val="0"/>
                                  <w:marRight w:val="0"/>
                                  <w:marTop w:val="0"/>
                                  <w:marBottom w:val="0"/>
                                  <w:divBdr>
                                    <w:top w:val="none" w:sz="0" w:space="0" w:color="auto"/>
                                    <w:left w:val="none" w:sz="0" w:space="0" w:color="auto"/>
                                    <w:bottom w:val="none" w:sz="0" w:space="0" w:color="auto"/>
                                    <w:right w:val="none" w:sz="0" w:space="0" w:color="auto"/>
                                  </w:divBdr>
                                </w:div>
                                <w:div w:id="34619370">
                                  <w:marLeft w:val="0"/>
                                  <w:marRight w:val="0"/>
                                  <w:marTop w:val="0"/>
                                  <w:marBottom w:val="0"/>
                                  <w:divBdr>
                                    <w:top w:val="none" w:sz="0" w:space="0" w:color="auto"/>
                                    <w:left w:val="none" w:sz="0" w:space="0" w:color="auto"/>
                                    <w:bottom w:val="none" w:sz="0" w:space="0" w:color="auto"/>
                                    <w:right w:val="none" w:sz="0" w:space="0" w:color="auto"/>
                                  </w:divBdr>
                                </w:div>
                                <w:div w:id="96366938">
                                  <w:marLeft w:val="0"/>
                                  <w:marRight w:val="0"/>
                                  <w:marTop w:val="0"/>
                                  <w:marBottom w:val="0"/>
                                  <w:divBdr>
                                    <w:top w:val="none" w:sz="0" w:space="0" w:color="auto"/>
                                    <w:left w:val="none" w:sz="0" w:space="0" w:color="auto"/>
                                    <w:bottom w:val="none" w:sz="0" w:space="0" w:color="auto"/>
                                    <w:right w:val="none" w:sz="0" w:space="0" w:color="auto"/>
                                  </w:divBdr>
                                </w:div>
                                <w:div w:id="792941486">
                                  <w:marLeft w:val="0"/>
                                  <w:marRight w:val="0"/>
                                  <w:marTop w:val="0"/>
                                  <w:marBottom w:val="0"/>
                                  <w:divBdr>
                                    <w:top w:val="none" w:sz="0" w:space="0" w:color="auto"/>
                                    <w:left w:val="none" w:sz="0" w:space="0" w:color="auto"/>
                                    <w:bottom w:val="none" w:sz="0" w:space="0" w:color="auto"/>
                                    <w:right w:val="none" w:sz="0" w:space="0" w:color="auto"/>
                                  </w:divBdr>
                                </w:div>
                                <w:div w:id="1756047128">
                                  <w:marLeft w:val="0"/>
                                  <w:marRight w:val="0"/>
                                  <w:marTop w:val="0"/>
                                  <w:marBottom w:val="0"/>
                                  <w:divBdr>
                                    <w:top w:val="none" w:sz="0" w:space="0" w:color="auto"/>
                                    <w:left w:val="none" w:sz="0" w:space="0" w:color="auto"/>
                                    <w:bottom w:val="none" w:sz="0" w:space="0" w:color="auto"/>
                                    <w:right w:val="none" w:sz="0" w:space="0" w:color="auto"/>
                                  </w:divBdr>
                                </w:div>
                                <w:div w:id="1510755362">
                                  <w:marLeft w:val="0"/>
                                  <w:marRight w:val="0"/>
                                  <w:marTop w:val="0"/>
                                  <w:marBottom w:val="0"/>
                                  <w:divBdr>
                                    <w:top w:val="none" w:sz="0" w:space="0" w:color="auto"/>
                                    <w:left w:val="none" w:sz="0" w:space="0" w:color="auto"/>
                                    <w:bottom w:val="none" w:sz="0" w:space="0" w:color="auto"/>
                                    <w:right w:val="none" w:sz="0" w:space="0" w:color="auto"/>
                                  </w:divBdr>
                                </w:div>
                                <w:div w:id="1611472948">
                                  <w:marLeft w:val="0"/>
                                  <w:marRight w:val="0"/>
                                  <w:marTop w:val="0"/>
                                  <w:marBottom w:val="0"/>
                                  <w:divBdr>
                                    <w:top w:val="none" w:sz="0" w:space="0" w:color="auto"/>
                                    <w:left w:val="none" w:sz="0" w:space="0" w:color="auto"/>
                                    <w:bottom w:val="none" w:sz="0" w:space="0" w:color="auto"/>
                                    <w:right w:val="none" w:sz="0" w:space="0" w:color="auto"/>
                                  </w:divBdr>
                                </w:div>
                                <w:div w:id="1781801449">
                                  <w:marLeft w:val="0"/>
                                  <w:marRight w:val="0"/>
                                  <w:marTop w:val="0"/>
                                  <w:marBottom w:val="0"/>
                                  <w:divBdr>
                                    <w:top w:val="none" w:sz="0" w:space="0" w:color="auto"/>
                                    <w:left w:val="none" w:sz="0" w:space="0" w:color="auto"/>
                                    <w:bottom w:val="none" w:sz="0" w:space="0" w:color="auto"/>
                                    <w:right w:val="none" w:sz="0" w:space="0" w:color="auto"/>
                                  </w:divBdr>
                                </w:div>
                                <w:div w:id="156267009">
                                  <w:marLeft w:val="0"/>
                                  <w:marRight w:val="0"/>
                                  <w:marTop w:val="0"/>
                                  <w:marBottom w:val="0"/>
                                  <w:divBdr>
                                    <w:top w:val="none" w:sz="0" w:space="0" w:color="auto"/>
                                    <w:left w:val="none" w:sz="0" w:space="0" w:color="auto"/>
                                    <w:bottom w:val="none" w:sz="0" w:space="0" w:color="auto"/>
                                    <w:right w:val="none" w:sz="0" w:space="0" w:color="auto"/>
                                  </w:divBdr>
                                </w:div>
                                <w:div w:id="1025595957">
                                  <w:marLeft w:val="0"/>
                                  <w:marRight w:val="0"/>
                                  <w:marTop w:val="0"/>
                                  <w:marBottom w:val="0"/>
                                  <w:divBdr>
                                    <w:top w:val="none" w:sz="0" w:space="0" w:color="auto"/>
                                    <w:left w:val="none" w:sz="0" w:space="0" w:color="auto"/>
                                    <w:bottom w:val="none" w:sz="0" w:space="0" w:color="auto"/>
                                    <w:right w:val="none" w:sz="0" w:space="0" w:color="auto"/>
                                  </w:divBdr>
                                </w:div>
                                <w:div w:id="1027177387">
                                  <w:marLeft w:val="0"/>
                                  <w:marRight w:val="0"/>
                                  <w:marTop w:val="0"/>
                                  <w:marBottom w:val="0"/>
                                  <w:divBdr>
                                    <w:top w:val="none" w:sz="0" w:space="0" w:color="auto"/>
                                    <w:left w:val="none" w:sz="0" w:space="0" w:color="auto"/>
                                    <w:bottom w:val="none" w:sz="0" w:space="0" w:color="auto"/>
                                    <w:right w:val="none" w:sz="0" w:space="0" w:color="auto"/>
                                  </w:divBdr>
                                </w:div>
                                <w:div w:id="160199965">
                                  <w:marLeft w:val="0"/>
                                  <w:marRight w:val="0"/>
                                  <w:marTop w:val="0"/>
                                  <w:marBottom w:val="0"/>
                                  <w:divBdr>
                                    <w:top w:val="none" w:sz="0" w:space="0" w:color="auto"/>
                                    <w:left w:val="none" w:sz="0" w:space="0" w:color="auto"/>
                                    <w:bottom w:val="none" w:sz="0" w:space="0" w:color="auto"/>
                                    <w:right w:val="none" w:sz="0" w:space="0" w:color="auto"/>
                                  </w:divBdr>
                                </w:div>
                                <w:div w:id="2029674766">
                                  <w:marLeft w:val="0"/>
                                  <w:marRight w:val="0"/>
                                  <w:marTop w:val="0"/>
                                  <w:marBottom w:val="0"/>
                                  <w:divBdr>
                                    <w:top w:val="none" w:sz="0" w:space="0" w:color="auto"/>
                                    <w:left w:val="none" w:sz="0" w:space="0" w:color="auto"/>
                                    <w:bottom w:val="none" w:sz="0" w:space="0" w:color="auto"/>
                                    <w:right w:val="none" w:sz="0" w:space="0" w:color="auto"/>
                                  </w:divBdr>
                                </w:div>
                                <w:div w:id="2248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263699">
      <w:bodyDiv w:val="1"/>
      <w:marLeft w:val="0"/>
      <w:marRight w:val="0"/>
      <w:marTop w:val="0"/>
      <w:marBottom w:val="0"/>
      <w:divBdr>
        <w:top w:val="none" w:sz="0" w:space="0" w:color="auto"/>
        <w:left w:val="none" w:sz="0" w:space="0" w:color="auto"/>
        <w:bottom w:val="none" w:sz="0" w:space="0" w:color="auto"/>
        <w:right w:val="none" w:sz="0" w:space="0" w:color="auto"/>
      </w:divBdr>
    </w:div>
    <w:div w:id="1280141986">
      <w:bodyDiv w:val="1"/>
      <w:marLeft w:val="0"/>
      <w:marRight w:val="0"/>
      <w:marTop w:val="0"/>
      <w:marBottom w:val="0"/>
      <w:divBdr>
        <w:top w:val="none" w:sz="0" w:space="0" w:color="auto"/>
        <w:left w:val="none" w:sz="0" w:space="0" w:color="auto"/>
        <w:bottom w:val="none" w:sz="0" w:space="0" w:color="auto"/>
        <w:right w:val="none" w:sz="0" w:space="0" w:color="auto"/>
      </w:divBdr>
      <w:divsChild>
        <w:div w:id="1405303106">
          <w:marLeft w:val="0"/>
          <w:marRight w:val="0"/>
          <w:marTop w:val="0"/>
          <w:marBottom w:val="0"/>
          <w:divBdr>
            <w:top w:val="none" w:sz="0" w:space="0" w:color="auto"/>
            <w:left w:val="none" w:sz="0" w:space="0" w:color="auto"/>
            <w:bottom w:val="none" w:sz="0" w:space="0" w:color="auto"/>
            <w:right w:val="none" w:sz="0" w:space="0" w:color="auto"/>
          </w:divBdr>
          <w:divsChild>
            <w:div w:id="1857959969">
              <w:marLeft w:val="780"/>
              <w:marRight w:val="0"/>
              <w:marTop w:val="0"/>
              <w:marBottom w:val="0"/>
              <w:divBdr>
                <w:top w:val="none" w:sz="0" w:space="0" w:color="auto"/>
                <w:left w:val="none" w:sz="0" w:space="0" w:color="auto"/>
                <w:bottom w:val="none" w:sz="0" w:space="0" w:color="auto"/>
                <w:right w:val="none" w:sz="0" w:space="0" w:color="auto"/>
              </w:divBdr>
              <w:divsChild>
                <w:div w:id="267811585">
                  <w:marLeft w:val="0"/>
                  <w:marRight w:val="0"/>
                  <w:marTop w:val="0"/>
                  <w:marBottom w:val="0"/>
                  <w:divBdr>
                    <w:top w:val="none" w:sz="0" w:space="0" w:color="auto"/>
                    <w:left w:val="none" w:sz="0" w:space="0" w:color="auto"/>
                    <w:bottom w:val="none" w:sz="0" w:space="0" w:color="auto"/>
                    <w:right w:val="none" w:sz="0" w:space="0" w:color="auto"/>
                  </w:divBdr>
                  <w:divsChild>
                    <w:div w:id="755712953">
                      <w:marLeft w:val="0"/>
                      <w:marRight w:val="0"/>
                      <w:marTop w:val="0"/>
                      <w:marBottom w:val="0"/>
                      <w:divBdr>
                        <w:top w:val="none" w:sz="0" w:space="0" w:color="auto"/>
                        <w:left w:val="none" w:sz="0" w:space="0" w:color="auto"/>
                        <w:bottom w:val="none" w:sz="0" w:space="0" w:color="auto"/>
                        <w:right w:val="none" w:sz="0" w:space="0" w:color="auto"/>
                      </w:divBdr>
                      <w:divsChild>
                        <w:div w:id="1970434110">
                          <w:marLeft w:val="0"/>
                          <w:marRight w:val="0"/>
                          <w:marTop w:val="0"/>
                          <w:marBottom w:val="0"/>
                          <w:divBdr>
                            <w:top w:val="none" w:sz="0" w:space="0" w:color="auto"/>
                            <w:left w:val="none" w:sz="0" w:space="0" w:color="auto"/>
                            <w:bottom w:val="none" w:sz="0" w:space="0" w:color="auto"/>
                            <w:right w:val="none" w:sz="0" w:space="0" w:color="auto"/>
                          </w:divBdr>
                        </w:div>
                      </w:divsChild>
                    </w:div>
                    <w:div w:id="1020624798">
                      <w:marLeft w:val="0"/>
                      <w:marRight w:val="0"/>
                      <w:marTop w:val="30"/>
                      <w:marBottom w:val="0"/>
                      <w:divBdr>
                        <w:top w:val="none" w:sz="0" w:space="0" w:color="auto"/>
                        <w:left w:val="none" w:sz="0" w:space="0" w:color="auto"/>
                        <w:bottom w:val="none" w:sz="0" w:space="0" w:color="auto"/>
                        <w:right w:val="none" w:sz="0" w:space="0" w:color="auto"/>
                      </w:divBdr>
                    </w:div>
                  </w:divsChild>
                </w:div>
                <w:div w:id="702053604">
                  <w:marLeft w:val="0"/>
                  <w:marRight w:val="0"/>
                  <w:marTop w:val="0"/>
                  <w:marBottom w:val="0"/>
                  <w:divBdr>
                    <w:top w:val="none" w:sz="0" w:space="0" w:color="auto"/>
                    <w:left w:val="none" w:sz="0" w:space="0" w:color="auto"/>
                    <w:bottom w:val="none" w:sz="0" w:space="0" w:color="auto"/>
                    <w:right w:val="none" w:sz="0" w:space="0" w:color="auto"/>
                  </w:divBdr>
                  <w:divsChild>
                    <w:div w:id="968314696">
                      <w:marLeft w:val="0"/>
                      <w:marRight w:val="0"/>
                      <w:marTop w:val="0"/>
                      <w:marBottom w:val="0"/>
                      <w:divBdr>
                        <w:top w:val="none" w:sz="0" w:space="0" w:color="auto"/>
                        <w:left w:val="none" w:sz="0" w:space="0" w:color="auto"/>
                        <w:bottom w:val="none" w:sz="0" w:space="0" w:color="auto"/>
                        <w:right w:val="none" w:sz="0" w:space="0" w:color="auto"/>
                      </w:divBdr>
                      <w:divsChild>
                        <w:div w:id="509875980">
                          <w:marLeft w:val="0"/>
                          <w:marRight w:val="0"/>
                          <w:marTop w:val="0"/>
                          <w:marBottom w:val="0"/>
                          <w:divBdr>
                            <w:top w:val="none" w:sz="0" w:space="0" w:color="auto"/>
                            <w:left w:val="none" w:sz="0" w:space="0" w:color="auto"/>
                            <w:bottom w:val="none" w:sz="0" w:space="0" w:color="auto"/>
                            <w:right w:val="none" w:sz="0" w:space="0" w:color="auto"/>
                          </w:divBdr>
                          <w:divsChild>
                            <w:div w:id="713699732">
                              <w:marLeft w:val="0"/>
                              <w:marRight w:val="0"/>
                              <w:marTop w:val="0"/>
                              <w:marBottom w:val="0"/>
                              <w:divBdr>
                                <w:top w:val="none" w:sz="0" w:space="0" w:color="auto"/>
                                <w:left w:val="none" w:sz="0" w:space="0" w:color="auto"/>
                                <w:bottom w:val="none" w:sz="0" w:space="0" w:color="auto"/>
                                <w:right w:val="none" w:sz="0" w:space="0" w:color="auto"/>
                              </w:divBdr>
                              <w:divsChild>
                                <w:div w:id="1444761897">
                                  <w:marLeft w:val="0"/>
                                  <w:marRight w:val="0"/>
                                  <w:marTop w:val="0"/>
                                  <w:marBottom w:val="0"/>
                                  <w:divBdr>
                                    <w:top w:val="none" w:sz="0" w:space="0" w:color="auto"/>
                                    <w:left w:val="none" w:sz="0" w:space="0" w:color="auto"/>
                                    <w:bottom w:val="none" w:sz="0" w:space="0" w:color="auto"/>
                                    <w:right w:val="none" w:sz="0" w:space="0" w:color="auto"/>
                                  </w:divBdr>
                                  <w:divsChild>
                                    <w:div w:id="1832283663">
                                      <w:marLeft w:val="0"/>
                                      <w:marRight w:val="0"/>
                                      <w:marTop w:val="0"/>
                                      <w:marBottom w:val="0"/>
                                      <w:divBdr>
                                        <w:top w:val="none" w:sz="0" w:space="0" w:color="auto"/>
                                        <w:left w:val="none" w:sz="0" w:space="0" w:color="auto"/>
                                        <w:bottom w:val="none" w:sz="0" w:space="0" w:color="auto"/>
                                        <w:right w:val="none" w:sz="0" w:space="0" w:color="auto"/>
                                      </w:divBdr>
                                      <w:divsChild>
                                        <w:div w:id="1583948314">
                                          <w:marLeft w:val="0"/>
                                          <w:marRight w:val="0"/>
                                          <w:marTop w:val="0"/>
                                          <w:marBottom w:val="0"/>
                                          <w:divBdr>
                                            <w:top w:val="none" w:sz="0" w:space="0" w:color="auto"/>
                                            <w:left w:val="none" w:sz="0" w:space="0" w:color="auto"/>
                                            <w:bottom w:val="none" w:sz="0" w:space="0" w:color="auto"/>
                                            <w:right w:val="none" w:sz="0" w:space="0" w:color="auto"/>
                                          </w:divBdr>
                                          <w:divsChild>
                                            <w:div w:id="1324201">
                                              <w:marLeft w:val="0"/>
                                              <w:marRight w:val="0"/>
                                              <w:marTop w:val="0"/>
                                              <w:marBottom w:val="0"/>
                                              <w:divBdr>
                                                <w:top w:val="none" w:sz="0" w:space="0" w:color="auto"/>
                                                <w:left w:val="none" w:sz="0" w:space="0" w:color="auto"/>
                                                <w:bottom w:val="none" w:sz="0" w:space="0" w:color="auto"/>
                                                <w:right w:val="none" w:sz="0" w:space="0" w:color="auto"/>
                                              </w:divBdr>
                                            </w:div>
                                          </w:divsChild>
                                        </w:div>
                                        <w:div w:id="1458379100">
                                          <w:marLeft w:val="0"/>
                                          <w:marRight w:val="0"/>
                                          <w:marTop w:val="0"/>
                                          <w:marBottom w:val="0"/>
                                          <w:divBdr>
                                            <w:top w:val="none" w:sz="0" w:space="0" w:color="auto"/>
                                            <w:left w:val="none" w:sz="0" w:space="0" w:color="auto"/>
                                            <w:bottom w:val="none" w:sz="0" w:space="0" w:color="auto"/>
                                            <w:right w:val="none" w:sz="0" w:space="0" w:color="auto"/>
                                          </w:divBdr>
                                        </w:div>
                                        <w:div w:id="2094935452">
                                          <w:marLeft w:val="0"/>
                                          <w:marRight w:val="0"/>
                                          <w:marTop w:val="0"/>
                                          <w:marBottom w:val="0"/>
                                          <w:divBdr>
                                            <w:top w:val="none" w:sz="0" w:space="0" w:color="auto"/>
                                            <w:left w:val="none" w:sz="0" w:space="0" w:color="auto"/>
                                            <w:bottom w:val="none" w:sz="0" w:space="0" w:color="auto"/>
                                            <w:right w:val="none" w:sz="0" w:space="0" w:color="auto"/>
                                          </w:divBdr>
                                        </w:div>
                                        <w:div w:id="1506704280">
                                          <w:marLeft w:val="0"/>
                                          <w:marRight w:val="0"/>
                                          <w:marTop w:val="0"/>
                                          <w:marBottom w:val="0"/>
                                          <w:divBdr>
                                            <w:top w:val="none" w:sz="0" w:space="0" w:color="auto"/>
                                            <w:left w:val="none" w:sz="0" w:space="0" w:color="auto"/>
                                            <w:bottom w:val="none" w:sz="0" w:space="0" w:color="auto"/>
                                            <w:right w:val="none" w:sz="0" w:space="0" w:color="auto"/>
                                          </w:divBdr>
                                        </w:div>
                                        <w:div w:id="2038238025">
                                          <w:marLeft w:val="0"/>
                                          <w:marRight w:val="0"/>
                                          <w:marTop w:val="0"/>
                                          <w:marBottom w:val="0"/>
                                          <w:divBdr>
                                            <w:top w:val="none" w:sz="0" w:space="0" w:color="auto"/>
                                            <w:left w:val="none" w:sz="0" w:space="0" w:color="auto"/>
                                            <w:bottom w:val="none" w:sz="0" w:space="0" w:color="auto"/>
                                            <w:right w:val="none" w:sz="0" w:space="0" w:color="auto"/>
                                          </w:divBdr>
                                          <w:divsChild>
                                            <w:div w:id="3421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823261">
              <w:marLeft w:val="0"/>
              <w:marRight w:val="0"/>
              <w:marTop w:val="0"/>
              <w:marBottom w:val="0"/>
              <w:divBdr>
                <w:top w:val="none" w:sz="0" w:space="0" w:color="auto"/>
                <w:left w:val="none" w:sz="0" w:space="0" w:color="auto"/>
                <w:bottom w:val="none" w:sz="0" w:space="0" w:color="auto"/>
                <w:right w:val="none" w:sz="0" w:space="0" w:color="auto"/>
              </w:divBdr>
              <w:divsChild>
                <w:div w:id="617031117">
                  <w:marLeft w:val="0"/>
                  <w:marRight w:val="0"/>
                  <w:marTop w:val="0"/>
                  <w:marBottom w:val="0"/>
                  <w:divBdr>
                    <w:top w:val="none" w:sz="0" w:space="0" w:color="auto"/>
                    <w:left w:val="none" w:sz="0" w:space="0" w:color="auto"/>
                    <w:bottom w:val="none" w:sz="0" w:space="0" w:color="auto"/>
                    <w:right w:val="none" w:sz="0" w:space="0" w:color="auto"/>
                  </w:divBdr>
                  <w:divsChild>
                    <w:div w:id="1156266162">
                      <w:marLeft w:val="0"/>
                      <w:marRight w:val="0"/>
                      <w:marTop w:val="0"/>
                      <w:marBottom w:val="0"/>
                      <w:divBdr>
                        <w:top w:val="none" w:sz="0" w:space="0" w:color="auto"/>
                        <w:left w:val="none" w:sz="0" w:space="0" w:color="auto"/>
                        <w:bottom w:val="none" w:sz="0" w:space="0" w:color="auto"/>
                        <w:right w:val="none" w:sz="0" w:space="0" w:color="auto"/>
                      </w:divBdr>
                      <w:divsChild>
                        <w:div w:id="4926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3237">
                  <w:marLeft w:val="0"/>
                  <w:marRight w:val="0"/>
                  <w:marTop w:val="0"/>
                  <w:marBottom w:val="0"/>
                  <w:divBdr>
                    <w:top w:val="none" w:sz="0" w:space="0" w:color="auto"/>
                    <w:left w:val="none" w:sz="0" w:space="0" w:color="auto"/>
                    <w:bottom w:val="none" w:sz="0" w:space="0" w:color="auto"/>
                    <w:right w:val="none" w:sz="0" w:space="0" w:color="auto"/>
                  </w:divBdr>
                  <w:divsChild>
                    <w:div w:id="1770851120">
                      <w:marLeft w:val="0"/>
                      <w:marRight w:val="0"/>
                      <w:marTop w:val="0"/>
                      <w:marBottom w:val="0"/>
                      <w:divBdr>
                        <w:top w:val="none" w:sz="0" w:space="0" w:color="auto"/>
                        <w:left w:val="none" w:sz="0" w:space="0" w:color="auto"/>
                        <w:bottom w:val="none" w:sz="0" w:space="0" w:color="auto"/>
                        <w:right w:val="none" w:sz="0" w:space="0" w:color="auto"/>
                      </w:divBdr>
                      <w:divsChild>
                        <w:div w:id="2054229816">
                          <w:marLeft w:val="0"/>
                          <w:marRight w:val="0"/>
                          <w:marTop w:val="0"/>
                          <w:marBottom w:val="0"/>
                          <w:divBdr>
                            <w:top w:val="none" w:sz="0" w:space="0" w:color="auto"/>
                            <w:left w:val="none" w:sz="0" w:space="0" w:color="auto"/>
                            <w:bottom w:val="none" w:sz="0" w:space="0" w:color="auto"/>
                            <w:right w:val="none" w:sz="0" w:space="0" w:color="auto"/>
                          </w:divBdr>
                        </w:div>
                        <w:div w:id="1734237883">
                          <w:marLeft w:val="0"/>
                          <w:marRight w:val="0"/>
                          <w:marTop w:val="0"/>
                          <w:marBottom w:val="0"/>
                          <w:divBdr>
                            <w:top w:val="none" w:sz="0" w:space="0" w:color="auto"/>
                            <w:left w:val="none" w:sz="0" w:space="0" w:color="auto"/>
                            <w:bottom w:val="none" w:sz="0" w:space="0" w:color="auto"/>
                            <w:right w:val="none" w:sz="0" w:space="0" w:color="auto"/>
                          </w:divBdr>
                        </w:div>
                        <w:div w:id="1579753761">
                          <w:marLeft w:val="0"/>
                          <w:marRight w:val="0"/>
                          <w:marTop w:val="0"/>
                          <w:marBottom w:val="0"/>
                          <w:divBdr>
                            <w:top w:val="none" w:sz="0" w:space="0" w:color="auto"/>
                            <w:left w:val="none" w:sz="0" w:space="0" w:color="auto"/>
                            <w:bottom w:val="none" w:sz="0" w:space="0" w:color="auto"/>
                            <w:right w:val="none" w:sz="0" w:space="0" w:color="auto"/>
                          </w:divBdr>
                        </w:div>
                        <w:div w:id="84763854">
                          <w:marLeft w:val="0"/>
                          <w:marRight w:val="0"/>
                          <w:marTop w:val="0"/>
                          <w:marBottom w:val="0"/>
                          <w:divBdr>
                            <w:top w:val="none" w:sz="0" w:space="0" w:color="auto"/>
                            <w:left w:val="none" w:sz="0" w:space="0" w:color="auto"/>
                            <w:bottom w:val="none" w:sz="0" w:space="0" w:color="auto"/>
                            <w:right w:val="none" w:sz="0" w:space="0" w:color="auto"/>
                          </w:divBdr>
                        </w:div>
                        <w:div w:id="1588229662">
                          <w:marLeft w:val="0"/>
                          <w:marRight w:val="0"/>
                          <w:marTop w:val="0"/>
                          <w:marBottom w:val="0"/>
                          <w:divBdr>
                            <w:top w:val="none" w:sz="0" w:space="0" w:color="auto"/>
                            <w:left w:val="none" w:sz="0" w:space="0" w:color="auto"/>
                            <w:bottom w:val="none" w:sz="0" w:space="0" w:color="auto"/>
                            <w:right w:val="none" w:sz="0" w:space="0" w:color="auto"/>
                          </w:divBdr>
                        </w:div>
                        <w:div w:id="2154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9065">
          <w:marLeft w:val="780"/>
          <w:marRight w:val="240"/>
          <w:marTop w:val="180"/>
          <w:marBottom w:val="150"/>
          <w:divBdr>
            <w:top w:val="none" w:sz="0" w:space="0" w:color="auto"/>
            <w:left w:val="none" w:sz="0" w:space="0" w:color="auto"/>
            <w:bottom w:val="none" w:sz="0" w:space="0" w:color="auto"/>
            <w:right w:val="none" w:sz="0" w:space="0" w:color="auto"/>
          </w:divBdr>
          <w:divsChild>
            <w:div w:id="351418481">
              <w:marLeft w:val="0"/>
              <w:marRight w:val="0"/>
              <w:marTop w:val="0"/>
              <w:marBottom w:val="0"/>
              <w:divBdr>
                <w:top w:val="none" w:sz="0" w:space="0" w:color="auto"/>
                <w:left w:val="none" w:sz="0" w:space="0" w:color="auto"/>
                <w:bottom w:val="none" w:sz="0" w:space="0" w:color="auto"/>
                <w:right w:val="none" w:sz="0" w:space="0" w:color="auto"/>
              </w:divBdr>
              <w:divsChild>
                <w:div w:id="1322082128">
                  <w:marLeft w:val="0"/>
                  <w:marRight w:val="0"/>
                  <w:marTop w:val="0"/>
                  <w:marBottom w:val="0"/>
                  <w:divBdr>
                    <w:top w:val="none" w:sz="0" w:space="0" w:color="auto"/>
                    <w:left w:val="none" w:sz="0" w:space="0" w:color="auto"/>
                    <w:bottom w:val="none" w:sz="0" w:space="0" w:color="auto"/>
                    <w:right w:val="none" w:sz="0" w:space="0" w:color="auto"/>
                  </w:divBdr>
                  <w:divsChild>
                    <w:div w:id="2057387268">
                      <w:marLeft w:val="0"/>
                      <w:marRight w:val="0"/>
                      <w:marTop w:val="0"/>
                      <w:marBottom w:val="0"/>
                      <w:divBdr>
                        <w:top w:val="none" w:sz="0" w:space="0" w:color="auto"/>
                        <w:left w:val="none" w:sz="0" w:space="0" w:color="auto"/>
                        <w:bottom w:val="none" w:sz="0" w:space="0" w:color="auto"/>
                        <w:right w:val="none" w:sz="0" w:space="0" w:color="auto"/>
                      </w:divBdr>
                      <w:divsChild>
                        <w:div w:id="742918967">
                          <w:marLeft w:val="0"/>
                          <w:marRight w:val="0"/>
                          <w:marTop w:val="0"/>
                          <w:marBottom w:val="0"/>
                          <w:divBdr>
                            <w:top w:val="none" w:sz="0" w:space="0" w:color="auto"/>
                            <w:left w:val="none" w:sz="0" w:space="0" w:color="auto"/>
                            <w:bottom w:val="none" w:sz="0" w:space="0" w:color="auto"/>
                            <w:right w:val="none" w:sz="0" w:space="0" w:color="auto"/>
                          </w:divBdr>
                        </w:div>
                        <w:div w:id="1394238745">
                          <w:marLeft w:val="0"/>
                          <w:marRight w:val="0"/>
                          <w:marTop w:val="0"/>
                          <w:marBottom w:val="0"/>
                          <w:divBdr>
                            <w:top w:val="none" w:sz="0" w:space="0" w:color="auto"/>
                            <w:left w:val="none" w:sz="0" w:space="0" w:color="auto"/>
                            <w:bottom w:val="none" w:sz="0" w:space="0" w:color="auto"/>
                            <w:right w:val="none" w:sz="0" w:space="0" w:color="auto"/>
                          </w:divBdr>
                        </w:div>
                        <w:div w:id="378171043">
                          <w:marLeft w:val="0"/>
                          <w:marRight w:val="0"/>
                          <w:marTop w:val="0"/>
                          <w:marBottom w:val="0"/>
                          <w:divBdr>
                            <w:top w:val="none" w:sz="0" w:space="0" w:color="auto"/>
                            <w:left w:val="none" w:sz="0" w:space="0" w:color="auto"/>
                            <w:bottom w:val="none" w:sz="0" w:space="0" w:color="auto"/>
                            <w:right w:val="none" w:sz="0" w:space="0" w:color="auto"/>
                          </w:divBdr>
                        </w:div>
                        <w:div w:id="2074236437">
                          <w:marLeft w:val="0"/>
                          <w:marRight w:val="0"/>
                          <w:marTop w:val="0"/>
                          <w:marBottom w:val="0"/>
                          <w:divBdr>
                            <w:top w:val="none" w:sz="0" w:space="0" w:color="auto"/>
                            <w:left w:val="none" w:sz="0" w:space="0" w:color="auto"/>
                            <w:bottom w:val="none" w:sz="0" w:space="0" w:color="auto"/>
                            <w:right w:val="none" w:sz="0" w:space="0" w:color="auto"/>
                          </w:divBdr>
                        </w:div>
                        <w:div w:id="345638444">
                          <w:marLeft w:val="0"/>
                          <w:marRight w:val="0"/>
                          <w:marTop w:val="0"/>
                          <w:marBottom w:val="0"/>
                          <w:divBdr>
                            <w:top w:val="none" w:sz="0" w:space="0" w:color="auto"/>
                            <w:left w:val="none" w:sz="0" w:space="0" w:color="auto"/>
                            <w:bottom w:val="none" w:sz="0" w:space="0" w:color="auto"/>
                            <w:right w:val="none" w:sz="0" w:space="0" w:color="auto"/>
                          </w:divBdr>
                        </w:div>
                        <w:div w:id="1122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232598">
      <w:bodyDiv w:val="1"/>
      <w:marLeft w:val="0"/>
      <w:marRight w:val="0"/>
      <w:marTop w:val="0"/>
      <w:marBottom w:val="0"/>
      <w:divBdr>
        <w:top w:val="none" w:sz="0" w:space="0" w:color="auto"/>
        <w:left w:val="none" w:sz="0" w:space="0" w:color="auto"/>
        <w:bottom w:val="none" w:sz="0" w:space="0" w:color="auto"/>
        <w:right w:val="none" w:sz="0" w:space="0" w:color="auto"/>
      </w:divBdr>
    </w:div>
    <w:div w:id="1489785734">
      <w:bodyDiv w:val="1"/>
      <w:marLeft w:val="0"/>
      <w:marRight w:val="0"/>
      <w:marTop w:val="0"/>
      <w:marBottom w:val="0"/>
      <w:divBdr>
        <w:top w:val="none" w:sz="0" w:space="0" w:color="auto"/>
        <w:left w:val="none" w:sz="0" w:space="0" w:color="auto"/>
        <w:bottom w:val="none" w:sz="0" w:space="0" w:color="auto"/>
        <w:right w:val="none" w:sz="0" w:space="0" w:color="auto"/>
      </w:divBdr>
      <w:divsChild>
        <w:div w:id="1077290950">
          <w:marLeft w:val="0"/>
          <w:marRight w:val="0"/>
          <w:marTop w:val="0"/>
          <w:marBottom w:val="0"/>
          <w:divBdr>
            <w:top w:val="none" w:sz="0" w:space="0" w:color="auto"/>
            <w:left w:val="none" w:sz="0" w:space="0" w:color="auto"/>
            <w:bottom w:val="none" w:sz="0" w:space="0" w:color="auto"/>
            <w:right w:val="none" w:sz="0" w:space="0" w:color="auto"/>
          </w:divBdr>
          <w:divsChild>
            <w:div w:id="1999923502">
              <w:marLeft w:val="780"/>
              <w:marRight w:val="0"/>
              <w:marTop w:val="0"/>
              <w:marBottom w:val="0"/>
              <w:divBdr>
                <w:top w:val="none" w:sz="0" w:space="0" w:color="auto"/>
                <w:left w:val="none" w:sz="0" w:space="0" w:color="auto"/>
                <w:bottom w:val="none" w:sz="0" w:space="0" w:color="auto"/>
                <w:right w:val="none" w:sz="0" w:space="0" w:color="auto"/>
              </w:divBdr>
              <w:divsChild>
                <w:div w:id="361975878">
                  <w:marLeft w:val="0"/>
                  <w:marRight w:val="0"/>
                  <w:marTop w:val="0"/>
                  <w:marBottom w:val="0"/>
                  <w:divBdr>
                    <w:top w:val="none" w:sz="0" w:space="0" w:color="auto"/>
                    <w:left w:val="none" w:sz="0" w:space="0" w:color="auto"/>
                    <w:bottom w:val="none" w:sz="0" w:space="0" w:color="auto"/>
                    <w:right w:val="none" w:sz="0" w:space="0" w:color="auto"/>
                  </w:divBdr>
                  <w:divsChild>
                    <w:div w:id="273950083">
                      <w:marLeft w:val="0"/>
                      <w:marRight w:val="0"/>
                      <w:marTop w:val="0"/>
                      <w:marBottom w:val="0"/>
                      <w:divBdr>
                        <w:top w:val="none" w:sz="0" w:space="0" w:color="auto"/>
                        <w:left w:val="none" w:sz="0" w:space="0" w:color="auto"/>
                        <w:bottom w:val="none" w:sz="0" w:space="0" w:color="auto"/>
                        <w:right w:val="none" w:sz="0" w:space="0" w:color="auto"/>
                      </w:divBdr>
                      <w:divsChild>
                        <w:div w:id="1582644699">
                          <w:marLeft w:val="0"/>
                          <w:marRight w:val="0"/>
                          <w:marTop w:val="0"/>
                          <w:marBottom w:val="0"/>
                          <w:divBdr>
                            <w:top w:val="none" w:sz="0" w:space="0" w:color="auto"/>
                            <w:left w:val="none" w:sz="0" w:space="0" w:color="auto"/>
                            <w:bottom w:val="none" w:sz="0" w:space="0" w:color="auto"/>
                            <w:right w:val="none" w:sz="0" w:space="0" w:color="auto"/>
                          </w:divBdr>
                        </w:div>
                      </w:divsChild>
                    </w:div>
                    <w:div w:id="872763592">
                      <w:marLeft w:val="0"/>
                      <w:marRight w:val="0"/>
                      <w:marTop w:val="30"/>
                      <w:marBottom w:val="0"/>
                      <w:divBdr>
                        <w:top w:val="none" w:sz="0" w:space="0" w:color="auto"/>
                        <w:left w:val="none" w:sz="0" w:space="0" w:color="auto"/>
                        <w:bottom w:val="none" w:sz="0" w:space="0" w:color="auto"/>
                        <w:right w:val="none" w:sz="0" w:space="0" w:color="auto"/>
                      </w:divBdr>
                    </w:div>
                  </w:divsChild>
                </w:div>
                <w:div w:id="49038133">
                  <w:marLeft w:val="0"/>
                  <w:marRight w:val="0"/>
                  <w:marTop w:val="0"/>
                  <w:marBottom w:val="0"/>
                  <w:divBdr>
                    <w:top w:val="none" w:sz="0" w:space="0" w:color="auto"/>
                    <w:left w:val="none" w:sz="0" w:space="0" w:color="auto"/>
                    <w:bottom w:val="none" w:sz="0" w:space="0" w:color="auto"/>
                    <w:right w:val="none" w:sz="0" w:space="0" w:color="auto"/>
                  </w:divBdr>
                  <w:divsChild>
                    <w:div w:id="109209988">
                      <w:marLeft w:val="0"/>
                      <w:marRight w:val="0"/>
                      <w:marTop w:val="0"/>
                      <w:marBottom w:val="0"/>
                      <w:divBdr>
                        <w:top w:val="none" w:sz="0" w:space="0" w:color="auto"/>
                        <w:left w:val="none" w:sz="0" w:space="0" w:color="auto"/>
                        <w:bottom w:val="none" w:sz="0" w:space="0" w:color="auto"/>
                        <w:right w:val="none" w:sz="0" w:space="0" w:color="auto"/>
                      </w:divBdr>
                      <w:divsChild>
                        <w:div w:id="678042132">
                          <w:marLeft w:val="0"/>
                          <w:marRight w:val="0"/>
                          <w:marTop w:val="0"/>
                          <w:marBottom w:val="0"/>
                          <w:divBdr>
                            <w:top w:val="none" w:sz="0" w:space="0" w:color="auto"/>
                            <w:left w:val="none" w:sz="0" w:space="0" w:color="auto"/>
                            <w:bottom w:val="none" w:sz="0" w:space="0" w:color="auto"/>
                            <w:right w:val="none" w:sz="0" w:space="0" w:color="auto"/>
                          </w:divBdr>
                          <w:divsChild>
                            <w:div w:id="1512839237">
                              <w:marLeft w:val="0"/>
                              <w:marRight w:val="0"/>
                              <w:marTop w:val="0"/>
                              <w:marBottom w:val="0"/>
                              <w:divBdr>
                                <w:top w:val="none" w:sz="0" w:space="0" w:color="auto"/>
                                <w:left w:val="none" w:sz="0" w:space="0" w:color="auto"/>
                                <w:bottom w:val="none" w:sz="0" w:space="0" w:color="auto"/>
                                <w:right w:val="none" w:sz="0" w:space="0" w:color="auto"/>
                              </w:divBdr>
                              <w:divsChild>
                                <w:div w:id="1069229371">
                                  <w:marLeft w:val="0"/>
                                  <w:marRight w:val="0"/>
                                  <w:marTop w:val="0"/>
                                  <w:marBottom w:val="0"/>
                                  <w:divBdr>
                                    <w:top w:val="none" w:sz="0" w:space="0" w:color="auto"/>
                                    <w:left w:val="none" w:sz="0" w:space="0" w:color="auto"/>
                                    <w:bottom w:val="none" w:sz="0" w:space="0" w:color="auto"/>
                                    <w:right w:val="none" w:sz="0" w:space="0" w:color="auto"/>
                                  </w:divBdr>
                                  <w:divsChild>
                                    <w:div w:id="832989673">
                                      <w:marLeft w:val="0"/>
                                      <w:marRight w:val="0"/>
                                      <w:marTop w:val="0"/>
                                      <w:marBottom w:val="0"/>
                                      <w:divBdr>
                                        <w:top w:val="none" w:sz="0" w:space="0" w:color="auto"/>
                                        <w:left w:val="none" w:sz="0" w:space="0" w:color="auto"/>
                                        <w:bottom w:val="none" w:sz="0" w:space="0" w:color="auto"/>
                                        <w:right w:val="none" w:sz="0" w:space="0" w:color="auto"/>
                                      </w:divBdr>
                                      <w:divsChild>
                                        <w:div w:id="106700063">
                                          <w:marLeft w:val="0"/>
                                          <w:marRight w:val="0"/>
                                          <w:marTop w:val="0"/>
                                          <w:marBottom w:val="0"/>
                                          <w:divBdr>
                                            <w:top w:val="none" w:sz="0" w:space="0" w:color="auto"/>
                                            <w:left w:val="none" w:sz="0" w:space="0" w:color="auto"/>
                                            <w:bottom w:val="none" w:sz="0" w:space="0" w:color="auto"/>
                                            <w:right w:val="none" w:sz="0" w:space="0" w:color="auto"/>
                                          </w:divBdr>
                                          <w:divsChild>
                                            <w:div w:id="558245767">
                                              <w:marLeft w:val="0"/>
                                              <w:marRight w:val="0"/>
                                              <w:marTop w:val="0"/>
                                              <w:marBottom w:val="0"/>
                                              <w:divBdr>
                                                <w:top w:val="none" w:sz="0" w:space="0" w:color="auto"/>
                                                <w:left w:val="none" w:sz="0" w:space="0" w:color="auto"/>
                                                <w:bottom w:val="none" w:sz="0" w:space="0" w:color="auto"/>
                                                <w:right w:val="none" w:sz="0" w:space="0" w:color="auto"/>
                                              </w:divBdr>
                                            </w:div>
                                          </w:divsChild>
                                        </w:div>
                                        <w:div w:id="1305310880">
                                          <w:marLeft w:val="0"/>
                                          <w:marRight w:val="0"/>
                                          <w:marTop w:val="0"/>
                                          <w:marBottom w:val="0"/>
                                          <w:divBdr>
                                            <w:top w:val="none" w:sz="0" w:space="0" w:color="auto"/>
                                            <w:left w:val="none" w:sz="0" w:space="0" w:color="auto"/>
                                            <w:bottom w:val="none" w:sz="0" w:space="0" w:color="auto"/>
                                            <w:right w:val="none" w:sz="0" w:space="0" w:color="auto"/>
                                          </w:divBdr>
                                        </w:div>
                                        <w:div w:id="380133998">
                                          <w:marLeft w:val="0"/>
                                          <w:marRight w:val="0"/>
                                          <w:marTop w:val="0"/>
                                          <w:marBottom w:val="0"/>
                                          <w:divBdr>
                                            <w:top w:val="none" w:sz="0" w:space="0" w:color="auto"/>
                                            <w:left w:val="none" w:sz="0" w:space="0" w:color="auto"/>
                                            <w:bottom w:val="none" w:sz="0" w:space="0" w:color="auto"/>
                                            <w:right w:val="none" w:sz="0" w:space="0" w:color="auto"/>
                                          </w:divBdr>
                                        </w:div>
                                        <w:div w:id="981614780">
                                          <w:marLeft w:val="0"/>
                                          <w:marRight w:val="0"/>
                                          <w:marTop w:val="0"/>
                                          <w:marBottom w:val="0"/>
                                          <w:divBdr>
                                            <w:top w:val="none" w:sz="0" w:space="0" w:color="auto"/>
                                            <w:left w:val="none" w:sz="0" w:space="0" w:color="auto"/>
                                            <w:bottom w:val="none" w:sz="0" w:space="0" w:color="auto"/>
                                            <w:right w:val="none" w:sz="0" w:space="0" w:color="auto"/>
                                          </w:divBdr>
                                        </w:div>
                                        <w:div w:id="710308236">
                                          <w:marLeft w:val="0"/>
                                          <w:marRight w:val="0"/>
                                          <w:marTop w:val="0"/>
                                          <w:marBottom w:val="0"/>
                                          <w:divBdr>
                                            <w:top w:val="none" w:sz="0" w:space="0" w:color="auto"/>
                                            <w:left w:val="none" w:sz="0" w:space="0" w:color="auto"/>
                                            <w:bottom w:val="none" w:sz="0" w:space="0" w:color="auto"/>
                                            <w:right w:val="none" w:sz="0" w:space="0" w:color="auto"/>
                                          </w:divBdr>
                                          <w:divsChild>
                                            <w:div w:id="2796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605814">
              <w:marLeft w:val="0"/>
              <w:marRight w:val="0"/>
              <w:marTop w:val="0"/>
              <w:marBottom w:val="0"/>
              <w:divBdr>
                <w:top w:val="none" w:sz="0" w:space="0" w:color="auto"/>
                <w:left w:val="none" w:sz="0" w:space="0" w:color="auto"/>
                <w:bottom w:val="none" w:sz="0" w:space="0" w:color="auto"/>
                <w:right w:val="none" w:sz="0" w:space="0" w:color="auto"/>
              </w:divBdr>
              <w:divsChild>
                <w:div w:id="1121651786">
                  <w:marLeft w:val="0"/>
                  <w:marRight w:val="0"/>
                  <w:marTop w:val="0"/>
                  <w:marBottom w:val="0"/>
                  <w:divBdr>
                    <w:top w:val="none" w:sz="0" w:space="0" w:color="auto"/>
                    <w:left w:val="none" w:sz="0" w:space="0" w:color="auto"/>
                    <w:bottom w:val="none" w:sz="0" w:space="0" w:color="auto"/>
                    <w:right w:val="none" w:sz="0" w:space="0" w:color="auto"/>
                  </w:divBdr>
                  <w:divsChild>
                    <w:div w:id="2019312443">
                      <w:marLeft w:val="0"/>
                      <w:marRight w:val="0"/>
                      <w:marTop w:val="0"/>
                      <w:marBottom w:val="0"/>
                      <w:divBdr>
                        <w:top w:val="none" w:sz="0" w:space="0" w:color="auto"/>
                        <w:left w:val="none" w:sz="0" w:space="0" w:color="auto"/>
                        <w:bottom w:val="none" w:sz="0" w:space="0" w:color="auto"/>
                        <w:right w:val="none" w:sz="0" w:space="0" w:color="auto"/>
                      </w:divBdr>
                      <w:divsChild>
                        <w:div w:id="934822031">
                          <w:marLeft w:val="0"/>
                          <w:marRight w:val="0"/>
                          <w:marTop w:val="0"/>
                          <w:marBottom w:val="0"/>
                          <w:divBdr>
                            <w:top w:val="none" w:sz="0" w:space="0" w:color="auto"/>
                            <w:left w:val="none" w:sz="0" w:space="0" w:color="auto"/>
                            <w:bottom w:val="none" w:sz="0" w:space="0" w:color="auto"/>
                            <w:right w:val="none" w:sz="0" w:space="0" w:color="auto"/>
                          </w:divBdr>
                        </w:div>
                        <w:div w:id="1090858310">
                          <w:marLeft w:val="0"/>
                          <w:marRight w:val="0"/>
                          <w:marTop w:val="0"/>
                          <w:marBottom w:val="0"/>
                          <w:divBdr>
                            <w:top w:val="none" w:sz="0" w:space="0" w:color="auto"/>
                            <w:left w:val="none" w:sz="0" w:space="0" w:color="auto"/>
                            <w:bottom w:val="none" w:sz="0" w:space="0" w:color="auto"/>
                            <w:right w:val="none" w:sz="0" w:space="0" w:color="auto"/>
                          </w:divBdr>
                        </w:div>
                        <w:div w:id="16101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227860">
          <w:marLeft w:val="780"/>
          <w:marRight w:val="240"/>
          <w:marTop w:val="180"/>
          <w:marBottom w:val="150"/>
          <w:divBdr>
            <w:top w:val="none" w:sz="0" w:space="0" w:color="auto"/>
            <w:left w:val="none" w:sz="0" w:space="0" w:color="auto"/>
            <w:bottom w:val="none" w:sz="0" w:space="0" w:color="auto"/>
            <w:right w:val="none" w:sz="0" w:space="0" w:color="auto"/>
          </w:divBdr>
          <w:divsChild>
            <w:div w:id="1337727802">
              <w:marLeft w:val="0"/>
              <w:marRight w:val="0"/>
              <w:marTop w:val="0"/>
              <w:marBottom w:val="0"/>
              <w:divBdr>
                <w:top w:val="none" w:sz="0" w:space="0" w:color="auto"/>
                <w:left w:val="none" w:sz="0" w:space="0" w:color="auto"/>
                <w:bottom w:val="none" w:sz="0" w:space="0" w:color="auto"/>
                <w:right w:val="none" w:sz="0" w:space="0" w:color="auto"/>
              </w:divBdr>
              <w:divsChild>
                <w:div w:id="89811667">
                  <w:marLeft w:val="0"/>
                  <w:marRight w:val="0"/>
                  <w:marTop w:val="0"/>
                  <w:marBottom w:val="0"/>
                  <w:divBdr>
                    <w:top w:val="none" w:sz="0" w:space="0" w:color="auto"/>
                    <w:left w:val="none" w:sz="0" w:space="0" w:color="auto"/>
                    <w:bottom w:val="none" w:sz="0" w:space="0" w:color="auto"/>
                    <w:right w:val="none" w:sz="0" w:space="0" w:color="auto"/>
                  </w:divBdr>
                  <w:divsChild>
                    <w:div w:id="1496921529">
                      <w:marLeft w:val="0"/>
                      <w:marRight w:val="0"/>
                      <w:marTop w:val="0"/>
                      <w:marBottom w:val="0"/>
                      <w:divBdr>
                        <w:top w:val="none" w:sz="0" w:space="0" w:color="auto"/>
                        <w:left w:val="none" w:sz="0" w:space="0" w:color="auto"/>
                        <w:bottom w:val="none" w:sz="0" w:space="0" w:color="auto"/>
                        <w:right w:val="none" w:sz="0" w:space="0" w:color="auto"/>
                      </w:divBdr>
                      <w:divsChild>
                        <w:div w:id="16785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880062">
      <w:bodyDiv w:val="1"/>
      <w:marLeft w:val="0"/>
      <w:marRight w:val="0"/>
      <w:marTop w:val="0"/>
      <w:marBottom w:val="0"/>
      <w:divBdr>
        <w:top w:val="none" w:sz="0" w:space="0" w:color="auto"/>
        <w:left w:val="none" w:sz="0" w:space="0" w:color="auto"/>
        <w:bottom w:val="none" w:sz="0" w:space="0" w:color="auto"/>
        <w:right w:val="none" w:sz="0" w:space="0" w:color="auto"/>
      </w:divBdr>
      <w:divsChild>
        <w:div w:id="2025398613">
          <w:marLeft w:val="0"/>
          <w:marRight w:val="0"/>
          <w:marTop w:val="0"/>
          <w:marBottom w:val="0"/>
          <w:divBdr>
            <w:top w:val="none" w:sz="0" w:space="0" w:color="auto"/>
            <w:left w:val="none" w:sz="0" w:space="0" w:color="auto"/>
            <w:bottom w:val="none" w:sz="0" w:space="0" w:color="auto"/>
            <w:right w:val="none" w:sz="0" w:space="0" w:color="auto"/>
          </w:divBdr>
        </w:div>
      </w:divsChild>
    </w:div>
    <w:div w:id="1749107714">
      <w:bodyDiv w:val="1"/>
      <w:marLeft w:val="0"/>
      <w:marRight w:val="0"/>
      <w:marTop w:val="0"/>
      <w:marBottom w:val="0"/>
      <w:divBdr>
        <w:top w:val="none" w:sz="0" w:space="0" w:color="auto"/>
        <w:left w:val="none" w:sz="0" w:space="0" w:color="auto"/>
        <w:bottom w:val="none" w:sz="0" w:space="0" w:color="auto"/>
        <w:right w:val="none" w:sz="0" w:space="0" w:color="auto"/>
      </w:divBdr>
      <w:divsChild>
        <w:div w:id="317997650">
          <w:marLeft w:val="0"/>
          <w:marRight w:val="0"/>
          <w:marTop w:val="0"/>
          <w:marBottom w:val="0"/>
          <w:divBdr>
            <w:top w:val="none" w:sz="0" w:space="0" w:color="auto"/>
            <w:left w:val="none" w:sz="0" w:space="0" w:color="auto"/>
            <w:bottom w:val="none" w:sz="0" w:space="0" w:color="auto"/>
            <w:right w:val="none" w:sz="0" w:space="0" w:color="auto"/>
          </w:divBdr>
          <w:divsChild>
            <w:div w:id="4579131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8028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Word_97_-_2003_Document.doc"/><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PowerPoint_Presentation.pptx"/><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1548</Words>
  <Characters>8515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Jorge Brenes Arguedas</cp:lastModifiedBy>
  <cp:revision>1</cp:revision>
  <dcterms:created xsi:type="dcterms:W3CDTF">2021-09-24T16:43:00Z</dcterms:created>
  <dcterms:modified xsi:type="dcterms:W3CDTF">2021-09-24T16:43:00Z</dcterms:modified>
</cp:coreProperties>
</file>