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34" w:rsidRDefault="009E3534">
      <w:bookmarkStart w:id="0" w:name="_GoBack"/>
      <w:r w:rsidRPr="004544A6">
        <w:rPr>
          <w:noProof/>
          <w:color w:val="002060"/>
        </w:rPr>
        <w:drawing>
          <wp:anchor distT="0" distB="0" distL="114300" distR="114300" simplePos="0" relativeHeight="251666432" behindDoc="0" locked="0" layoutInCell="1" allowOverlap="1" wp14:anchorId="250B39D9" wp14:editId="3AB6F567">
            <wp:simplePos x="0" y="0"/>
            <wp:positionH relativeFrom="column">
              <wp:posOffset>-794385</wp:posOffset>
            </wp:positionH>
            <wp:positionV relativeFrom="paragraph">
              <wp:posOffset>-652145</wp:posOffset>
            </wp:positionV>
            <wp:extent cx="1543050" cy="1664970"/>
            <wp:effectExtent l="0" t="0" r="0" b="0"/>
            <wp:wrapSquare wrapText="bothSides"/>
            <wp:docPr id="6" name="Picture 2" descr="C:\Users\KLEE\Desktop\Seguridad Humana\Logos de Seguridad Huma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Desktop\Seguridad Humana\Logos de Seguridad Humana\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6649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dt>
      <w:sdtPr>
        <w:id w:val="59023563"/>
        <w:docPartObj>
          <w:docPartGallery w:val="Cover Pages"/>
          <w:docPartUnique/>
        </w:docPartObj>
      </w:sdtPr>
      <w:sdtEndPr>
        <w:rPr>
          <w:rFonts w:ascii="Century Gothic" w:hAnsi="Century Gothic"/>
          <w:b/>
          <w:szCs w:val="24"/>
        </w:rPr>
      </w:sdtEndPr>
      <w:sdtContent>
        <w:p w:rsidR="00624F75" w:rsidRDefault="00D6166E">
          <w:r>
            <w:rPr>
              <w:noProof/>
            </w:rPr>
            <w:pict>
              <v:group id="_x0000_s1047" style="position:absolute;margin-left:20.55pt;margin-top:18.65pt;width:579.65pt;height:656.8pt;z-index:251663360;mso-width-percent:950;mso-position-horizontal-relative:page;mso-position-vertical-relative:page;mso-width-percent:950" coordorigin="316,406" coordsize="11608,15028" o:allowincell="f">
                <v:group id="_x0000_s1048"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49" style="position:absolute;left:339;top:406;width:11582;height:15025;mso-width-relative:margin;v-text-anchor:middle" fillcolor="#8c8c8c [1772]" strokecolor="white [3212]" strokeweight="1pt">
                    <v:fill r:id="rId11" o:title="Zig zag" color2="#bfbfbf [2412]" type="pattern"/>
                    <v:shadow color="#d8d8d8 [2732]" offset="3pt,3pt" offset2="2pt,2pt"/>
                  </v:rect>
                  <v:rect id="_x0000_s1050" style="position:absolute;left:3446;top:406;width:8475;height:15025;mso-width-relative:margin" fillcolor="#737373 [1789]" strokecolor="white [3212]" strokeweight="1pt">
                    <v:shadow color="#d8d8d8 [2732]" offset="3pt,3pt" offset2="2pt,2pt"/>
                    <v:textbox style="mso-next-textbox:#_x0000_s1050" inset="18pt,108pt,36pt">
                      <w:txbxContent>
                        <w:sdt>
                          <w:sdtPr>
                            <w:rPr>
                              <w:color w:val="FFFFFF" w:themeColor="background1"/>
                              <w:sz w:val="80"/>
                              <w:szCs w:val="80"/>
                            </w:rPr>
                            <w:alias w:val="Título"/>
                            <w:id w:val="142703196"/>
                            <w:dataBinding w:prefixMappings="xmlns:ns0='http://schemas.openxmlformats.org/package/2006/metadata/core-properties' xmlns:ns1='http://purl.org/dc/elements/1.1/'" w:xpath="/ns0:coreProperties[1]/ns1:title[1]" w:storeItemID="{6C3C8BC8-F283-45AE-878A-BAB7291924A1}"/>
                            <w:text/>
                          </w:sdtPr>
                          <w:sdtEndPr/>
                          <w:sdtContent>
                            <w:p w:rsidR="00A2668E" w:rsidRDefault="00A2668E">
                              <w:pPr>
                                <w:pStyle w:val="Sinespaciado"/>
                                <w:rPr>
                                  <w:color w:val="FFFFFF" w:themeColor="background1"/>
                                  <w:sz w:val="80"/>
                                  <w:szCs w:val="80"/>
                                </w:rPr>
                              </w:pPr>
                              <w:r>
                                <w:rPr>
                                  <w:color w:val="FFFFFF" w:themeColor="background1"/>
                                  <w:sz w:val="80"/>
                                  <w:szCs w:val="80"/>
                                </w:rPr>
                                <w:t>Guía Pedagógica</w:t>
                              </w:r>
                            </w:p>
                          </w:sdtContent>
                        </w:sdt>
                        <w:sdt>
                          <w:sdtPr>
                            <w:rPr>
                              <w:b/>
                              <w:sz w:val="48"/>
                              <w:szCs w:val="48"/>
                            </w:rPr>
                            <w:alias w:val="Subtítulo"/>
                            <w:id w:val="1983181515"/>
                            <w:dataBinding w:prefixMappings="xmlns:ns0='http://schemas.openxmlformats.org/package/2006/metadata/core-properties' xmlns:ns1='http://purl.org/dc/elements/1.1/'" w:xpath="/ns0:coreProperties[1]/ns1:subject[1]" w:storeItemID="{6C3C8BC8-F283-45AE-878A-BAB7291924A1}"/>
                            <w:text/>
                          </w:sdtPr>
                          <w:sdtEndPr/>
                          <w:sdtContent>
                            <w:p w:rsidR="00A2668E" w:rsidRPr="00714A51" w:rsidRDefault="00A2668E" w:rsidP="00714A51">
                              <w:pPr>
                                <w:pStyle w:val="Sinespaciado"/>
                                <w:jc w:val="center"/>
                                <w:rPr>
                                  <w:color w:val="FFFFFF" w:themeColor="background1"/>
                                  <w:sz w:val="48"/>
                                  <w:szCs w:val="48"/>
                                </w:rPr>
                              </w:pPr>
                              <w:r w:rsidRPr="00714A51">
                                <w:rPr>
                                  <w:b/>
                                  <w:sz w:val="48"/>
                                  <w:szCs w:val="48"/>
                                </w:rPr>
                                <w:t>Módulo didáctico para la capacitación de operadores (as) de justicia y otros (as) funcionarios (as) públicos (as) en materia de aplicación de las Reglas de Brasilia para la población indígena migrante Ngäbe y Buglé</w:t>
                              </w:r>
                            </w:p>
                          </w:sdtContent>
                        </w:sdt>
                        <w:p w:rsidR="00A2668E" w:rsidRDefault="00A2668E">
                          <w:pPr>
                            <w:pStyle w:val="Sinespaciado"/>
                            <w:rPr>
                              <w:color w:val="FFFFFF" w:themeColor="background1"/>
                            </w:rPr>
                          </w:pPr>
                        </w:p>
                        <w:p w:rsidR="00714A51" w:rsidRDefault="00714A51">
                          <w:pPr>
                            <w:pStyle w:val="Sinespaciado"/>
                            <w:rPr>
                              <w:color w:val="FFFFFF" w:themeColor="background1"/>
                            </w:rPr>
                          </w:pPr>
                        </w:p>
                        <w:p w:rsidR="00714A51" w:rsidRDefault="00714A51">
                          <w:pPr>
                            <w:pStyle w:val="Sinespaciado"/>
                            <w:rPr>
                              <w:color w:val="FFFFFF" w:themeColor="background1"/>
                            </w:rPr>
                          </w:pPr>
                        </w:p>
                        <w:p w:rsidR="00714A51" w:rsidRDefault="00714A51">
                          <w:pPr>
                            <w:pStyle w:val="Sinespaciado"/>
                            <w:rPr>
                              <w:color w:val="FFFFFF" w:themeColor="background1"/>
                            </w:rPr>
                          </w:pPr>
                        </w:p>
                        <w:p w:rsidR="00714A51" w:rsidRDefault="00714A51">
                          <w:pPr>
                            <w:pStyle w:val="Sinespaciado"/>
                            <w:rPr>
                              <w:color w:val="FFFFFF" w:themeColor="background1"/>
                            </w:rPr>
                          </w:pPr>
                        </w:p>
                        <w:p w:rsidR="00714A51" w:rsidRDefault="00714A51">
                          <w:pPr>
                            <w:pStyle w:val="Sinespaciado"/>
                            <w:rPr>
                              <w:color w:val="FFFFFF" w:themeColor="background1"/>
                            </w:rPr>
                          </w:pPr>
                        </w:p>
                        <w:p w:rsidR="00714A51" w:rsidRDefault="00714A51">
                          <w:pPr>
                            <w:pStyle w:val="Sinespaciado"/>
                            <w:rPr>
                              <w:color w:val="FFFFFF" w:themeColor="background1"/>
                            </w:rPr>
                          </w:pPr>
                        </w:p>
                        <w:p w:rsidR="00714A51" w:rsidRDefault="00714A51">
                          <w:pPr>
                            <w:pStyle w:val="Sinespaciado"/>
                            <w:rPr>
                              <w:color w:val="FFFFFF" w:themeColor="background1"/>
                            </w:rPr>
                          </w:pPr>
                        </w:p>
                        <w:p w:rsidR="00A26C0A" w:rsidRDefault="00A26C0A" w:rsidP="00714A51">
                          <w:pPr>
                            <w:pStyle w:val="Sinespaciado"/>
                            <w:jc w:val="center"/>
                            <w:rPr>
                              <w:color w:val="FFFFFF" w:themeColor="background1"/>
                              <w:sz w:val="36"/>
                              <w:szCs w:val="36"/>
                            </w:rPr>
                          </w:pPr>
                        </w:p>
                        <w:p w:rsidR="00A26C0A" w:rsidRDefault="00A26C0A" w:rsidP="00714A51">
                          <w:pPr>
                            <w:pStyle w:val="Sinespaciado"/>
                            <w:jc w:val="center"/>
                            <w:rPr>
                              <w:color w:val="FFFFFF" w:themeColor="background1"/>
                              <w:sz w:val="36"/>
                              <w:szCs w:val="36"/>
                            </w:rPr>
                          </w:pPr>
                        </w:p>
                        <w:p w:rsidR="00A26C0A" w:rsidRDefault="00A26C0A" w:rsidP="00714A51">
                          <w:pPr>
                            <w:pStyle w:val="Sinespaciado"/>
                            <w:jc w:val="center"/>
                            <w:rPr>
                              <w:color w:val="FFFFFF" w:themeColor="background1"/>
                              <w:sz w:val="36"/>
                              <w:szCs w:val="36"/>
                            </w:rPr>
                          </w:pPr>
                        </w:p>
                        <w:p w:rsidR="00714A51" w:rsidRPr="00A26C0A" w:rsidRDefault="00714A51" w:rsidP="00714A51">
                          <w:pPr>
                            <w:pStyle w:val="Sinespaciado"/>
                            <w:jc w:val="center"/>
                            <w:rPr>
                              <w:sz w:val="36"/>
                              <w:szCs w:val="36"/>
                            </w:rPr>
                          </w:pPr>
                          <w:r w:rsidRPr="00A26C0A">
                            <w:rPr>
                              <w:sz w:val="36"/>
                              <w:szCs w:val="36"/>
                            </w:rPr>
                            <w:t>Abril, 2015</w:t>
                          </w:r>
                        </w:p>
                      </w:txbxContent>
                    </v:textbox>
                  </v:rect>
                  <v:group id="_x0000_s1051" style="position:absolute;left:321;top:3424;width:3125;height:6069" coordorigin="654,3599" coordsize="2880,5760">
                    <v:rect id="_x0000_s1052" style="position:absolute;left:2094;top:6479;width:1440;height:1440;flip:x;mso-width-relative:margin;v-text-anchor:middle" fillcolor="#a7bfde [1620]" strokecolor="white [3212]" strokeweight="1pt">
                      <v:fill opacity="52429f"/>
                      <v:shadow color="#d8d8d8 [2732]" offset="3pt,3pt" offset2="2pt,2pt"/>
                    </v:rect>
                    <v:rect id="_x0000_s1053" style="position:absolute;left:2094;top:5039;width:1440;height:1440;flip:x;mso-width-relative:margin;v-text-anchor:middle" fillcolor="#a7bfde [1620]" strokecolor="white [3212]" strokeweight="1pt">
                      <v:fill opacity=".5"/>
                      <v:shadow color="#d8d8d8 [2732]" offset="3pt,3pt" offset2="2pt,2pt"/>
                    </v:rect>
                    <v:rect id="_x0000_s1054" style="position:absolute;left:654;top:5039;width:1440;height:1440;flip:x;mso-width-relative:margin;v-text-anchor:middle" fillcolor="#a7bfde [1620]" strokecolor="white [3212]" strokeweight="1pt">
                      <v:fill opacity="52429f"/>
                      <v:shadow color="#d8d8d8 [2732]" offset="3pt,3pt" offset2="2pt,2pt"/>
                    </v:rect>
                    <v:rect id="_x0000_s1055" style="position:absolute;left:654;top:3599;width:1440;height:1440;flip:x;mso-width-relative:margin;v-text-anchor:middle" fillcolor="#a7bfde [1620]" strokecolor="white [3212]" strokeweight="1pt">
                      <v:fill opacity=".5"/>
                      <v:shadow color="#d8d8d8 [2732]" offset="3pt,3pt" offset2="2pt,2pt"/>
                    </v:rect>
                    <v:rect id="_x0000_s1056" style="position:absolute;left:654;top:6479;width:1440;height:1440;flip:x;mso-width-relative:margin;v-text-anchor:middle" fillcolor="#a7bfde [1620]" strokecolor="white [3212]" strokeweight="1pt">
                      <v:fill opacity=".5"/>
                      <v:shadow color="#d8d8d8 [2732]" offset="3pt,3pt" offset2="2pt,2pt"/>
                    </v:rect>
                    <v:rect id="_x0000_s1057" style="position:absolute;left:2094;top:7919;width:1440;height:1440;flip:x;mso-width-relative:margin;v-text-anchor:middle" fillcolor="#a7bfde [1620]" strokecolor="white [3212]" strokeweight="1pt">
                      <v:fill opacity=".5"/>
                      <v:shadow color="#d8d8d8 [2732]" offset="3pt,3pt" offset2="2pt,2pt"/>
                    </v:rect>
                  </v:group>
                  <v:rect id="_x0000_s1058" style="position:absolute;left:2690;top:406;width:1563;height:1518;flip:x;mso-width-relative:margin;v-text-anchor:bottom" fillcolor="#c0504d [3205]" strokecolor="white [3212]" strokeweight="1pt">
                    <v:shadow color="#d8d8d8 [2732]" offset="3pt,3pt" offset2="2pt,2pt"/>
                    <v:textbox style="mso-next-textbox:#_x0000_s1058">
                      <w:txbxContent>
                        <w:p w:rsidR="00A2668E" w:rsidRDefault="00A2668E">
                          <w:pPr>
                            <w:jc w:val="center"/>
                            <w:rPr>
                              <w:color w:val="FFFFFF" w:themeColor="background1"/>
                              <w:sz w:val="48"/>
                              <w:szCs w:val="52"/>
                            </w:rPr>
                          </w:pPr>
                        </w:p>
                      </w:txbxContent>
                    </v:textbox>
                  </v:rect>
                </v:group>
                <v:group id="_x0000_s1059" style="position:absolute;left:3446;top:13758;width:8169;height:1382" coordorigin="3446,13758" coordsize="8169,1382">
                  <v:group id="_x0000_s1060" style="position:absolute;left:10833;top:14380;width:782;height:760;flip:x y" coordorigin="8754,11945" coordsize="2880,2859">
                    <v:rect id="_x0000_s1061" style="position:absolute;left:10194;top:11945;width:1440;height:1440;flip:x;mso-width-relative:margin;v-text-anchor:middle" fillcolor="#bfbfbf [2412]" strokecolor="white [3212]" strokeweight="1pt">
                      <v:fill opacity=".5"/>
                      <v:shadow color="#d8d8d8 [2732]" offset="3pt,3pt" offset2="2pt,2pt"/>
                    </v:rect>
                    <v:rect id="_x0000_s1062" style="position:absolute;left:10194;top:13364;width:1440;height:1440;flip:x;mso-width-relative:margin;v-text-anchor:middle" fillcolor="#c0504d [3205]" strokecolor="white [3212]" strokeweight="1pt">
                      <v:shadow color="#d8d8d8 [2732]" offset="3pt,3pt" offset2="2pt,2pt"/>
                    </v:rect>
                    <v:rect id="_x0000_s1063" style="position:absolute;left:8754;top:13364;width:1440;height:1440;flip:x;mso-width-relative:margin;v-text-anchor:middle" fillcolor="#bfbfbf [2412]" strokecolor="white [3212]" strokeweight="1pt">
                      <v:fill opacity=".5"/>
                      <v:shadow color="#d8d8d8 [2732]" offset="3pt,3pt" offset2="2pt,2pt"/>
                    </v:rect>
                  </v:group>
                  <v:rect id="_x0000_s1064" style="position:absolute;left:3446;top:13758;width:7105;height:1382;v-text-anchor:bottom" filled="f" fillcolor="white [3212]" stroked="f" strokecolor="white [3212]" strokeweight="1pt">
                    <v:fill opacity="52429f"/>
                    <v:shadow color="#d8d8d8 [2732]" offset="3pt,3pt" offset2="2pt,2pt"/>
                    <v:textbox style="mso-next-textbox:#_x0000_s1064" inset=",0,,0">
                      <w:txbxContent>
                        <w:p w:rsidR="00A2668E" w:rsidRDefault="00A2668E">
                          <w:pPr>
                            <w:pStyle w:val="Sinespaciado"/>
                            <w:jc w:val="right"/>
                            <w:rPr>
                              <w:color w:val="FFFFFF" w:themeColor="background1"/>
                            </w:rPr>
                          </w:pPr>
                        </w:p>
                      </w:txbxContent>
                    </v:textbox>
                  </v:rect>
                </v:group>
                <w10:wrap anchorx="page" anchory="page"/>
              </v:group>
            </w:pict>
          </w:r>
        </w:p>
        <w:p w:rsidR="00714A51" w:rsidRDefault="00714A51" w:rsidP="00714A51">
          <w:pPr>
            <w:jc w:val="center"/>
            <w:rPr>
              <w:color w:val="FFFFFF" w:themeColor="background1"/>
              <w:sz w:val="52"/>
              <w:szCs w:val="52"/>
            </w:rPr>
          </w:pPr>
        </w:p>
        <w:p w:rsidR="00624F75" w:rsidRDefault="00624F75"/>
        <w:p w:rsidR="00624F75" w:rsidRDefault="00714A51">
          <w:pPr>
            <w:spacing w:line="276" w:lineRule="auto"/>
            <w:rPr>
              <w:rFonts w:ascii="Century Gothic" w:hAnsi="Century Gothic"/>
              <w:b/>
              <w:szCs w:val="24"/>
            </w:rPr>
          </w:pPr>
          <w:r>
            <w:rPr>
              <w:rFonts w:ascii="Calibri" w:hAnsi="Calibri" w:cs="Calibri"/>
              <w:b/>
              <w:noProof/>
              <w:spacing w:val="-4"/>
              <w:lang w:val="en-US"/>
            </w:rPr>
            <w:drawing>
              <wp:anchor distT="0" distB="0" distL="114300" distR="114300" simplePos="0" relativeHeight="251664384" behindDoc="0" locked="0" layoutInCell="1" allowOverlap="1" wp14:anchorId="2A40F067" wp14:editId="18536986">
                <wp:simplePos x="0" y="0"/>
                <wp:positionH relativeFrom="column">
                  <wp:posOffset>-861060</wp:posOffset>
                </wp:positionH>
                <wp:positionV relativeFrom="paragraph">
                  <wp:posOffset>6932295</wp:posOffset>
                </wp:positionV>
                <wp:extent cx="7334250" cy="1476375"/>
                <wp:effectExtent l="0" t="0" r="0" b="0"/>
                <wp:wrapTopAndBottom/>
                <wp:docPr id="38" name="Imagen 38" descr="C:\Users\Gaby\AppData\Local\Temp\CINTILLO PNG sin logo del program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y\AppData\Local\Temp\CINTILLO PNG sin logo del programa-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342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F75">
            <w:rPr>
              <w:rFonts w:ascii="Century Gothic" w:hAnsi="Century Gothic"/>
              <w:b/>
              <w:szCs w:val="24"/>
            </w:rPr>
            <w:br w:type="page"/>
          </w:r>
        </w:p>
      </w:sdtContent>
    </w:sdt>
    <w:p w:rsidR="00A26C0A" w:rsidRPr="002629F4" w:rsidRDefault="00A26C0A" w:rsidP="00A26C0A">
      <w:pPr>
        <w:autoSpaceDE w:val="0"/>
        <w:autoSpaceDN w:val="0"/>
        <w:adjustRightInd w:val="0"/>
        <w:spacing w:after="0"/>
        <w:jc w:val="both"/>
        <w:rPr>
          <w:rFonts w:cs="MyriadPro-Regular"/>
          <w:szCs w:val="24"/>
        </w:rPr>
      </w:pPr>
      <w:r w:rsidRPr="002629F4">
        <w:rPr>
          <w:rFonts w:cs="MyriadPro-Regular"/>
          <w:szCs w:val="24"/>
        </w:rPr>
        <w:lastRenderedPageBreak/>
        <w:t>Programa de las Naciones Unidas para el Desarrollo (PNUD)</w:t>
      </w:r>
    </w:p>
    <w:p w:rsidR="00A26C0A" w:rsidRPr="002629F4" w:rsidRDefault="00A26C0A" w:rsidP="00A26C0A">
      <w:pPr>
        <w:jc w:val="both"/>
        <w:rPr>
          <w:rFonts w:cs="Arial"/>
          <w:b/>
          <w:szCs w:val="24"/>
        </w:rPr>
      </w:pPr>
    </w:p>
    <w:p w:rsidR="00A26C0A" w:rsidRPr="002629F4" w:rsidRDefault="00A26C0A" w:rsidP="00A26C0A">
      <w:pPr>
        <w:jc w:val="both"/>
        <w:rPr>
          <w:rFonts w:cs="Arial"/>
          <w:b/>
          <w:szCs w:val="24"/>
        </w:rPr>
      </w:pPr>
      <w:r w:rsidRPr="002629F4">
        <w:rPr>
          <w:rFonts w:cs="Arial"/>
          <w:b/>
          <w:szCs w:val="24"/>
        </w:rPr>
        <w:t>Módulo didáctico para la capacitación de operadores (as) de justicia y otros (as) funcionarios (as) públicos (as) en materia de aplicación de las Reglas de Brasilia para la población indígena migrante Ngäbe y Buglé</w:t>
      </w:r>
    </w:p>
    <w:p w:rsidR="00A26C0A" w:rsidRDefault="00A26C0A" w:rsidP="00A26C0A">
      <w:pPr>
        <w:rPr>
          <w:szCs w:val="24"/>
        </w:rPr>
      </w:pPr>
    </w:p>
    <w:p w:rsidR="00A26C0A" w:rsidRPr="002629F4" w:rsidRDefault="00A26C0A" w:rsidP="00A26C0A">
      <w:pPr>
        <w:rPr>
          <w:szCs w:val="24"/>
        </w:rPr>
      </w:pPr>
      <w:r>
        <w:rPr>
          <w:szCs w:val="24"/>
        </w:rPr>
        <w:t>Página de créditos</w:t>
      </w:r>
    </w:p>
    <w:p w:rsidR="00A26C0A" w:rsidRDefault="00A26C0A" w:rsidP="00A26C0A">
      <w:pPr>
        <w:rPr>
          <w:szCs w:val="24"/>
        </w:rPr>
      </w:pPr>
      <w:r>
        <w:rPr>
          <w:szCs w:val="24"/>
        </w:rPr>
        <w:t>Comité Directivo:</w:t>
      </w:r>
    </w:p>
    <w:p w:rsidR="00A26C0A" w:rsidRPr="00A643EA" w:rsidRDefault="00A26C0A" w:rsidP="00A26C0A">
      <w:pPr>
        <w:autoSpaceDE w:val="0"/>
        <w:autoSpaceDN w:val="0"/>
        <w:adjustRightInd w:val="0"/>
        <w:spacing w:after="0"/>
        <w:rPr>
          <w:rFonts w:cs="MyriadPro-Regular"/>
          <w:color w:val="000000"/>
          <w:lang w:val="es-MX"/>
        </w:rPr>
      </w:pPr>
      <w:r w:rsidRPr="00A643EA">
        <w:rPr>
          <w:rFonts w:cs="MyriadPro-Regular"/>
          <w:color w:val="000000"/>
          <w:lang w:val="es-MX"/>
        </w:rPr>
        <w:t>Yoriko Yasukawa, Coordinadora Residente del SNU y Representante Residente del PNUD</w:t>
      </w:r>
    </w:p>
    <w:p w:rsidR="00A26C0A" w:rsidRDefault="00A26C0A" w:rsidP="00A26C0A">
      <w:pPr>
        <w:autoSpaceDE w:val="0"/>
        <w:autoSpaceDN w:val="0"/>
        <w:adjustRightInd w:val="0"/>
        <w:spacing w:after="0"/>
        <w:rPr>
          <w:rFonts w:cs="MyriadPro-Regular"/>
          <w:color w:val="000000"/>
          <w:lang w:val="es-MX"/>
        </w:rPr>
      </w:pPr>
      <w:r w:rsidRPr="00A643EA">
        <w:rPr>
          <w:rFonts w:cs="MyriadPro-Regular"/>
          <w:color w:val="000000"/>
          <w:lang w:val="es-MX"/>
        </w:rPr>
        <w:t xml:space="preserve">Kryssia Brade, Representante Residente Auxiliar del PNUD </w:t>
      </w:r>
    </w:p>
    <w:p w:rsidR="00A26C0A" w:rsidRPr="008B35D1" w:rsidRDefault="00A26C0A" w:rsidP="00A26C0A"/>
    <w:p w:rsidR="00A26C0A" w:rsidRPr="002629F4" w:rsidRDefault="00A26C0A" w:rsidP="00A26C0A">
      <w:pPr>
        <w:rPr>
          <w:szCs w:val="24"/>
        </w:rPr>
      </w:pPr>
      <w:r w:rsidRPr="002629F4">
        <w:rPr>
          <w:szCs w:val="24"/>
        </w:rPr>
        <w:t>Equipo Técnico</w:t>
      </w:r>
      <w:r>
        <w:rPr>
          <w:szCs w:val="24"/>
        </w:rPr>
        <w:t xml:space="preserve"> Nacional</w:t>
      </w:r>
      <w:r w:rsidRPr="002629F4">
        <w:rPr>
          <w:szCs w:val="24"/>
        </w:rPr>
        <w:t>:</w:t>
      </w:r>
    </w:p>
    <w:p w:rsidR="00A26C0A" w:rsidRDefault="00A26C0A" w:rsidP="00A26C0A">
      <w:pPr>
        <w:spacing w:after="0"/>
        <w:rPr>
          <w:szCs w:val="24"/>
        </w:rPr>
      </w:pPr>
      <w:r w:rsidRPr="002629F4">
        <w:rPr>
          <w:szCs w:val="24"/>
        </w:rPr>
        <w:t xml:space="preserve">Javier Rodríguez </w:t>
      </w:r>
      <w:proofErr w:type="spellStart"/>
      <w:r w:rsidRPr="002629F4">
        <w:rPr>
          <w:szCs w:val="24"/>
        </w:rPr>
        <w:t>Oconitrillo</w:t>
      </w:r>
      <w:proofErr w:type="spellEnd"/>
      <w:r w:rsidRPr="002629F4">
        <w:rPr>
          <w:szCs w:val="24"/>
        </w:rPr>
        <w:t>, consultor PNUD</w:t>
      </w:r>
    </w:p>
    <w:p w:rsidR="00A26C0A" w:rsidRPr="002629F4" w:rsidRDefault="00A26C0A" w:rsidP="00A26C0A">
      <w:pPr>
        <w:spacing w:after="0"/>
        <w:rPr>
          <w:szCs w:val="24"/>
          <w:lang w:eastAsia="ar-SA"/>
        </w:rPr>
      </w:pPr>
      <w:r w:rsidRPr="002629F4">
        <w:rPr>
          <w:szCs w:val="24"/>
          <w:lang w:eastAsia="ar-SA"/>
        </w:rPr>
        <w:t>Randall Brenes, Oficial de Coordinación, Sistema de Naciones Unidas de Costa Rica</w:t>
      </w:r>
    </w:p>
    <w:p w:rsidR="00A26C0A" w:rsidRPr="002629F4" w:rsidRDefault="00A26C0A" w:rsidP="00A26C0A">
      <w:pPr>
        <w:autoSpaceDE w:val="0"/>
        <w:autoSpaceDN w:val="0"/>
        <w:adjustRightInd w:val="0"/>
        <w:spacing w:after="0"/>
        <w:jc w:val="both"/>
        <w:rPr>
          <w:rFonts w:cs="MyriadPro-Regular"/>
          <w:szCs w:val="24"/>
        </w:rPr>
      </w:pPr>
      <w:r w:rsidRPr="002629F4">
        <w:rPr>
          <w:rFonts w:cs="MyriadPro-Regular"/>
          <w:szCs w:val="24"/>
        </w:rPr>
        <w:t>Gabriela Mata, Oficial de Coordinación, PNUD</w:t>
      </w:r>
    </w:p>
    <w:p w:rsidR="00A26C0A" w:rsidRPr="002629F4" w:rsidRDefault="00A26C0A" w:rsidP="00A26C0A">
      <w:pPr>
        <w:autoSpaceDE w:val="0"/>
        <w:autoSpaceDN w:val="0"/>
        <w:adjustRightInd w:val="0"/>
        <w:spacing w:after="0"/>
        <w:jc w:val="both"/>
        <w:rPr>
          <w:rFonts w:cs="MyriadPro-Regular"/>
          <w:szCs w:val="24"/>
        </w:rPr>
      </w:pPr>
    </w:p>
    <w:p w:rsidR="00A26C0A" w:rsidRDefault="00A26C0A" w:rsidP="00A26C0A">
      <w:pPr>
        <w:autoSpaceDE w:val="0"/>
        <w:autoSpaceDN w:val="0"/>
        <w:adjustRightInd w:val="0"/>
        <w:spacing w:after="0"/>
        <w:jc w:val="both"/>
        <w:rPr>
          <w:rFonts w:cs="MyriadPro-Regular"/>
          <w:szCs w:val="24"/>
        </w:rPr>
      </w:pPr>
    </w:p>
    <w:p w:rsidR="00A26C0A" w:rsidRDefault="00A26C0A" w:rsidP="00A26C0A">
      <w:pPr>
        <w:autoSpaceDE w:val="0"/>
        <w:autoSpaceDN w:val="0"/>
        <w:adjustRightInd w:val="0"/>
        <w:spacing w:after="0"/>
        <w:jc w:val="both"/>
        <w:rPr>
          <w:rFonts w:cs="MyriadPro-Regular"/>
          <w:szCs w:val="24"/>
        </w:rPr>
      </w:pPr>
    </w:p>
    <w:p w:rsidR="00A26C0A" w:rsidRDefault="00A26C0A" w:rsidP="00A26C0A">
      <w:pPr>
        <w:autoSpaceDE w:val="0"/>
        <w:autoSpaceDN w:val="0"/>
        <w:adjustRightInd w:val="0"/>
        <w:spacing w:after="0"/>
        <w:jc w:val="both"/>
        <w:rPr>
          <w:rFonts w:cs="MyriadPro-Regular"/>
          <w:szCs w:val="24"/>
        </w:rPr>
      </w:pPr>
    </w:p>
    <w:p w:rsidR="00A26C0A" w:rsidRDefault="00A26C0A" w:rsidP="00A26C0A">
      <w:pPr>
        <w:autoSpaceDE w:val="0"/>
        <w:autoSpaceDN w:val="0"/>
        <w:adjustRightInd w:val="0"/>
        <w:spacing w:after="0"/>
        <w:jc w:val="both"/>
        <w:rPr>
          <w:rFonts w:cs="MyriadPro-Regular"/>
          <w:szCs w:val="24"/>
        </w:rPr>
      </w:pPr>
    </w:p>
    <w:p w:rsidR="00A26C0A" w:rsidRDefault="00A26C0A" w:rsidP="00A26C0A">
      <w:pPr>
        <w:autoSpaceDE w:val="0"/>
        <w:autoSpaceDN w:val="0"/>
        <w:adjustRightInd w:val="0"/>
        <w:spacing w:after="0"/>
        <w:jc w:val="both"/>
        <w:rPr>
          <w:rFonts w:cs="MyriadPro-Regular"/>
          <w:szCs w:val="24"/>
        </w:rPr>
      </w:pPr>
    </w:p>
    <w:p w:rsidR="00A26C0A" w:rsidRPr="002629F4" w:rsidRDefault="00A26C0A" w:rsidP="00A26C0A">
      <w:pPr>
        <w:autoSpaceDE w:val="0"/>
        <w:autoSpaceDN w:val="0"/>
        <w:adjustRightInd w:val="0"/>
        <w:spacing w:after="0"/>
        <w:jc w:val="both"/>
        <w:rPr>
          <w:rFonts w:cs="MyriadPro-Regular"/>
          <w:szCs w:val="24"/>
        </w:rPr>
      </w:pPr>
      <w:r w:rsidRPr="002629F4">
        <w:rPr>
          <w:rFonts w:cs="MyriadPro-Regular"/>
          <w:szCs w:val="24"/>
        </w:rPr>
        <w:t>Derechos de propiedad intelectual © 2014</w:t>
      </w:r>
    </w:p>
    <w:p w:rsidR="00A26C0A" w:rsidRPr="002629F4" w:rsidRDefault="00A26C0A" w:rsidP="00A26C0A">
      <w:pPr>
        <w:autoSpaceDE w:val="0"/>
        <w:autoSpaceDN w:val="0"/>
        <w:adjustRightInd w:val="0"/>
        <w:spacing w:after="0"/>
        <w:jc w:val="both"/>
        <w:rPr>
          <w:rFonts w:cs="MyriadPro-Regular"/>
          <w:szCs w:val="24"/>
        </w:rPr>
      </w:pPr>
    </w:p>
    <w:p w:rsidR="00A26C0A" w:rsidRPr="002629F4" w:rsidRDefault="00A26C0A" w:rsidP="00A26C0A">
      <w:pPr>
        <w:autoSpaceDE w:val="0"/>
        <w:autoSpaceDN w:val="0"/>
        <w:adjustRightInd w:val="0"/>
        <w:spacing w:after="0"/>
        <w:jc w:val="both"/>
        <w:rPr>
          <w:rFonts w:cs="MyriadPro-Regular"/>
          <w:szCs w:val="24"/>
        </w:rPr>
      </w:pPr>
      <w:r w:rsidRPr="002629F4">
        <w:rPr>
          <w:rFonts w:cs="MyriadPro-Regular"/>
          <w:szCs w:val="24"/>
        </w:rPr>
        <w:t>Abril, 2014</w:t>
      </w:r>
    </w:p>
    <w:p w:rsidR="00A26C0A" w:rsidRPr="002629F4" w:rsidRDefault="00A26C0A" w:rsidP="00A26C0A">
      <w:pPr>
        <w:autoSpaceDE w:val="0"/>
        <w:autoSpaceDN w:val="0"/>
        <w:adjustRightInd w:val="0"/>
        <w:spacing w:after="0"/>
        <w:jc w:val="both"/>
        <w:rPr>
          <w:rFonts w:cs="MyriadPro-Regular"/>
          <w:szCs w:val="24"/>
        </w:rPr>
      </w:pPr>
    </w:p>
    <w:p w:rsidR="00A26C0A" w:rsidRPr="002629F4" w:rsidRDefault="00A26C0A" w:rsidP="00A26C0A">
      <w:pPr>
        <w:autoSpaceDE w:val="0"/>
        <w:autoSpaceDN w:val="0"/>
        <w:adjustRightInd w:val="0"/>
        <w:spacing w:after="0"/>
        <w:jc w:val="both"/>
        <w:rPr>
          <w:rFonts w:cs="MyriadPro-Regular"/>
          <w:szCs w:val="24"/>
        </w:rPr>
      </w:pPr>
    </w:p>
    <w:p w:rsidR="00A26C0A" w:rsidRDefault="00A26C0A" w:rsidP="00A26C0A">
      <w:pPr>
        <w:autoSpaceDE w:val="0"/>
        <w:autoSpaceDN w:val="0"/>
        <w:adjustRightInd w:val="0"/>
        <w:spacing w:after="0"/>
        <w:jc w:val="both"/>
        <w:rPr>
          <w:rFonts w:cs="MyriadPro-Regular"/>
          <w:szCs w:val="24"/>
        </w:rPr>
      </w:pPr>
      <w:r>
        <w:rPr>
          <w:rFonts w:cs="MyriadPro-Regular"/>
          <w:szCs w:val="24"/>
        </w:rPr>
        <w:t xml:space="preserve">Este documento se reproduce para fines de validación de este manual con operadores de justicia. Se autoriza </w:t>
      </w:r>
      <w:r w:rsidRPr="002629F4">
        <w:rPr>
          <w:rFonts w:cs="MyriadPro-Regular"/>
          <w:szCs w:val="24"/>
        </w:rPr>
        <w:t>la reproducción total o parcial de esta publicación con propósitos educativos y sin fines de lucro, sin ningún permiso especial del titular de los derechos, con la condición de que se indique su fuente.</w:t>
      </w:r>
    </w:p>
    <w:p w:rsidR="00624F75" w:rsidRDefault="00624F75">
      <w:pPr>
        <w:spacing w:line="276" w:lineRule="auto"/>
        <w:rPr>
          <w:rFonts w:ascii="Century Gothic" w:hAnsi="Century Gothic"/>
          <w:b/>
          <w:szCs w:val="24"/>
        </w:rPr>
      </w:pPr>
    </w:p>
    <w:p w:rsidR="00A2668E" w:rsidRDefault="00A2668E">
      <w:pPr>
        <w:spacing w:line="276" w:lineRule="auto"/>
        <w:rPr>
          <w:rFonts w:ascii="Century Gothic" w:hAnsi="Century Gothic"/>
          <w:b/>
          <w:szCs w:val="24"/>
        </w:rPr>
      </w:pPr>
      <w:r>
        <w:rPr>
          <w:rFonts w:ascii="Century Gothic" w:hAnsi="Century Gothic"/>
          <w:b/>
          <w:szCs w:val="24"/>
        </w:rPr>
        <w:br w:type="page"/>
      </w:r>
    </w:p>
    <w:sdt>
      <w:sdtPr>
        <w:rPr>
          <w:rFonts w:asciiTheme="minorHAnsi" w:eastAsiaTheme="minorHAnsi" w:hAnsiTheme="minorHAnsi" w:cstheme="minorBidi"/>
          <w:b w:val="0"/>
          <w:bCs w:val="0"/>
          <w:sz w:val="24"/>
          <w:szCs w:val="22"/>
          <w:lang w:val="es-ES"/>
        </w:rPr>
        <w:id w:val="-2000886283"/>
        <w:docPartObj>
          <w:docPartGallery w:val="Table of Contents"/>
          <w:docPartUnique/>
        </w:docPartObj>
      </w:sdtPr>
      <w:sdtEndPr/>
      <w:sdtContent>
        <w:p w:rsidR="00A2668E" w:rsidRDefault="00F933DA" w:rsidP="00F933DA">
          <w:pPr>
            <w:pStyle w:val="TtulodeTDC"/>
            <w:jc w:val="center"/>
          </w:pPr>
          <w:r>
            <w:rPr>
              <w:lang w:val="es-ES"/>
            </w:rPr>
            <w:t>Índice</w:t>
          </w:r>
        </w:p>
        <w:p w:rsidR="00F83FFB" w:rsidRDefault="00A2668E">
          <w:pPr>
            <w:pStyle w:val="TDC1"/>
            <w:tabs>
              <w:tab w:val="right" w:leader="dot" w:pos="8828"/>
            </w:tabs>
            <w:rPr>
              <w:rFonts w:eastAsiaTheme="minorEastAsia"/>
              <w:noProof/>
              <w:sz w:val="22"/>
              <w:lang w:val="en-US"/>
            </w:rPr>
          </w:pPr>
          <w:r>
            <w:fldChar w:fldCharType="begin"/>
          </w:r>
          <w:r>
            <w:instrText xml:space="preserve"> TOC \o "1-3" \h \z \u </w:instrText>
          </w:r>
          <w:r>
            <w:fldChar w:fldCharType="separate"/>
          </w:r>
          <w:hyperlink w:anchor="_Toc416110520" w:history="1">
            <w:r w:rsidR="00F83FFB" w:rsidRPr="0052006E">
              <w:rPr>
                <w:rStyle w:val="Hipervnculo"/>
                <w:noProof/>
              </w:rPr>
              <w:t>Presentación</w:t>
            </w:r>
            <w:r w:rsidR="00F83FFB">
              <w:rPr>
                <w:noProof/>
                <w:webHidden/>
              </w:rPr>
              <w:tab/>
            </w:r>
            <w:r w:rsidR="00F83FFB">
              <w:rPr>
                <w:noProof/>
                <w:webHidden/>
              </w:rPr>
              <w:fldChar w:fldCharType="begin"/>
            </w:r>
            <w:r w:rsidR="00F83FFB">
              <w:rPr>
                <w:noProof/>
                <w:webHidden/>
              </w:rPr>
              <w:instrText xml:space="preserve"> PAGEREF _Toc416110520 \h </w:instrText>
            </w:r>
            <w:r w:rsidR="00F83FFB">
              <w:rPr>
                <w:noProof/>
                <w:webHidden/>
              </w:rPr>
            </w:r>
            <w:r w:rsidR="00F83FFB">
              <w:rPr>
                <w:noProof/>
                <w:webHidden/>
              </w:rPr>
              <w:fldChar w:fldCharType="separate"/>
            </w:r>
            <w:r w:rsidR="00FA7B5F">
              <w:rPr>
                <w:noProof/>
                <w:webHidden/>
              </w:rPr>
              <w:t>1</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21" w:history="1">
            <w:r w:rsidR="00F83FFB" w:rsidRPr="0052006E">
              <w:rPr>
                <w:rStyle w:val="Hipervnculo"/>
                <w:noProof/>
              </w:rPr>
              <w:t>Introducción</w:t>
            </w:r>
            <w:r w:rsidR="00F83FFB">
              <w:rPr>
                <w:noProof/>
                <w:webHidden/>
              </w:rPr>
              <w:tab/>
            </w:r>
            <w:r w:rsidR="00F83FFB">
              <w:rPr>
                <w:noProof/>
                <w:webHidden/>
              </w:rPr>
              <w:fldChar w:fldCharType="begin"/>
            </w:r>
            <w:r w:rsidR="00F83FFB">
              <w:rPr>
                <w:noProof/>
                <w:webHidden/>
              </w:rPr>
              <w:instrText xml:space="preserve"> PAGEREF _Toc416110521 \h </w:instrText>
            </w:r>
            <w:r w:rsidR="00F83FFB">
              <w:rPr>
                <w:noProof/>
                <w:webHidden/>
              </w:rPr>
            </w:r>
            <w:r w:rsidR="00F83FFB">
              <w:rPr>
                <w:noProof/>
                <w:webHidden/>
              </w:rPr>
              <w:fldChar w:fldCharType="separate"/>
            </w:r>
            <w:r w:rsidR="00FA7B5F">
              <w:rPr>
                <w:noProof/>
                <w:webHidden/>
              </w:rPr>
              <w:t>2</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22" w:history="1">
            <w:r w:rsidR="00F83FFB" w:rsidRPr="0052006E">
              <w:rPr>
                <w:rStyle w:val="Hipervnculo"/>
                <w:noProof/>
              </w:rPr>
              <w:t>Naturaleza del proceso</w:t>
            </w:r>
            <w:r w:rsidR="00F83FFB">
              <w:rPr>
                <w:noProof/>
                <w:webHidden/>
              </w:rPr>
              <w:tab/>
            </w:r>
            <w:r w:rsidR="00F83FFB">
              <w:rPr>
                <w:noProof/>
                <w:webHidden/>
              </w:rPr>
              <w:fldChar w:fldCharType="begin"/>
            </w:r>
            <w:r w:rsidR="00F83FFB">
              <w:rPr>
                <w:noProof/>
                <w:webHidden/>
              </w:rPr>
              <w:instrText xml:space="preserve"> PAGEREF _Toc416110522 \h </w:instrText>
            </w:r>
            <w:r w:rsidR="00F83FFB">
              <w:rPr>
                <w:noProof/>
                <w:webHidden/>
              </w:rPr>
            </w:r>
            <w:r w:rsidR="00F83FFB">
              <w:rPr>
                <w:noProof/>
                <w:webHidden/>
              </w:rPr>
              <w:fldChar w:fldCharType="separate"/>
            </w:r>
            <w:r w:rsidR="00FA7B5F">
              <w:rPr>
                <w:noProof/>
                <w:webHidden/>
              </w:rPr>
              <w:t>4</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23" w:history="1">
            <w:r w:rsidR="00F83FFB" w:rsidRPr="0052006E">
              <w:rPr>
                <w:rStyle w:val="Hipervnculo"/>
                <w:noProof/>
              </w:rPr>
              <w:t>Aspectos prácticos</w:t>
            </w:r>
            <w:r w:rsidR="00F83FFB">
              <w:rPr>
                <w:noProof/>
                <w:webHidden/>
              </w:rPr>
              <w:tab/>
            </w:r>
            <w:r w:rsidR="00F83FFB">
              <w:rPr>
                <w:noProof/>
                <w:webHidden/>
              </w:rPr>
              <w:fldChar w:fldCharType="begin"/>
            </w:r>
            <w:r w:rsidR="00F83FFB">
              <w:rPr>
                <w:noProof/>
                <w:webHidden/>
              </w:rPr>
              <w:instrText xml:space="preserve"> PAGEREF _Toc416110523 \h </w:instrText>
            </w:r>
            <w:r w:rsidR="00F83FFB">
              <w:rPr>
                <w:noProof/>
                <w:webHidden/>
              </w:rPr>
            </w:r>
            <w:r w:rsidR="00F83FFB">
              <w:rPr>
                <w:noProof/>
                <w:webHidden/>
              </w:rPr>
              <w:fldChar w:fldCharType="separate"/>
            </w:r>
            <w:r w:rsidR="00FA7B5F">
              <w:rPr>
                <w:noProof/>
                <w:webHidden/>
              </w:rPr>
              <w:t>8</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24" w:history="1">
            <w:r w:rsidR="00F83FFB" w:rsidRPr="0052006E">
              <w:rPr>
                <w:rStyle w:val="Hipervnculo"/>
                <w:noProof/>
                <w:lang w:val="es-CR" w:eastAsia="es-CR"/>
              </w:rPr>
              <w:t>SESIÓN INTRODUCTORIA</w:t>
            </w:r>
            <w:r w:rsidR="00F83FFB">
              <w:rPr>
                <w:noProof/>
                <w:webHidden/>
              </w:rPr>
              <w:tab/>
            </w:r>
            <w:r w:rsidR="00F83FFB">
              <w:rPr>
                <w:noProof/>
                <w:webHidden/>
              </w:rPr>
              <w:fldChar w:fldCharType="begin"/>
            </w:r>
            <w:r w:rsidR="00F83FFB">
              <w:rPr>
                <w:noProof/>
                <w:webHidden/>
              </w:rPr>
              <w:instrText xml:space="preserve"> PAGEREF _Toc416110524 \h </w:instrText>
            </w:r>
            <w:r w:rsidR="00F83FFB">
              <w:rPr>
                <w:noProof/>
                <w:webHidden/>
              </w:rPr>
            </w:r>
            <w:r w:rsidR="00F83FFB">
              <w:rPr>
                <w:noProof/>
                <w:webHidden/>
              </w:rPr>
              <w:fldChar w:fldCharType="separate"/>
            </w:r>
            <w:r w:rsidR="00FA7B5F">
              <w:rPr>
                <w:noProof/>
                <w:webHidden/>
              </w:rPr>
              <w:t>10</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25" w:history="1">
            <w:r w:rsidR="00F83FFB" w:rsidRPr="0052006E">
              <w:rPr>
                <w:rStyle w:val="Hipervnculo"/>
                <w:noProof/>
                <w:lang w:eastAsia="es-CR"/>
              </w:rPr>
              <w:t>SESIÓN 1. EL PROBLEMA</w:t>
            </w:r>
            <w:r w:rsidR="00F83FFB">
              <w:rPr>
                <w:noProof/>
                <w:webHidden/>
              </w:rPr>
              <w:tab/>
            </w:r>
            <w:r w:rsidR="00F83FFB">
              <w:rPr>
                <w:noProof/>
                <w:webHidden/>
              </w:rPr>
              <w:fldChar w:fldCharType="begin"/>
            </w:r>
            <w:r w:rsidR="00F83FFB">
              <w:rPr>
                <w:noProof/>
                <w:webHidden/>
              </w:rPr>
              <w:instrText xml:space="preserve"> PAGEREF _Toc416110525 \h </w:instrText>
            </w:r>
            <w:r w:rsidR="00F83FFB">
              <w:rPr>
                <w:noProof/>
                <w:webHidden/>
              </w:rPr>
            </w:r>
            <w:r w:rsidR="00F83FFB">
              <w:rPr>
                <w:noProof/>
                <w:webHidden/>
              </w:rPr>
              <w:fldChar w:fldCharType="separate"/>
            </w:r>
            <w:r w:rsidR="00FA7B5F">
              <w:rPr>
                <w:noProof/>
                <w:webHidden/>
              </w:rPr>
              <w:t>11</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26" w:history="1">
            <w:r w:rsidR="00F83FFB" w:rsidRPr="0052006E">
              <w:rPr>
                <w:rStyle w:val="Hipervnculo"/>
                <w:noProof/>
                <w:lang w:eastAsia="es-CR"/>
              </w:rPr>
              <w:t>SESIÓN 2</w:t>
            </w:r>
            <w:r w:rsidR="006E66C7">
              <w:rPr>
                <w:rStyle w:val="Hipervnculo"/>
                <w:noProof/>
                <w:lang w:eastAsia="es-CR"/>
              </w:rPr>
              <w:t xml:space="preserve">. </w:t>
            </w:r>
          </w:hyperlink>
          <w:hyperlink w:anchor="_Toc416110527" w:history="1">
            <w:r w:rsidR="00F83FFB" w:rsidRPr="0052006E">
              <w:rPr>
                <w:rStyle w:val="Hipervnculo"/>
                <w:noProof/>
                <w:lang w:eastAsia="es-CR"/>
              </w:rPr>
              <w:t>¿Quiénes son los pueblos y personas indígenas, en particular los/las trabajadores/as migrantes ngöbe buglé, y cómo se manifiesta la discriminación en sus dificultades para acceder a la justicia en Costa Rica?</w:t>
            </w:r>
            <w:r w:rsidR="00F83FFB">
              <w:rPr>
                <w:noProof/>
                <w:webHidden/>
              </w:rPr>
              <w:tab/>
            </w:r>
            <w:r w:rsidR="00F83FFB">
              <w:rPr>
                <w:noProof/>
                <w:webHidden/>
              </w:rPr>
              <w:fldChar w:fldCharType="begin"/>
            </w:r>
            <w:r w:rsidR="00F83FFB">
              <w:rPr>
                <w:noProof/>
                <w:webHidden/>
              </w:rPr>
              <w:instrText xml:space="preserve"> PAGEREF _Toc416110527 \h </w:instrText>
            </w:r>
            <w:r w:rsidR="00F83FFB">
              <w:rPr>
                <w:noProof/>
                <w:webHidden/>
              </w:rPr>
            </w:r>
            <w:r w:rsidR="00F83FFB">
              <w:rPr>
                <w:noProof/>
                <w:webHidden/>
              </w:rPr>
              <w:fldChar w:fldCharType="separate"/>
            </w:r>
            <w:r w:rsidR="00FA7B5F">
              <w:rPr>
                <w:noProof/>
                <w:webHidden/>
              </w:rPr>
              <w:t>17</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28" w:history="1">
            <w:r w:rsidR="00F83FFB" w:rsidRPr="0052006E">
              <w:rPr>
                <w:rStyle w:val="Hipervnculo"/>
                <w:noProof/>
                <w:lang w:eastAsia="es-CR"/>
              </w:rPr>
              <w:t>SESIÓN 3</w:t>
            </w:r>
            <w:r w:rsidR="006E66C7">
              <w:rPr>
                <w:rStyle w:val="Hipervnculo"/>
                <w:noProof/>
                <w:lang w:eastAsia="es-CR"/>
              </w:rPr>
              <w:t xml:space="preserve">. </w:t>
            </w:r>
          </w:hyperlink>
          <w:hyperlink w:anchor="_Toc416110529" w:history="1">
            <w:r w:rsidR="00F83FFB" w:rsidRPr="0052006E">
              <w:rPr>
                <w:rStyle w:val="Hipervnculo"/>
                <w:noProof/>
                <w:lang w:eastAsia="es-CR"/>
              </w:rPr>
              <w:t>Los derechos de los pueblos indígenas como obligaciones internacionales del Estado costarricense</w:t>
            </w:r>
            <w:r w:rsidR="00F83FFB">
              <w:rPr>
                <w:noProof/>
                <w:webHidden/>
              </w:rPr>
              <w:tab/>
            </w:r>
            <w:r w:rsidR="00F83FFB">
              <w:rPr>
                <w:noProof/>
                <w:webHidden/>
              </w:rPr>
              <w:fldChar w:fldCharType="begin"/>
            </w:r>
            <w:r w:rsidR="00F83FFB">
              <w:rPr>
                <w:noProof/>
                <w:webHidden/>
              </w:rPr>
              <w:instrText xml:space="preserve"> PAGEREF _Toc416110529 \h </w:instrText>
            </w:r>
            <w:r w:rsidR="00F83FFB">
              <w:rPr>
                <w:noProof/>
                <w:webHidden/>
              </w:rPr>
            </w:r>
            <w:r w:rsidR="00F83FFB">
              <w:rPr>
                <w:noProof/>
                <w:webHidden/>
              </w:rPr>
              <w:fldChar w:fldCharType="separate"/>
            </w:r>
            <w:r w:rsidR="00FA7B5F">
              <w:rPr>
                <w:noProof/>
                <w:webHidden/>
              </w:rPr>
              <w:t>26</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30" w:history="1">
            <w:r w:rsidR="00F83FFB" w:rsidRPr="0052006E">
              <w:rPr>
                <w:rStyle w:val="Hipervnculo"/>
                <w:noProof/>
                <w:lang w:eastAsia="es-CR"/>
              </w:rPr>
              <w:t>Segunda parte</w:t>
            </w:r>
            <w:r w:rsidR="006E66C7">
              <w:rPr>
                <w:rStyle w:val="Hipervnculo"/>
                <w:noProof/>
                <w:lang w:eastAsia="es-CR"/>
              </w:rPr>
              <w:t xml:space="preserve">. </w:t>
            </w:r>
          </w:hyperlink>
          <w:hyperlink w:anchor="_Toc416110531" w:history="1">
            <w:r w:rsidR="00F83FFB" w:rsidRPr="0052006E">
              <w:rPr>
                <w:rStyle w:val="Hipervnculo"/>
                <w:noProof/>
                <w:lang w:eastAsia="es-CR"/>
              </w:rPr>
              <w:t>Las Reglas de Brasilia</w:t>
            </w:r>
            <w:r w:rsidR="00F83FFB">
              <w:rPr>
                <w:noProof/>
                <w:webHidden/>
              </w:rPr>
              <w:tab/>
            </w:r>
            <w:r w:rsidR="00F83FFB">
              <w:rPr>
                <w:noProof/>
                <w:webHidden/>
              </w:rPr>
              <w:fldChar w:fldCharType="begin"/>
            </w:r>
            <w:r w:rsidR="00F83FFB">
              <w:rPr>
                <w:noProof/>
                <w:webHidden/>
              </w:rPr>
              <w:instrText xml:space="preserve"> PAGEREF _Toc416110531 \h </w:instrText>
            </w:r>
            <w:r w:rsidR="00F83FFB">
              <w:rPr>
                <w:noProof/>
                <w:webHidden/>
              </w:rPr>
            </w:r>
            <w:r w:rsidR="00F83FFB">
              <w:rPr>
                <w:noProof/>
                <w:webHidden/>
              </w:rPr>
              <w:fldChar w:fldCharType="separate"/>
            </w:r>
            <w:r w:rsidR="00FA7B5F">
              <w:rPr>
                <w:noProof/>
                <w:webHidden/>
              </w:rPr>
              <w:t>30</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32" w:history="1">
            <w:r w:rsidR="00F83FFB" w:rsidRPr="0052006E">
              <w:rPr>
                <w:rStyle w:val="Hipervnculo"/>
                <w:noProof/>
                <w:lang w:eastAsia="es-CR"/>
              </w:rPr>
              <w:t>SESIÓN 4</w:t>
            </w:r>
            <w:r w:rsidR="006E66C7">
              <w:rPr>
                <w:rStyle w:val="Hipervnculo"/>
                <w:noProof/>
                <w:lang w:eastAsia="es-CR"/>
              </w:rPr>
              <w:t xml:space="preserve">. </w:t>
            </w:r>
          </w:hyperlink>
          <w:hyperlink w:anchor="_Toc416110533" w:history="1">
            <w:r w:rsidR="00F83FFB" w:rsidRPr="0052006E">
              <w:rPr>
                <w:rStyle w:val="Hipervnculo"/>
                <w:noProof/>
                <w:lang w:eastAsia="es-CR"/>
              </w:rPr>
              <w:t>Incorporación e implementación de las Reglas de Brasilia en Costa Rica</w:t>
            </w:r>
            <w:r w:rsidR="00F83FFB">
              <w:rPr>
                <w:noProof/>
                <w:webHidden/>
              </w:rPr>
              <w:tab/>
            </w:r>
            <w:r w:rsidR="00F83FFB">
              <w:rPr>
                <w:noProof/>
                <w:webHidden/>
              </w:rPr>
              <w:fldChar w:fldCharType="begin"/>
            </w:r>
            <w:r w:rsidR="00F83FFB">
              <w:rPr>
                <w:noProof/>
                <w:webHidden/>
              </w:rPr>
              <w:instrText xml:space="preserve"> PAGEREF _Toc416110533 \h </w:instrText>
            </w:r>
            <w:r w:rsidR="00F83FFB">
              <w:rPr>
                <w:noProof/>
                <w:webHidden/>
              </w:rPr>
            </w:r>
            <w:r w:rsidR="00F83FFB">
              <w:rPr>
                <w:noProof/>
                <w:webHidden/>
              </w:rPr>
              <w:fldChar w:fldCharType="separate"/>
            </w:r>
            <w:r w:rsidR="00FA7B5F">
              <w:rPr>
                <w:noProof/>
                <w:webHidden/>
              </w:rPr>
              <w:t>33</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34" w:history="1">
            <w:r w:rsidR="00F83FFB" w:rsidRPr="0052006E">
              <w:rPr>
                <w:rStyle w:val="Hipervnculo"/>
                <w:noProof/>
                <w:lang w:eastAsia="es-CR"/>
              </w:rPr>
              <w:t>Quinta sesión</w:t>
            </w:r>
            <w:r w:rsidR="006E66C7">
              <w:rPr>
                <w:rStyle w:val="Hipervnculo"/>
                <w:noProof/>
                <w:lang w:eastAsia="es-CR"/>
              </w:rPr>
              <w:t xml:space="preserve">. </w:t>
            </w:r>
          </w:hyperlink>
          <w:hyperlink w:anchor="_Toc416110535" w:history="1">
            <w:r w:rsidR="00F83FFB" w:rsidRPr="0052006E">
              <w:rPr>
                <w:rStyle w:val="Hipervnculo"/>
                <w:noProof/>
                <w:lang w:eastAsia="es-CR"/>
              </w:rPr>
              <w:t>Simulación de casos y buenas prácticas</w:t>
            </w:r>
            <w:r w:rsidR="006E66C7">
              <w:rPr>
                <w:rStyle w:val="Hipervnculo"/>
                <w:noProof/>
                <w:lang w:eastAsia="es-CR"/>
              </w:rPr>
              <w:t xml:space="preserve"> </w:t>
            </w:r>
          </w:hyperlink>
          <w:hyperlink w:anchor="_Toc416110536" w:history="1">
            <w:r w:rsidR="00F83FFB" w:rsidRPr="0052006E">
              <w:rPr>
                <w:rStyle w:val="Hipervnculo"/>
                <w:noProof/>
                <w:lang w:eastAsia="es-CR"/>
              </w:rPr>
              <w:t>en la aplicación de las Reglas de Brasilia</w:t>
            </w:r>
            <w:r w:rsidR="00F83FFB">
              <w:rPr>
                <w:noProof/>
                <w:webHidden/>
              </w:rPr>
              <w:tab/>
            </w:r>
            <w:r w:rsidR="00F83FFB">
              <w:rPr>
                <w:noProof/>
                <w:webHidden/>
              </w:rPr>
              <w:fldChar w:fldCharType="begin"/>
            </w:r>
            <w:r w:rsidR="00F83FFB">
              <w:rPr>
                <w:noProof/>
                <w:webHidden/>
              </w:rPr>
              <w:instrText xml:space="preserve"> PAGEREF _Toc416110536 \h </w:instrText>
            </w:r>
            <w:r w:rsidR="00F83FFB">
              <w:rPr>
                <w:noProof/>
                <w:webHidden/>
              </w:rPr>
            </w:r>
            <w:r w:rsidR="00F83FFB">
              <w:rPr>
                <w:noProof/>
                <w:webHidden/>
              </w:rPr>
              <w:fldChar w:fldCharType="separate"/>
            </w:r>
            <w:r w:rsidR="00FA7B5F">
              <w:rPr>
                <w:noProof/>
                <w:webHidden/>
              </w:rPr>
              <w:t>40</w:t>
            </w:r>
            <w:r w:rsidR="00F83FFB">
              <w:rPr>
                <w:noProof/>
                <w:webHidden/>
              </w:rPr>
              <w:fldChar w:fldCharType="end"/>
            </w:r>
          </w:hyperlink>
        </w:p>
        <w:p w:rsidR="00F83FFB" w:rsidRDefault="00D6166E">
          <w:pPr>
            <w:pStyle w:val="TDC1"/>
            <w:tabs>
              <w:tab w:val="right" w:leader="dot" w:pos="8828"/>
            </w:tabs>
            <w:rPr>
              <w:rFonts w:eastAsiaTheme="minorEastAsia"/>
              <w:noProof/>
              <w:sz w:val="22"/>
              <w:lang w:val="en-US"/>
            </w:rPr>
          </w:pPr>
          <w:hyperlink w:anchor="_Toc416110537" w:history="1">
            <w:r w:rsidR="00F83FFB" w:rsidRPr="0052006E">
              <w:rPr>
                <w:rStyle w:val="Hipervnculo"/>
                <w:noProof/>
                <w:lang w:eastAsia="es-CR"/>
              </w:rPr>
              <w:t>SITIO BIBLIOGRAFÍA</w:t>
            </w:r>
            <w:r w:rsidR="00F83FFB">
              <w:rPr>
                <w:noProof/>
                <w:webHidden/>
              </w:rPr>
              <w:tab/>
            </w:r>
            <w:r w:rsidR="00F83FFB">
              <w:rPr>
                <w:noProof/>
                <w:webHidden/>
              </w:rPr>
              <w:fldChar w:fldCharType="begin"/>
            </w:r>
            <w:r w:rsidR="00F83FFB">
              <w:rPr>
                <w:noProof/>
                <w:webHidden/>
              </w:rPr>
              <w:instrText xml:space="preserve"> PAGEREF _Toc416110537 \h </w:instrText>
            </w:r>
            <w:r w:rsidR="00F83FFB">
              <w:rPr>
                <w:noProof/>
                <w:webHidden/>
              </w:rPr>
            </w:r>
            <w:r w:rsidR="00F83FFB">
              <w:rPr>
                <w:noProof/>
                <w:webHidden/>
              </w:rPr>
              <w:fldChar w:fldCharType="separate"/>
            </w:r>
            <w:r w:rsidR="00FA7B5F">
              <w:rPr>
                <w:noProof/>
                <w:webHidden/>
              </w:rPr>
              <w:t>42</w:t>
            </w:r>
            <w:r w:rsidR="00F83FFB">
              <w:rPr>
                <w:noProof/>
                <w:webHidden/>
              </w:rPr>
              <w:fldChar w:fldCharType="end"/>
            </w:r>
          </w:hyperlink>
        </w:p>
        <w:p w:rsidR="00A2668E" w:rsidRDefault="00A2668E">
          <w:r>
            <w:rPr>
              <w:b/>
              <w:bCs/>
            </w:rPr>
            <w:fldChar w:fldCharType="end"/>
          </w:r>
        </w:p>
      </w:sdtContent>
    </w:sdt>
    <w:p w:rsidR="00F933DA" w:rsidRDefault="00F933DA">
      <w:pPr>
        <w:spacing w:line="276" w:lineRule="auto"/>
        <w:rPr>
          <w:rFonts w:ascii="Century Gothic" w:hAnsi="Century Gothic"/>
          <w:b/>
          <w:szCs w:val="24"/>
        </w:rPr>
      </w:pPr>
      <w:r>
        <w:rPr>
          <w:rFonts w:ascii="Century Gothic" w:hAnsi="Century Gothic"/>
          <w:b/>
          <w:szCs w:val="24"/>
        </w:rPr>
        <w:br w:type="page"/>
      </w:r>
    </w:p>
    <w:p w:rsidR="00A751D5" w:rsidRDefault="00A751D5" w:rsidP="002A1EF4">
      <w:pPr>
        <w:jc w:val="center"/>
        <w:rPr>
          <w:rFonts w:ascii="Century Gothic" w:hAnsi="Century Gothic"/>
          <w:b/>
          <w:szCs w:val="24"/>
        </w:rPr>
        <w:sectPr w:rsidR="00A751D5" w:rsidSect="00624F75">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pPr>
    </w:p>
    <w:p w:rsidR="002A1EF4" w:rsidRPr="00A0566C" w:rsidRDefault="002A1EF4" w:rsidP="002A1EF4">
      <w:pPr>
        <w:jc w:val="center"/>
        <w:rPr>
          <w:rFonts w:ascii="Century Gothic" w:hAnsi="Century Gothic"/>
          <w:b/>
          <w:szCs w:val="24"/>
        </w:rPr>
      </w:pPr>
      <w:r>
        <w:rPr>
          <w:rFonts w:ascii="Century Gothic" w:hAnsi="Century Gothic"/>
          <w:b/>
          <w:szCs w:val="24"/>
        </w:rPr>
        <w:lastRenderedPageBreak/>
        <w:t>G</w:t>
      </w:r>
      <w:r w:rsidRPr="00A0566C">
        <w:rPr>
          <w:rFonts w:ascii="Century Gothic" w:hAnsi="Century Gothic"/>
          <w:b/>
          <w:szCs w:val="24"/>
        </w:rPr>
        <w:t>uía</w:t>
      </w:r>
      <w:r>
        <w:rPr>
          <w:rFonts w:ascii="Century Gothic" w:hAnsi="Century Gothic"/>
          <w:b/>
          <w:szCs w:val="24"/>
        </w:rPr>
        <w:t xml:space="preserve"> Pedagógica</w:t>
      </w:r>
      <w:r w:rsidR="00766D4E">
        <w:rPr>
          <w:rStyle w:val="Refdenotaalpie"/>
          <w:rFonts w:ascii="Century Gothic" w:hAnsi="Century Gothic"/>
          <w:b/>
          <w:szCs w:val="24"/>
        </w:rPr>
        <w:footnoteReference w:id="1"/>
      </w:r>
    </w:p>
    <w:p w:rsidR="002A1EF4" w:rsidRDefault="002A1EF4" w:rsidP="00F933DA">
      <w:pPr>
        <w:pStyle w:val="Ttulo1"/>
        <w:jc w:val="center"/>
      </w:pPr>
      <w:bookmarkStart w:id="1" w:name="_Toc416110520"/>
      <w:r>
        <w:t>Presenta</w:t>
      </w:r>
      <w:r w:rsidRPr="00671052">
        <w:t>ción</w:t>
      </w:r>
      <w:bookmarkEnd w:id="1"/>
    </w:p>
    <w:p w:rsidR="002A1EF4" w:rsidRPr="00671052" w:rsidRDefault="002A1EF4" w:rsidP="002A1EF4">
      <w:pPr>
        <w:spacing w:line="360" w:lineRule="auto"/>
        <w:jc w:val="both"/>
        <w:rPr>
          <w:rFonts w:ascii="Century Gothic" w:hAnsi="Century Gothic"/>
          <w:szCs w:val="24"/>
        </w:rPr>
      </w:pPr>
      <w:r>
        <w:rPr>
          <w:rFonts w:ascii="Century Gothic" w:hAnsi="Century Gothic"/>
          <w:szCs w:val="24"/>
        </w:rPr>
        <w:t xml:space="preserve">La Guía Pedagógica, en adelante la Guía, ha sido elaborada con base en el </w:t>
      </w:r>
      <w:r w:rsidRPr="005726C1">
        <w:rPr>
          <w:rFonts w:ascii="Century Gothic" w:hAnsi="Century Gothic"/>
          <w:szCs w:val="24"/>
        </w:rPr>
        <w:t xml:space="preserve">manual de contenidos </w:t>
      </w:r>
      <w:r>
        <w:rPr>
          <w:rFonts w:ascii="Century Gothic" w:hAnsi="Century Gothic"/>
          <w:szCs w:val="24"/>
        </w:rPr>
        <w:t xml:space="preserve">cuyo propósito es facilitar </w:t>
      </w:r>
      <w:r w:rsidRPr="00671052">
        <w:rPr>
          <w:rFonts w:ascii="Century Gothic" w:hAnsi="Century Gothic"/>
          <w:szCs w:val="24"/>
        </w:rPr>
        <w:t>la comprensión y aplicabilidad de la</w:t>
      </w:r>
      <w:r>
        <w:rPr>
          <w:rFonts w:ascii="Century Gothic" w:hAnsi="Century Gothic"/>
          <w:szCs w:val="24"/>
        </w:rPr>
        <w:t>s</w:t>
      </w:r>
      <w:r w:rsidRPr="00145538">
        <w:rPr>
          <w:rFonts w:ascii="Century Gothic" w:hAnsi="Century Gothic"/>
          <w:i/>
          <w:szCs w:val="24"/>
        </w:rPr>
        <w:t xml:space="preserve"> </w:t>
      </w:r>
      <w:r w:rsidRPr="001775B3">
        <w:rPr>
          <w:rFonts w:ascii="Century Gothic" w:hAnsi="Century Gothic"/>
          <w:i/>
          <w:szCs w:val="24"/>
        </w:rPr>
        <w:t>Reglas de Brasilia sobre Acceso a la Justicia de las Personas en Condición de Vulnerabilidad</w:t>
      </w:r>
      <w:r>
        <w:rPr>
          <w:rFonts w:ascii="Century Gothic" w:hAnsi="Century Gothic"/>
          <w:i/>
          <w:szCs w:val="24"/>
        </w:rPr>
        <w:t xml:space="preserve">, </w:t>
      </w:r>
      <w:r w:rsidRPr="001775B3">
        <w:rPr>
          <w:rFonts w:ascii="Century Gothic" w:hAnsi="Century Gothic"/>
          <w:szCs w:val="24"/>
        </w:rPr>
        <w:t>en adelante Reglas de Brasilia</w:t>
      </w:r>
      <w:r>
        <w:rPr>
          <w:rFonts w:ascii="Century Gothic" w:hAnsi="Century Gothic"/>
          <w:szCs w:val="24"/>
        </w:rPr>
        <w:t>,</w:t>
      </w:r>
      <w:r w:rsidRPr="00671052">
        <w:rPr>
          <w:rFonts w:ascii="Century Gothic" w:hAnsi="Century Gothic"/>
          <w:szCs w:val="24"/>
        </w:rPr>
        <w:t xml:space="preserve"> </w:t>
      </w:r>
      <w:r>
        <w:rPr>
          <w:rFonts w:ascii="Century Gothic" w:hAnsi="Century Gothic"/>
          <w:szCs w:val="24"/>
        </w:rPr>
        <w:t>por parte d</w:t>
      </w:r>
      <w:r w:rsidRPr="00671052">
        <w:rPr>
          <w:rFonts w:ascii="Century Gothic" w:hAnsi="Century Gothic"/>
          <w:szCs w:val="24"/>
        </w:rPr>
        <w:t>e los operadores</w:t>
      </w:r>
      <w:r>
        <w:rPr>
          <w:rFonts w:ascii="Century Gothic" w:hAnsi="Century Gothic"/>
          <w:szCs w:val="24"/>
        </w:rPr>
        <w:t xml:space="preserve"> y operador</w:t>
      </w:r>
      <w:r w:rsidRPr="00671052">
        <w:rPr>
          <w:rFonts w:ascii="Century Gothic" w:hAnsi="Century Gothic"/>
          <w:szCs w:val="24"/>
        </w:rPr>
        <w:t xml:space="preserve">as de justicia </w:t>
      </w:r>
      <w:r>
        <w:rPr>
          <w:rFonts w:ascii="Century Gothic" w:hAnsi="Century Gothic"/>
          <w:szCs w:val="24"/>
        </w:rPr>
        <w:t xml:space="preserve">y, en general, todas las personas </w:t>
      </w:r>
      <w:r w:rsidRPr="00671052">
        <w:rPr>
          <w:rFonts w:ascii="Century Gothic" w:hAnsi="Century Gothic"/>
          <w:szCs w:val="24"/>
        </w:rPr>
        <w:t>funcionarias</w:t>
      </w:r>
      <w:r>
        <w:rPr>
          <w:rFonts w:ascii="Century Gothic" w:hAnsi="Century Gothic"/>
          <w:szCs w:val="24"/>
        </w:rPr>
        <w:t xml:space="preserve"> públic</w:t>
      </w:r>
      <w:r w:rsidRPr="00671052">
        <w:rPr>
          <w:rFonts w:ascii="Century Gothic" w:hAnsi="Century Gothic"/>
          <w:szCs w:val="24"/>
        </w:rPr>
        <w:t>as</w:t>
      </w:r>
      <w:r>
        <w:rPr>
          <w:rFonts w:ascii="Century Gothic" w:hAnsi="Century Gothic"/>
          <w:szCs w:val="24"/>
        </w:rPr>
        <w:t xml:space="preserve"> que desempeñan </w:t>
      </w:r>
      <w:r w:rsidRPr="00671052">
        <w:rPr>
          <w:rFonts w:ascii="Century Gothic" w:hAnsi="Century Gothic"/>
          <w:szCs w:val="24"/>
        </w:rPr>
        <w:t xml:space="preserve">labores </w:t>
      </w:r>
      <w:r>
        <w:rPr>
          <w:rFonts w:ascii="Century Gothic" w:hAnsi="Century Gothic"/>
          <w:szCs w:val="24"/>
        </w:rPr>
        <w:t xml:space="preserve">relacionadas con </w:t>
      </w:r>
      <w:r w:rsidRPr="00671052">
        <w:rPr>
          <w:rFonts w:ascii="Century Gothic" w:hAnsi="Century Gothic"/>
          <w:szCs w:val="24"/>
        </w:rPr>
        <w:t>la administración de justicia</w:t>
      </w:r>
      <w:r>
        <w:rPr>
          <w:rFonts w:ascii="Century Gothic" w:hAnsi="Century Gothic"/>
          <w:szCs w:val="24"/>
        </w:rPr>
        <w:t xml:space="preserve"> en los casos en los que están involucradas p</w:t>
      </w:r>
      <w:r w:rsidR="000E2894">
        <w:rPr>
          <w:rFonts w:ascii="Century Gothic" w:hAnsi="Century Gothic"/>
          <w:szCs w:val="24"/>
        </w:rPr>
        <w:t xml:space="preserve">ersonas o </w:t>
      </w:r>
      <w:r w:rsidR="00CE5B27">
        <w:rPr>
          <w:rFonts w:ascii="Century Gothic" w:hAnsi="Century Gothic"/>
          <w:szCs w:val="24"/>
        </w:rPr>
        <w:t>pueblos</w:t>
      </w:r>
      <w:r w:rsidR="000E2894">
        <w:rPr>
          <w:rFonts w:ascii="Century Gothic" w:hAnsi="Century Gothic"/>
          <w:szCs w:val="24"/>
        </w:rPr>
        <w:t xml:space="preserve"> indígenas. E</w:t>
      </w:r>
      <w:r>
        <w:rPr>
          <w:rFonts w:ascii="Century Gothic" w:hAnsi="Century Gothic"/>
          <w:szCs w:val="24"/>
        </w:rPr>
        <w:t>n particular se busca mejorar</w:t>
      </w:r>
      <w:r w:rsidRPr="00671052">
        <w:rPr>
          <w:rFonts w:ascii="Century Gothic" w:hAnsi="Century Gothic"/>
          <w:szCs w:val="24"/>
        </w:rPr>
        <w:t xml:space="preserve"> la ate</w:t>
      </w:r>
      <w:r>
        <w:rPr>
          <w:rFonts w:ascii="Century Gothic" w:hAnsi="Century Gothic"/>
          <w:szCs w:val="24"/>
        </w:rPr>
        <w:t>nción de las necesidades</w:t>
      </w:r>
      <w:r w:rsidRPr="00671052">
        <w:rPr>
          <w:rFonts w:ascii="Century Gothic" w:hAnsi="Century Gothic"/>
          <w:szCs w:val="24"/>
        </w:rPr>
        <w:t xml:space="preserve"> de la población migrante </w:t>
      </w:r>
      <w:proofErr w:type="spellStart"/>
      <w:r>
        <w:rPr>
          <w:rFonts w:ascii="Century Gothic" w:hAnsi="Century Gothic"/>
          <w:szCs w:val="24"/>
        </w:rPr>
        <w:t>n</w:t>
      </w:r>
      <w:r w:rsidRPr="00671052">
        <w:rPr>
          <w:rFonts w:ascii="Century Gothic" w:hAnsi="Century Gothic"/>
          <w:szCs w:val="24"/>
        </w:rPr>
        <w:t>gäbe</w:t>
      </w:r>
      <w:proofErr w:type="spellEnd"/>
      <w:r w:rsidRPr="00671052">
        <w:rPr>
          <w:rFonts w:ascii="Century Gothic" w:hAnsi="Century Gothic"/>
          <w:szCs w:val="24"/>
        </w:rPr>
        <w:t xml:space="preserve"> </w:t>
      </w:r>
      <w:proofErr w:type="spellStart"/>
      <w:r>
        <w:rPr>
          <w:rFonts w:ascii="Century Gothic" w:hAnsi="Century Gothic"/>
          <w:szCs w:val="24"/>
        </w:rPr>
        <w:t>b</w:t>
      </w:r>
      <w:r w:rsidRPr="00671052">
        <w:rPr>
          <w:rFonts w:ascii="Century Gothic" w:hAnsi="Century Gothic"/>
          <w:szCs w:val="24"/>
        </w:rPr>
        <w:t>uglé</w:t>
      </w:r>
      <w:proofErr w:type="spellEnd"/>
      <w:r w:rsidRPr="00671052">
        <w:rPr>
          <w:rFonts w:ascii="Century Gothic" w:hAnsi="Century Gothic"/>
          <w:szCs w:val="24"/>
        </w:rPr>
        <w:t xml:space="preserve"> </w:t>
      </w:r>
      <w:r>
        <w:rPr>
          <w:rFonts w:ascii="Century Gothic" w:hAnsi="Century Gothic"/>
          <w:szCs w:val="24"/>
        </w:rPr>
        <w:t xml:space="preserve">y, así, contribuir a hacer realidad su derecho de </w:t>
      </w:r>
      <w:r w:rsidRPr="00671052">
        <w:rPr>
          <w:rFonts w:ascii="Century Gothic" w:hAnsi="Century Gothic"/>
          <w:szCs w:val="24"/>
        </w:rPr>
        <w:t>acceso a la justicia</w:t>
      </w:r>
      <w:r>
        <w:rPr>
          <w:rFonts w:ascii="Century Gothic" w:hAnsi="Century Gothic"/>
          <w:szCs w:val="24"/>
        </w:rPr>
        <w:t xml:space="preserve"> en Costa Rica</w:t>
      </w:r>
      <w:r w:rsidRPr="00671052">
        <w:rPr>
          <w:rFonts w:ascii="Century Gothic" w:hAnsi="Century Gothic"/>
          <w:szCs w:val="24"/>
        </w:rPr>
        <w:t>.</w:t>
      </w:r>
    </w:p>
    <w:p w:rsidR="002A1EF4" w:rsidRDefault="002A1EF4" w:rsidP="002A1EF4">
      <w:pPr>
        <w:spacing w:line="360" w:lineRule="auto"/>
        <w:jc w:val="both"/>
        <w:rPr>
          <w:rFonts w:ascii="Century Gothic" w:hAnsi="Century Gothic"/>
          <w:szCs w:val="24"/>
        </w:rPr>
      </w:pPr>
      <w:r w:rsidRPr="00671052">
        <w:rPr>
          <w:rFonts w:ascii="Century Gothic" w:hAnsi="Century Gothic"/>
          <w:szCs w:val="24"/>
        </w:rPr>
        <w:t xml:space="preserve">En </w:t>
      </w:r>
      <w:r>
        <w:rPr>
          <w:rFonts w:ascii="Century Gothic" w:hAnsi="Century Gothic"/>
          <w:szCs w:val="24"/>
        </w:rPr>
        <w:t xml:space="preserve">la Guía se propone el desarrollo de un curso </w:t>
      </w:r>
      <w:r w:rsidR="00664501">
        <w:rPr>
          <w:rFonts w:ascii="Century Gothic" w:hAnsi="Century Gothic"/>
          <w:szCs w:val="24"/>
        </w:rPr>
        <w:t xml:space="preserve">- </w:t>
      </w:r>
      <w:r>
        <w:rPr>
          <w:rFonts w:ascii="Century Gothic" w:hAnsi="Century Gothic"/>
          <w:szCs w:val="24"/>
        </w:rPr>
        <w:t>taller en cinco sesiones de trabajo de ocho horas cada una</w:t>
      </w:r>
      <w:r w:rsidR="006F7E43">
        <w:rPr>
          <w:rFonts w:ascii="Century Gothic" w:hAnsi="Century Gothic"/>
          <w:szCs w:val="24"/>
        </w:rPr>
        <w:t>; se</w:t>
      </w:r>
      <w:r>
        <w:rPr>
          <w:rFonts w:ascii="Century Gothic" w:hAnsi="Century Gothic"/>
          <w:szCs w:val="24"/>
        </w:rPr>
        <w:t xml:space="preserve"> llevar</w:t>
      </w:r>
      <w:r w:rsidR="006F7E43">
        <w:rPr>
          <w:rFonts w:ascii="Century Gothic" w:hAnsi="Century Gothic"/>
          <w:szCs w:val="24"/>
        </w:rPr>
        <w:t>í</w:t>
      </w:r>
      <w:r w:rsidR="0016362A">
        <w:rPr>
          <w:rFonts w:ascii="Century Gothic" w:hAnsi="Century Gothic"/>
          <w:szCs w:val="24"/>
        </w:rPr>
        <w:t>a</w:t>
      </w:r>
      <w:r w:rsidR="006F7E43">
        <w:rPr>
          <w:rFonts w:ascii="Century Gothic" w:hAnsi="Century Gothic"/>
          <w:szCs w:val="24"/>
        </w:rPr>
        <w:t>n</w:t>
      </w:r>
      <w:r>
        <w:rPr>
          <w:rFonts w:ascii="Century Gothic" w:hAnsi="Century Gothic"/>
          <w:szCs w:val="24"/>
        </w:rPr>
        <w:t xml:space="preserve"> a cabo en un día o fraccionarlas, según las condiciones. </w:t>
      </w:r>
      <w:r w:rsidR="006F7E43">
        <w:rPr>
          <w:rFonts w:ascii="Century Gothic" w:hAnsi="Century Gothic"/>
          <w:szCs w:val="24"/>
        </w:rPr>
        <w:t xml:space="preserve">Para cada sesión, </w:t>
      </w:r>
      <w:r>
        <w:rPr>
          <w:rFonts w:ascii="Century Gothic" w:hAnsi="Century Gothic"/>
          <w:szCs w:val="24"/>
        </w:rPr>
        <w:t xml:space="preserve">se </w:t>
      </w:r>
      <w:r w:rsidR="006F7E43">
        <w:rPr>
          <w:rFonts w:ascii="Century Gothic" w:hAnsi="Century Gothic"/>
          <w:szCs w:val="24"/>
        </w:rPr>
        <w:t xml:space="preserve">ha </w:t>
      </w:r>
      <w:r w:rsidR="00664501">
        <w:rPr>
          <w:rFonts w:ascii="Century Gothic" w:hAnsi="Century Gothic"/>
          <w:szCs w:val="24"/>
        </w:rPr>
        <w:t>formul</w:t>
      </w:r>
      <w:r w:rsidR="006F7E43">
        <w:rPr>
          <w:rFonts w:ascii="Century Gothic" w:hAnsi="Century Gothic"/>
          <w:szCs w:val="24"/>
        </w:rPr>
        <w:t xml:space="preserve">ado un </w:t>
      </w:r>
      <w:r>
        <w:rPr>
          <w:rFonts w:ascii="Century Gothic" w:hAnsi="Century Gothic"/>
          <w:szCs w:val="24"/>
        </w:rPr>
        <w:t>planteamiento didáctico que contempla los objetivos específicos, los elementos de competencia</w:t>
      </w:r>
      <w:r w:rsidR="006F7E43">
        <w:rPr>
          <w:rFonts w:ascii="Century Gothic" w:hAnsi="Century Gothic"/>
          <w:szCs w:val="24"/>
        </w:rPr>
        <w:t>, las</w:t>
      </w:r>
      <w:r>
        <w:rPr>
          <w:rFonts w:ascii="Century Gothic" w:hAnsi="Century Gothic"/>
          <w:szCs w:val="24"/>
        </w:rPr>
        <w:t xml:space="preserve"> actividades a desarrollar, el tiempo estimado para cada una de ellas, las técnicas grupales a aplicar, la bibliografía, los criterios de evaluación y las evidencias de aprendizaje. </w:t>
      </w:r>
    </w:p>
    <w:p w:rsidR="00251BF4" w:rsidRDefault="00251BF4" w:rsidP="002A1EF4">
      <w:pPr>
        <w:spacing w:line="360" w:lineRule="auto"/>
        <w:jc w:val="both"/>
        <w:rPr>
          <w:rFonts w:ascii="Century Gothic" w:hAnsi="Century Gothic"/>
          <w:szCs w:val="24"/>
        </w:rPr>
      </w:pPr>
    </w:p>
    <w:tbl>
      <w:tblPr>
        <w:tblStyle w:val="Tablaconcuadrcula"/>
        <w:tblW w:w="0" w:type="auto"/>
        <w:tblLook w:val="04A0" w:firstRow="1" w:lastRow="0" w:firstColumn="1" w:lastColumn="0" w:noHBand="0" w:noVBand="1"/>
      </w:tblPr>
      <w:tblGrid>
        <w:gridCol w:w="8978"/>
      </w:tblGrid>
      <w:tr w:rsidR="0016362A" w:rsidTr="0016362A">
        <w:tc>
          <w:tcPr>
            <w:tcW w:w="8978" w:type="dxa"/>
          </w:tcPr>
          <w:p w:rsidR="0016362A" w:rsidRPr="00145538" w:rsidRDefault="0016362A" w:rsidP="0016362A">
            <w:pPr>
              <w:spacing w:line="360" w:lineRule="auto"/>
              <w:jc w:val="center"/>
              <w:rPr>
                <w:rFonts w:ascii="Century Gothic" w:hAnsi="Century Gothic"/>
                <w:b/>
                <w:szCs w:val="24"/>
              </w:rPr>
            </w:pPr>
            <w:r>
              <w:rPr>
                <w:rFonts w:ascii="Century Gothic" w:hAnsi="Century Gothic"/>
                <w:b/>
                <w:szCs w:val="24"/>
              </w:rPr>
              <w:t>Objetivo general</w:t>
            </w:r>
          </w:p>
          <w:p w:rsidR="0016362A" w:rsidRPr="00251BF4" w:rsidRDefault="0016362A" w:rsidP="002A1EF4">
            <w:pPr>
              <w:spacing w:line="360" w:lineRule="auto"/>
              <w:jc w:val="both"/>
              <w:rPr>
                <w:rFonts w:ascii="Century Gothic" w:hAnsi="Century Gothic"/>
                <w:szCs w:val="24"/>
                <w:lang w:val="es-CR"/>
              </w:rPr>
            </w:pPr>
            <w:r w:rsidRPr="00251BF4">
              <w:rPr>
                <w:rFonts w:ascii="Century Gothic" w:hAnsi="Century Gothic"/>
                <w:szCs w:val="24"/>
              </w:rPr>
              <w:t>Que las personas participantes, operadores/as de justicia y funcionarios/as públicos relacionados con la administración de justicia, comprendan y apliquen adecuadamente las R</w:t>
            </w:r>
            <w:proofErr w:type="spellStart"/>
            <w:r w:rsidRPr="00251BF4">
              <w:rPr>
                <w:rFonts w:ascii="Century Gothic" w:hAnsi="Century Gothic"/>
                <w:szCs w:val="24"/>
                <w:lang w:val="es-CR"/>
              </w:rPr>
              <w:t>eglas</w:t>
            </w:r>
            <w:proofErr w:type="spellEnd"/>
            <w:r w:rsidRPr="00251BF4">
              <w:rPr>
                <w:rFonts w:ascii="Century Gothic" w:hAnsi="Century Gothic"/>
                <w:szCs w:val="24"/>
                <w:lang w:val="es-CR"/>
              </w:rPr>
              <w:t xml:space="preserve"> de Brasilia </w:t>
            </w:r>
            <w:r w:rsidRPr="00251BF4">
              <w:rPr>
                <w:rFonts w:ascii="Century Gothic" w:hAnsi="Century Gothic"/>
                <w:szCs w:val="24"/>
              </w:rPr>
              <w:t>en los casos que involucran a personas indígenas</w:t>
            </w:r>
            <w:r w:rsidRPr="00251BF4">
              <w:rPr>
                <w:rFonts w:ascii="Century Gothic" w:hAnsi="Century Gothic"/>
                <w:szCs w:val="24"/>
                <w:lang w:val="es-CR"/>
              </w:rPr>
              <w:t>.</w:t>
            </w:r>
          </w:p>
        </w:tc>
      </w:tr>
    </w:tbl>
    <w:p w:rsidR="00A2668E" w:rsidRDefault="00A2668E" w:rsidP="000E2894">
      <w:pPr>
        <w:jc w:val="center"/>
        <w:rPr>
          <w:rFonts w:ascii="Century Gothic" w:hAnsi="Century Gothic"/>
          <w:b/>
          <w:szCs w:val="24"/>
        </w:rPr>
        <w:sectPr w:rsidR="00A2668E" w:rsidSect="00330120">
          <w:footerReference w:type="first" r:id="rId19"/>
          <w:pgSz w:w="12240" w:h="15840"/>
          <w:pgMar w:top="1417" w:right="1701" w:bottom="1417" w:left="1701" w:header="708" w:footer="708" w:gutter="0"/>
          <w:pgNumType w:start="1"/>
          <w:cols w:space="708"/>
          <w:titlePg/>
          <w:docGrid w:linePitch="360"/>
        </w:sectPr>
      </w:pPr>
    </w:p>
    <w:p w:rsidR="002A1EF4" w:rsidRPr="00A0566C" w:rsidRDefault="002A1EF4" w:rsidP="00A2668E">
      <w:pPr>
        <w:pStyle w:val="Ttulo1"/>
        <w:jc w:val="center"/>
      </w:pPr>
      <w:bookmarkStart w:id="2" w:name="_Toc416110521"/>
      <w:r w:rsidRPr="00A0566C">
        <w:lastRenderedPageBreak/>
        <w:t>Introducción</w:t>
      </w:r>
      <w:bookmarkEnd w:id="2"/>
    </w:p>
    <w:p w:rsidR="002A1EF4" w:rsidRDefault="002A1EF4" w:rsidP="002A1EF4">
      <w:pPr>
        <w:spacing w:line="360" w:lineRule="auto"/>
        <w:jc w:val="both"/>
        <w:rPr>
          <w:rFonts w:ascii="Century Gothic" w:hAnsi="Century Gothic"/>
          <w:szCs w:val="24"/>
        </w:rPr>
      </w:pPr>
      <w:r>
        <w:rPr>
          <w:rFonts w:ascii="Century Gothic" w:hAnsi="Century Gothic"/>
          <w:szCs w:val="24"/>
        </w:rPr>
        <w:t xml:space="preserve">En relación con los temas a desarrollar, en términos generales se observan deficiencias en la administración de justicia cuando se trata de personas indígenas y, particularmente, en los casos de aquellas pertenecientes al pueblo </w:t>
      </w:r>
      <w:proofErr w:type="spellStart"/>
      <w:r>
        <w:rPr>
          <w:rFonts w:ascii="Century Gothic" w:hAnsi="Century Gothic"/>
          <w:szCs w:val="24"/>
        </w:rPr>
        <w:t>ngöbe</w:t>
      </w:r>
      <w:proofErr w:type="spellEnd"/>
      <w:r>
        <w:rPr>
          <w:rFonts w:ascii="Century Gothic" w:hAnsi="Century Gothic"/>
          <w:szCs w:val="24"/>
        </w:rPr>
        <w:t xml:space="preserve"> </w:t>
      </w:r>
      <w:proofErr w:type="spellStart"/>
      <w:r>
        <w:rPr>
          <w:rFonts w:ascii="Century Gothic" w:hAnsi="Century Gothic"/>
          <w:szCs w:val="24"/>
        </w:rPr>
        <w:t>buglé</w:t>
      </w:r>
      <w:proofErr w:type="spellEnd"/>
      <w:r>
        <w:rPr>
          <w:rFonts w:ascii="Century Gothic" w:hAnsi="Century Gothic"/>
          <w:szCs w:val="24"/>
        </w:rPr>
        <w:t xml:space="preserve">, lo cual origina o profundiza situaciones </w:t>
      </w:r>
      <w:r w:rsidR="000E2894">
        <w:rPr>
          <w:rFonts w:ascii="Century Gothic" w:hAnsi="Century Gothic"/>
          <w:szCs w:val="24"/>
        </w:rPr>
        <w:t>discriminadoras</w:t>
      </w:r>
      <w:r>
        <w:rPr>
          <w:rFonts w:ascii="Century Gothic" w:hAnsi="Century Gothic"/>
          <w:szCs w:val="24"/>
        </w:rPr>
        <w:t>. E</w:t>
      </w:r>
      <w:r w:rsidR="00251BF4">
        <w:rPr>
          <w:rFonts w:ascii="Century Gothic" w:hAnsi="Century Gothic"/>
          <w:szCs w:val="24"/>
        </w:rPr>
        <w:t>stas se traducen en</w:t>
      </w:r>
      <w:r>
        <w:rPr>
          <w:rFonts w:ascii="Century Gothic" w:hAnsi="Century Gothic"/>
          <w:szCs w:val="24"/>
        </w:rPr>
        <w:t xml:space="preserve"> las dificultades y problemas que afectan a las personas migrantes</w:t>
      </w:r>
      <w:r w:rsidR="00251BF4">
        <w:rPr>
          <w:rFonts w:ascii="Century Gothic" w:hAnsi="Century Gothic"/>
          <w:szCs w:val="24"/>
        </w:rPr>
        <w:t>. E</w:t>
      </w:r>
      <w:r>
        <w:rPr>
          <w:rFonts w:ascii="Century Gothic" w:hAnsi="Century Gothic"/>
          <w:szCs w:val="24"/>
        </w:rPr>
        <w:t xml:space="preserve">n el </w:t>
      </w:r>
      <w:r w:rsidRPr="0016362A">
        <w:rPr>
          <w:rFonts w:ascii="Century Gothic" w:hAnsi="Century Gothic"/>
          <w:i/>
          <w:szCs w:val="24"/>
        </w:rPr>
        <w:t xml:space="preserve">Taller de Devolución Sobre las Principales Barreras que Obstaculizan el Acceso a la Justicia de los Pueblos Indígenas </w:t>
      </w:r>
      <w:proofErr w:type="spellStart"/>
      <w:r w:rsidRPr="0016362A">
        <w:rPr>
          <w:rFonts w:ascii="Century Gothic" w:hAnsi="Century Gothic"/>
          <w:i/>
          <w:szCs w:val="24"/>
        </w:rPr>
        <w:t>Ngöbe</w:t>
      </w:r>
      <w:proofErr w:type="spellEnd"/>
      <w:r w:rsidR="00251BF4">
        <w:rPr>
          <w:rFonts w:ascii="Century Gothic" w:hAnsi="Century Gothic"/>
          <w:szCs w:val="24"/>
        </w:rPr>
        <w:t xml:space="preserve"> (San José, Costa Rica,</w:t>
      </w:r>
      <w:r w:rsidRPr="00BA61B0">
        <w:rPr>
          <w:rFonts w:ascii="Century Gothic" w:hAnsi="Century Gothic"/>
          <w:szCs w:val="24"/>
        </w:rPr>
        <w:t xml:space="preserve"> 6 de octubre de 2014</w:t>
      </w:r>
      <w:r w:rsidR="00251BF4">
        <w:rPr>
          <w:rFonts w:ascii="Century Gothic" w:hAnsi="Century Gothic"/>
          <w:szCs w:val="24"/>
        </w:rPr>
        <w:t>), por ejemplo</w:t>
      </w:r>
      <w:r>
        <w:rPr>
          <w:rFonts w:ascii="Century Gothic" w:hAnsi="Century Gothic"/>
          <w:szCs w:val="24"/>
        </w:rPr>
        <w:t>, se mencionaron</w:t>
      </w:r>
      <w:r w:rsidR="00251BF4">
        <w:rPr>
          <w:rFonts w:ascii="Century Gothic" w:hAnsi="Century Gothic"/>
          <w:szCs w:val="24"/>
        </w:rPr>
        <w:t xml:space="preserve"> las siguientes:</w:t>
      </w:r>
      <w:r>
        <w:rPr>
          <w:rFonts w:ascii="Century Gothic" w:hAnsi="Century Gothic"/>
          <w:szCs w:val="24"/>
        </w:rPr>
        <w:t xml:space="preserve"> </w:t>
      </w:r>
      <w:r w:rsidRPr="001036D3">
        <w:rPr>
          <w:rFonts w:ascii="Century Gothic" w:hAnsi="Century Gothic"/>
          <w:szCs w:val="24"/>
        </w:rPr>
        <w:t>la f</w:t>
      </w:r>
      <w:r w:rsidR="00251BF4">
        <w:rPr>
          <w:rFonts w:ascii="Century Gothic" w:hAnsi="Century Gothic"/>
          <w:szCs w:val="24"/>
        </w:rPr>
        <w:t>alta de documentos de identidad,</w:t>
      </w:r>
      <w:r w:rsidRPr="001036D3">
        <w:rPr>
          <w:rFonts w:ascii="Century Gothic" w:hAnsi="Century Gothic"/>
          <w:szCs w:val="24"/>
        </w:rPr>
        <w:t xml:space="preserve"> la</w:t>
      </w:r>
      <w:r>
        <w:rPr>
          <w:rFonts w:ascii="Century Gothic" w:hAnsi="Century Gothic"/>
          <w:szCs w:val="24"/>
        </w:rPr>
        <w:t xml:space="preserve">s afectaciones </w:t>
      </w:r>
      <w:r w:rsidR="00251BF4">
        <w:rPr>
          <w:rFonts w:ascii="Century Gothic" w:hAnsi="Century Gothic"/>
          <w:szCs w:val="24"/>
        </w:rPr>
        <w:t>a los niños y niñas sustraídos por el PANI y a sus familias,</w:t>
      </w:r>
      <w:r w:rsidRPr="001036D3">
        <w:rPr>
          <w:rFonts w:ascii="Century Gothic" w:hAnsi="Century Gothic"/>
          <w:szCs w:val="24"/>
        </w:rPr>
        <w:t xml:space="preserve"> </w:t>
      </w:r>
      <w:r w:rsidR="00251BF4">
        <w:rPr>
          <w:rFonts w:ascii="Century Gothic" w:hAnsi="Century Gothic"/>
          <w:szCs w:val="24"/>
        </w:rPr>
        <w:t xml:space="preserve">las </w:t>
      </w:r>
      <w:r w:rsidRPr="001036D3">
        <w:rPr>
          <w:rFonts w:ascii="Century Gothic" w:hAnsi="Century Gothic"/>
          <w:szCs w:val="24"/>
        </w:rPr>
        <w:t>detenciones sin causa alguna,</w:t>
      </w:r>
      <w:r>
        <w:rPr>
          <w:rFonts w:ascii="Century Gothic" w:hAnsi="Century Gothic"/>
          <w:szCs w:val="24"/>
        </w:rPr>
        <w:t xml:space="preserve"> </w:t>
      </w:r>
      <w:r w:rsidR="00251BF4">
        <w:rPr>
          <w:rFonts w:ascii="Century Gothic" w:hAnsi="Century Gothic"/>
          <w:szCs w:val="24"/>
        </w:rPr>
        <w:t xml:space="preserve">la </w:t>
      </w:r>
      <w:proofErr w:type="spellStart"/>
      <w:r>
        <w:rPr>
          <w:rFonts w:ascii="Century Gothic" w:hAnsi="Century Gothic"/>
          <w:szCs w:val="24"/>
        </w:rPr>
        <w:t>revictimización</w:t>
      </w:r>
      <w:proofErr w:type="spellEnd"/>
      <w:r>
        <w:rPr>
          <w:rFonts w:ascii="Century Gothic" w:hAnsi="Century Gothic"/>
          <w:szCs w:val="24"/>
        </w:rPr>
        <w:t xml:space="preserve"> </w:t>
      </w:r>
      <w:r w:rsidR="00251BF4">
        <w:rPr>
          <w:rFonts w:ascii="Century Gothic" w:hAnsi="Century Gothic"/>
          <w:szCs w:val="24"/>
        </w:rPr>
        <w:t xml:space="preserve">en los casos de </w:t>
      </w:r>
      <w:r>
        <w:rPr>
          <w:rFonts w:ascii="Century Gothic" w:hAnsi="Century Gothic"/>
          <w:szCs w:val="24"/>
        </w:rPr>
        <w:t xml:space="preserve">delitos sexuales, </w:t>
      </w:r>
      <w:r w:rsidR="00251BF4">
        <w:rPr>
          <w:rFonts w:ascii="Century Gothic" w:hAnsi="Century Gothic"/>
          <w:szCs w:val="24"/>
        </w:rPr>
        <w:t>la</w:t>
      </w:r>
      <w:r>
        <w:rPr>
          <w:rFonts w:ascii="Century Gothic" w:hAnsi="Century Gothic"/>
          <w:szCs w:val="24"/>
        </w:rPr>
        <w:t xml:space="preserve"> incongruencia entre los sistemas de justicia indígena y occidental, etc.</w:t>
      </w:r>
    </w:p>
    <w:p w:rsidR="00251BF4" w:rsidRDefault="00251BF4" w:rsidP="002A1EF4">
      <w:pPr>
        <w:spacing w:line="360" w:lineRule="auto"/>
        <w:jc w:val="both"/>
        <w:rPr>
          <w:rFonts w:ascii="Century Gothic" w:hAnsi="Century Gothic"/>
          <w:szCs w:val="24"/>
        </w:rPr>
      </w:pPr>
      <w:r>
        <w:rPr>
          <w:rFonts w:ascii="Century Gothic" w:hAnsi="Century Gothic"/>
          <w:szCs w:val="24"/>
        </w:rPr>
        <w:t xml:space="preserve">Todo ello trae consigo la responsabilidad internacional de Costa Rica por el incumplimiento de sus obligaciones de derechos humanos debido a que una justicia pronta, cumplida, pertinente culturalmente, para los pueblos indígenas </w:t>
      </w:r>
      <w:r w:rsidR="007C5477">
        <w:rPr>
          <w:rFonts w:ascii="Century Gothic" w:hAnsi="Century Gothic"/>
          <w:szCs w:val="24"/>
        </w:rPr>
        <w:t>-</w:t>
      </w:r>
      <w:r>
        <w:rPr>
          <w:rFonts w:ascii="Century Gothic" w:hAnsi="Century Gothic"/>
          <w:szCs w:val="24"/>
        </w:rPr>
        <w:t>el sujeto portador de derechos</w:t>
      </w:r>
      <w:r w:rsidR="007C5477">
        <w:rPr>
          <w:rFonts w:ascii="Century Gothic" w:hAnsi="Century Gothic"/>
          <w:szCs w:val="24"/>
        </w:rPr>
        <w:t>-</w:t>
      </w:r>
      <w:r>
        <w:rPr>
          <w:rFonts w:ascii="Century Gothic" w:hAnsi="Century Gothic"/>
          <w:szCs w:val="24"/>
        </w:rPr>
        <w:t xml:space="preserve"> forma parte de</w:t>
      </w:r>
      <w:r w:rsidR="007C5477">
        <w:rPr>
          <w:rFonts w:ascii="Century Gothic" w:hAnsi="Century Gothic"/>
          <w:szCs w:val="24"/>
        </w:rPr>
        <w:t xml:space="preserve"> tales obligaciones.</w:t>
      </w:r>
    </w:p>
    <w:p w:rsidR="007C5477" w:rsidRPr="001775B3" w:rsidRDefault="007C5477" w:rsidP="007C5477">
      <w:pPr>
        <w:spacing w:line="360" w:lineRule="auto"/>
        <w:jc w:val="both"/>
        <w:rPr>
          <w:rFonts w:ascii="Century Gothic" w:hAnsi="Century Gothic"/>
          <w:i/>
          <w:szCs w:val="24"/>
          <w:lang w:val="es-CR"/>
        </w:rPr>
      </w:pPr>
      <w:r>
        <w:rPr>
          <w:rFonts w:ascii="Century Gothic" w:hAnsi="Century Gothic"/>
          <w:szCs w:val="24"/>
        </w:rPr>
        <w:t xml:space="preserve">Al respecto </w:t>
      </w:r>
      <w:r w:rsidR="002A1EF4">
        <w:rPr>
          <w:rFonts w:ascii="Century Gothic" w:hAnsi="Century Gothic"/>
          <w:szCs w:val="24"/>
        </w:rPr>
        <w:t>“el Poder Judicial</w:t>
      </w:r>
      <w:r w:rsidR="002A1EF4" w:rsidRPr="003F5C27">
        <w:rPr>
          <w:rFonts w:ascii="Century Gothic" w:hAnsi="Century Gothic"/>
          <w:szCs w:val="24"/>
        </w:rPr>
        <w:t xml:space="preserve"> es consciente que las reivindicaciones de los</w:t>
      </w:r>
      <w:r w:rsidR="002A1EF4">
        <w:rPr>
          <w:rFonts w:ascii="Century Gothic" w:hAnsi="Century Gothic"/>
          <w:szCs w:val="24"/>
        </w:rPr>
        <w:t xml:space="preserve"> </w:t>
      </w:r>
      <w:r w:rsidR="002A1EF4" w:rsidRPr="003F5C27">
        <w:rPr>
          <w:rFonts w:ascii="Century Gothic" w:hAnsi="Century Gothic"/>
          <w:szCs w:val="24"/>
        </w:rPr>
        <w:t>pueblos indígenas han replanteado las f</w:t>
      </w:r>
      <w:r w:rsidR="0016362A">
        <w:rPr>
          <w:rFonts w:ascii="Century Gothic" w:hAnsi="Century Gothic"/>
          <w:szCs w:val="24"/>
        </w:rPr>
        <w:t>ormas de relación entre ellos, e</w:t>
      </w:r>
      <w:r w:rsidR="002A1EF4" w:rsidRPr="003F5C27">
        <w:rPr>
          <w:rFonts w:ascii="Century Gothic" w:hAnsi="Century Gothic"/>
          <w:szCs w:val="24"/>
        </w:rPr>
        <w:t>l Estado y sus instituciones,</w:t>
      </w:r>
      <w:r w:rsidR="002A1EF4">
        <w:rPr>
          <w:rFonts w:ascii="Century Gothic" w:hAnsi="Century Gothic"/>
          <w:szCs w:val="24"/>
        </w:rPr>
        <w:t xml:space="preserve"> </w:t>
      </w:r>
      <w:r w:rsidR="002A1EF4" w:rsidRPr="003F5C27">
        <w:rPr>
          <w:rFonts w:ascii="Century Gothic" w:hAnsi="Century Gothic"/>
          <w:szCs w:val="24"/>
        </w:rPr>
        <w:t>dando paso al reconocimiento de la diversidad cultural. En este sentido, en Costa Rica, resultan vitales</w:t>
      </w:r>
      <w:r w:rsidR="002A1EF4">
        <w:rPr>
          <w:rFonts w:ascii="Century Gothic" w:hAnsi="Century Gothic"/>
          <w:szCs w:val="24"/>
        </w:rPr>
        <w:t xml:space="preserve"> </w:t>
      </w:r>
      <w:r w:rsidR="002A1EF4" w:rsidRPr="003F5C27">
        <w:rPr>
          <w:rFonts w:ascii="Century Gothic" w:hAnsi="Century Gothic"/>
          <w:szCs w:val="24"/>
        </w:rPr>
        <w:t>los pronunciamientos de la Sala Constitucional sobre la materia, que ha considerado fundamental que la</w:t>
      </w:r>
      <w:r w:rsidR="002A1EF4">
        <w:rPr>
          <w:rFonts w:ascii="Century Gothic" w:hAnsi="Century Gothic"/>
          <w:szCs w:val="24"/>
        </w:rPr>
        <w:t xml:space="preserve"> j</w:t>
      </w:r>
      <w:r w:rsidR="002A1EF4" w:rsidRPr="003F5C27">
        <w:rPr>
          <w:rFonts w:ascii="Century Gothic" w:hAnsi="Century Gothic"/>
          <w:szCs w:val="24"/>
        </w:rPr>
        <w:t>usticia contemple los idiomas, costumbres y visión de mundo de los pueblos indígenas. Esto es en suma,</w:t>
      </w:r>
      <w:r w:rsidR="002A1EF4">
        <w:rPr>
          <w:rFonts w:ascii="Century Gothic" w:hAnsi="Century Gothic"/>
          <w:szCs w:val="24"/>
        </w:rPr>
        <w:t xml:space="preserve"> </w:t>
      </w:r>
      <w:r w:rsidR="002A1EF4" w:rsidRPr="003F5C27">
        <w:rPr>
          <w:rFonts w:ascii="Century Gothic" w:hAnsi="Century Gothic"/>
          <w:szCs w:val="24"/>
        </w:rPr>
        <w:lastRenderedPageBreak/>
        <w:t>aplicar la ley en forma distinta, así considerado por leyes específicas y diversos instrumentos jurídicos</w:t>
      </w:r>
      <w:r w:rsidR="002A1EF4">
        <w:rPr>
          <w:rFonts w:ascii="Century Gothic" w:hAnsi="Century Gothic"/>
          <w:szCs w:val="24"/>
        </w:rPr>
        <w:t xml:space="preserve"> </w:t>
      </w:r>
      <w:r w:rsidR="002A1EF4" w:rsidRPr="003F5C27">
        <w:rPr>
          <w:rFonts w:ascii="Century Gothic" w:hAnsi="Century Gothic"/>
          <w:szCs w:val="24"/>
        </w:rPr>
        <w:t>internacionales.</w:t>
      </w:r>
      <w:r>
        <w:rPr>
          <w:rFonts w:ascii="Century Gothic" w:hAnsi="Century Gothic"/>
          <w:szCs w:val="24"/>
        </w:rPr>
        <w:t>”</w:t>
      </w:r>
      <w:r>
        <w:rPr>
          <w:rStyle w:val="Refdenotaalpie"/>
          <w:rFonts w:ascii="Century Gothic" w:hAnsi="Century Gothic"/>
          <w:szCs w:val="24"/>
        </w:rPr>
        <w:footnoteReference w:id="2"/>
      </w:r>
      <w:r w:rsidR="002A1EF4" w:rsidRPr="003F5C27">
        <w:rPr>
          <w:rFonts w:ascii="Century Gothic" w:hAnsi="Century Gothic"/>
          <w:szCs w:val="24"/>
        </w:rPr>
        <w:t xml:space="preserve"> </w:t>
      </w:r>
    </w:p>
    <w:p w:rsidR="00C63F5C" w:rsidRDefault="007C5477" w:rsidP="00C63F5C">
      <w:pPr>
        <w:spacing w:line="360" w:lineRule="auto"/>
        <w:jc w:val="both"/>
        <w:rPr>
          <w:rFonts w:ascii="Century Gothic" w:hAnsi="Century Gothic"/>
          <w:szCs w:val="24"/>
        </w:rPr>
      </w:pPr>
      <w:r>
        <w:rPr>
          <w:rFonts w:ascii="Century Gothic" w:hAnsi="Century Gothic"/>
          <w:szCs w:val="24"/>
        </w:rPr>
        <w:t xml:space="preserve">En respuesta a estos desafíos, </w:t>
      </w:r>
      <w:r w:rsidRPr="0016362A">
        <w:rPr>
          <w:rFonts w:ascii="Century Gothic" w:hAnsi="Century Gothic"/>
          <w:szCs w:val="24"/>
        </w:rPr>
        <w:t>la Corte Suprema de Jus</w:t>
      </w:r>
      <w:r>
        <w:rPr>
          <w:rFonts w:ascii="Century Gothic" w:hAnsi="Century Gothic"/>
          <w:szCs w:val="24"/>
        </w:rPr>
        <w:t xml:space="preserve">ticia ha formulado una serie de lineamientos en el esfuerzo de </w:t>
      </w:r>
      <w:proofErr w:type="spellStart"/>
      <w:r>
        <w:rPr>
          <w:rFonts w:ascii="Century Gothic" w:hAnsi="Century Gothic"/>
          <w:szCs w:val="24"/>
        </w:rPr>
        <w:t>operativizar</w:t>
      </w:r>
      <w:proofErr w:type="spellEnd"/>
      <w:r>
        <w:rPr>
          <w:rFonts w:ascii="Century Gothic" w:hAnsi="Century Gothic"/>
          <w:szCs w:val="24"/>
        </w:rPr>
        <w:t xml:space="preserve"> las </w:t>
      </w:r>
      <w:r w:rsidRPr="001775B3">
        <w:rPr>
          <w:rFonts w:ascii="Century Gothic" w:hAnsi="Century Gothic"/>
          <w:szCs w:val="24"/>
        </w:rPr>
        <w:t>Reglas de Brasilia</w:t>
      </w:r>
      <w:r w:rsidR="00C63F5C">
        <w:rPr>
          <w:rFonts w:ascii="Century Gothic" w:hAnsi="Century Gothic"/>
          <w:szCs w:val="24"/>
        </w:rPr>
        <w:t xml:space="preserve"> cuya aplicación requiere de </w:t>
      </w:r>
      <w:r>
        <w:rPr>
          <w:rFonts w:ascii="Century Gothic" w:hAnsi="Century Gothic"/>
          <w:szCs w:val="24"/>
        </w:rPr>
        <w:t xml:space="preserve">un personal judicial preparado, capacitado, comprometido y que conozca los parámetros que deben guiar su acción profesional y las funciones atinentes a su puesto. </w:t>
      </w:r>
    </w:p>
    <w:p w:rsidR="002A1EF4" w:rsidRDefault="00C63F5C" w:rsidP="002A1EF4">
      <w:pPr>
        <w:spacing w:line="360" w:lineRule="auto"/>
        <w:jc w:val="both"/>
        <w:rPr>
          <w:rFonts w:ascii="Century Gothic" w:hAnsi="Century Gothic"/>
          <w:szCs w:val="24"/>
        </w:rPr>
      </w:pPr>
      <w:r>
        <w:rPr>
          <w:rFonts w:ascii="Century Gothic" w:hAnsi="Century Gothic"/>
          <w:szCs w:val="24"/>
        </w:rPr>
        <w:t xml:space="preserve">En razón de que </w:t>
      </w:r>
      <w:r w:rsidR="007C5477">
        <w:rPr>
          <w:rFonts w:ascii="Century Gothic" w:hAnsi="Century Gothic"/>
          <w:szCs w:val="24"/>
        </w:rPr>
        <w:t>“</w:t>
      </w:r>
      <w:r w:rsidR="002A1EF4" w:rsidRPr="0000755B">
        <w:rPr>
          <w:rFonts w:ascii="Century Gothic" w:hAnsi="Century Gothic"/>
          <w:szCs w:val="24"/>
          <w:u w:val="single"/>
        </w:rPr>
        <w:t>Esta visión del Derecho, obligatoriamente debe ser conocida por los jueces, fiscales y defensores públicos</w:t>
      </w:r>
      <w:r w:rsidR="002A1EF4">
        <w:rPr>
          <w:rFonts w:ascii="Century Gothic" w:hAnsi="Century Gothic"/>
          <w:szCs w:val="24"/>
        </w:rPr>
        <w:t>”</w:t>
      </w:r>
      <w:r w:rsidR="002A1EF4">
        <w:rPr>
          <w:rStyle w:val="Refdenotaalpie"/>
          <w:rFonts w:ascii="Century Gothic" w:hAnsi="Century Gothic"/>
          <w:szCs w:val="24"/>
        </w:rPr>
        <w:footnoteReference w:id="3"/>
      </w:r>
      <w:r w:rsidR="002A1EF4">
        <w:rPr>
          <w:rFonts w:ascii="Century Gothic" w:hAnsi="Century Gothic"/>
          <w:szCs w:val="24"/>
        </w:rPr>
        <w:t xml:space="preserve"> </w:t>
      </w:r>
      <w:r>
        <w:rPr>
          <w:rFonts w:ascii="Century Gothic" w:hAnsi="Century Gothic"/>
          <w:szCs w:val="24"/>
        </w:rPr>
        <w:t xml:space="preserve">se propone desarrollar un </w:t>
      </w:r>
      <w:r w:rsidR="00664501">
        <w:rPr>
          <w:rFonts w:ascii="Century Gothic" w:hAnsi="Century Gothic"/>
          <w:szCs w:val="24"/>
        </w:rPr>
        <w:t>curso - taller</w:t>
      </w:r>
      <w:r w:rsidR="00880B96">
        <w:rPr>
          <w:rFonts w:ascii="Century Gothic" w:hAnsi="Century Gothic"/>
          <w:szCs w:val="24"/>
        </w:rPr>
        <w:t xml:space="preserve"> </w:t>
      </w:r>
      <w:r>
        <w:rPr>
          <w:rFonts w:ascii="Century Gothic" w:hAnsi="Century Gothic"/>
          <w:szCs w:val="24"/>
        </w:rPr>
        <w:t>que</w:t>
      </w:r>
      <w:r w:rsidR="00664501">
        <w:rPr>
          <w:rFonts w:ascii="Century Gothic" w:hAnsi="Century Gothic"/>
          <w:szCs w:val="24"/>
        </w:rPr>
        <w:t>, además de los contenidos de aprendizaje, se espera que dé</w:t>
      </w:r>
      <w:r w:rsidR="002A1EF4">
        <w:rPr>
          <w:rFonts w:ascii="Century Gothic" w:hAnsi="Century Gothic"/>
          <w:szCs w:val="24"/>
        </w:rPr>
        <w:t xml:space="preserve"> </w:t>
      </w:r>
      <w:r w:rsidR="00880B96">
        <w:rPr>
          <w:rFonts w:ascii="Century Gothic" w:hAnsi="Century Gothic"/>
          <w:szCs w:val="24"/>
        </w:rPr>
        <w:t xml:space="preserve">lugar a </w:t>
      </w:r>
      <w:r w:rsidR="002A1EF4">
        <w:rPr>
          <w:rFonts w:ascii="Century Gothic" w:hAnsi="Century Gothic"/>
          <w:szCs w:val="24"/>
        </w:rPr>
        <w:t>cambios personal</w:t>
      </w:r>
      <w:r w:rsidR="00880B96">
        <w:rPr>
          <w:rFonts w:ascii="Century Gothic" w:hAnsi="Century Gothic"/>
          <w:szCs w:val="24"/>
        </w:rPr>
        <w:t>es</w:t>
      </w:r>
      <w:r w:rsidR="002A1EF4">
        <w:rPr>
          <w:rFonts w:ascii="Century Gothic" w:hAnsi="Century Gothic"/>
          <w:szCs w:val="24"/>
        </w:rPr>
        <w:t xml:space="preserve"> y profesional</w:t>
      </w:r>
      <w:r w:rsidR="00880B96">
        <w:rPr>
          <w:rFonts w:ascii="Century Gothic" w:hAnsi="Century Gothic"/>
          <w:szCs w:val="24"/>
        </w:rPr>
        <w:t xml:space="preserve">es así como </w:t>
      </w:r>
      <w:r w:rsidR="00664501">
        <w:rPr>
          <w:rFonts w:ascii="Century Gothic" w:hAnsi="Century Gothic"/>
          <w:szCs w:val="24"/>
        </w:rPr>
        <w:t xml:space="preserve">a </w:t>
      </w:r>
      <w:r w:rsidR="002A1EF4">
        <w:rPr>
          <w:rFonts w:ascii="Century Gothic" w:hAnsi="Century Gothic"/>
          <w:szCs w:val="24"/>
        </w:rPr>
        <w:t xml:space="preserve">sinergias </w:t>
      </w:r>
      <w:r w:rsidR="00880B96">
        <w:rPr>
          <w:rFonts w:ascii="Century Gothic" w:hAnsi="Century Gothic"/>
          <w:szCs w:val="24"/>
        </w:rPr>
        <w:t>institucionales que incidirán en el mejoramiento de la impartición de justicia para</w:t>
      </w:r>
      <w:r w:rsidR="00880B96" w:rsidRPr="00A0566C">
        <w:rPr>
          <w:rFonts w:ascii="Century Gothic" w:hAnsi="Century Gothic"/>
          <w:szCs w:val="24"/>
        </w:rPr>
        <w:t xml:space="preserve"> </w:t>
      </w:r>
      <w:r w:rsidR="00880B96">
        <w:rPr>
          <w:rFonts w:ascii="Century Gothic" w:hAnsi="Century Gothic"/>
          <w:szCs w:val="24"/>
        </w:rPr>
        <w:t xml:space="preserve">las personas indígenas migrantes </w:t>
      </w:r>
      <w:proofErr w:type="spellStart"/>
      <w:r w:rsidR="00880B96">
        <w:rPr>
          <w:rFonts w:ascii="Century Gothic" w:hAnsi="Century Gothic"/>
          <w:szCs w:val="24"/>
        </w:rPr>
        <w:t>ngöbes</w:t>
      </w:r>
      <w:proofErr w:type="spellEnd"/>
      <w:r w:rsidR="00880B96">
        <w:rPr>
          <w:rFonts w:ascii="Century Gothic" w:hAnsi="Century Gothic"/>
          <w:szCs w:val="24"/>
        </w:rPr>
        <w:t xml:space="preserve"> de Panamá. </w:t>
      </w:r>
    </w:p>
    <w:p w:rsidR="00664501" w:rsidRDefault="00664501" w:rsidP="002A1EF4">
      <w:pPr>
        <w:spacing w:line="360" w:lineRule="auto"/>
        <w:jc w:val="both"/>
        <w:rPr>
          <w:rFonts w:ascii="Century Gothic" w:hAnsi="Century Gothic"/>
          <w:szCs w:val="24"/>
        </w:rPr>
      </w:pPr>
    </w:p>
    <w:tbl>
      <w:tblPr>
        <w:tblStyle w:val="Tablaconcuadrcula"/>
        <w:tblW w:w="0" w:type="auto"/>
        <w:tblLook w:val="04A0" w:firstRow="1" w:lastRow="0" w:firstColumn="1" w:lastColumn="0" w:noHBand="0" w:noVBand="1"/>
      </w:tblPr>
      <w:tblGrid>
        <w:gridCol w:w="8978"/>
      </w:tblGrid>
      <w:tr w:rsidR="00B5013D" w:rsidTr="00B5013D">
        <w:tc>
          <w:tcPr>
            <w:tcW w:w="8978" w:type="dxa"/>
          </w:tcPr>
          <w:p w:rsidR="00B5013D" w:rsidRPr="0017755E" w:rsidRDefault="00664501" w:rsidP="00B5013D">
            <w:pPr>
              <w:jc w:val="center"/>
              <w:rPr>
                <w:rFonts w:ascii="Century Gothic" w:hAnsi="Century Gothic"/>
                <w:b/>
                <w:szCs w:val="24"/>
              </w:rPr>
            </w:pPr>
            <w:r>
              <w:rPr>
                <w:rFonts w:ascii="Century Gothic" w:hAnsi="Century Gothic"/>
                <w:b/>
                <w:szCs w:val="24"/>
              </w:rPr>
              <w:t>L</w:t>
            </w:r>
            <w:r w:rsidR="00B5013D" w:rsidRPr="0017755E">
              <w:rPr>
                <w:rFonts w:ascii="Century Gothic" w:hAnsi="Century Gothic"/>
                <w:b/>
                <w:szCs w:val="24"/>
              </w:rPr>
              <w:t>os sujetos de la formaci</w:t>
            </w:r>
            <w:r>
              <w:rPr>
                <w:rFonts w:ascii="Century Gothic" w:hAnsi="Century Gothic"/>
                <w:b/>
                <w:szCs w:val="24"/>
              </w:rPr>
              <w:t>ón</w:t>
            </w:r>
          </w:p>
          <w:p w:rsidR="00B5013D" w:rsidRDefault="00B5013D" w:rsidP="00B5013D">
            <w:pPr>
              <w:spacing w:line="360" w:lineRule="auto"/>
              <w:jc w:val="both"/>
              <w:rPr>
                <w:rFonts w:ascii="Century Gothic" w:hAnsi="Century Gothic"/>
                <w:szCs w:val="24"/>
              </w:rPr>
            </w:pPr>
          </w:p>
          <w:p w:rsidR="00B5013D" w:rsidRPr="00C63F5C" w:rsidRDefault="00B5013D" w:rsidP="00B5013D">
            <w:pPr>
              <w:spacing w:line="360" w:lineRule="auto"/>
              <w:jc w:val="both"/>
              <w:rPr>
                <w:rFonts w:ascii="Century Gothic" w:hAnsi="Century Gothic"/>
                <w:szCs w:val="24"/>
              </w:rPr>
            </w:pPr>
            <w:r w:rsidRPr="00C63F5C">
              <w:rPr>
                <w:rFonts w:ascii="Century Gothic" w:hAnsi="Century Gothic"/>
                <w:szCs w:val="24"/>
              </w:rPr>
              <w:t xml:space="preserve">Operadores y operadoras de justicia y personal de la administración pública a cargo de labores relativas a la administración de justicia en casos que involucran a personas o </w:t>
            </w:r>
            <w:r w:rsidR="00CE5B27">
              <w:rPr>
                <w:rFonts w:ascii="Century Gothic" w:hAnsi="Century Gothic"/>
                <w:szCs w:val="24"/>
              </w:rPr>
              <w:t>pueblos</w:t>
            </w:r>
            <w:r w:rsidRPr="00C63F5C">
              <w:rPr>
                <w:rFonts w:ascii="Century Gothic" w:hAnsi="Century Gothic"/>
                <w:szCs w:val="24"/>
              </w:rPr>
              <w:t xml:space="preserve"> indígenas.</w:t>
            </w:r>
          </w:p>
          <w:p w:rsidR="00B5013D" w:rsidRDefault="00B5013D" w:rsidP="00880B96">
            <w:pPr>
              <w:jc w:val="center"/>
              <w:rPr>
                <w:rFonts w:ascii="Century Gothic" w:hAnsi="Century Gothic"/>
                <w:b/>
                <w:szCs w:val="24"/>
              </w:rPr>
            </w:pPr>
          </w:p>
        </w:tc>
      </w:tr>
    </w:tbl>
    <w:p w:rsidR="00880B96" w:rsidRDefault="00880B96" w:rsidP="00880B96">
      <w:pPr>
        <w:jc w:val="center"/>
        <w:rPr>
          <w:rFonts w:ascii="Century Gothic" w:hAnsi="Century Gothic"/>
          <w:b/>
          <w:szCs w:val="24"/>
        </w:rPr>
      </w:pPr>
    </w:p>
    <w:p w:rsidR="00880B96" w:rsidRDefault="00880B96" w:rsidP="00880B96">
      <w:pPr>
        <w:jc w:val="center"/>
        <w:rPr>
          <w:rFonts w:ascii="Century Gothic" w:hAnsi="Century Gothic"/>
          <w:b/>
          <w:szCs w:val="24"/>
        </w:rPr>
      </w:pPr>
    </w:p>
    <w:p w:rsidR="00B5013D" w:rsidRDefault="00B5013D" w:rsidP="00880B96">
      <w:pPr>
        <w:jc w:val="center"/>
        <w:rPr>
          <w:rFonts w:ascii="Century Gothic" w:hAnsi="Century Gothic"/>
          <w:b/>
          <w:szCs w:val="24"/>
        </w:rPr>
      </w:pPr>
    </w:p>
    <w:p w:rsidR="0015141C" w:rsidRDefault="0015141C" w:rsidP="00880B96">
      <w:pPr>
        <w:jc w:val="center"/>
        <w:rPr>
          <w:rFonts w:ascii="Century Gothic" w:hAnsi="Century Gothic"/>
          <w:b/>
          <w:szCs w:val="24"/>
        </w:rPr>
      </w:pPr>
    </w:p>
    <w:p w:rsidR="002A1EF4" w:rsidRDefault="002A1EF4" w:rsidP="00A2668E">
      <w:pPr>
        <w:pStyle w:val="Ttulo1"/>
        <w:jc w:val="center"/>
      </w:pPr>
      <w:bookmarkStart w:id="3" w:name="_Toc416110522"/>
      <w:r>
        <w:lastRenderedPageBreak/>
        <w:t>Naturaleza del proceso</w:t>
      </w:r>
      <w:bookmarkEnd w:id="3"/>
    </w:p>
    <w:p w:rsidR="002A1EF4" w:rsidRDefault="002A1EF4" w:rsidP="002A1EF4">
      <w:pPr>
        <w:spacing w:line="360" w:lineRule="auto"/>
        <w:jc w:val="both"/>
        <w:rPr>
          <w:rFonts w:ascii="Century Gothic" w:hAnsi="Century Gothic"/>
          <w:szCs w:val="24"/>
        </w:rPr>
      </w:pPr>
      <w:r w:rsidRPr="00A0566C">
        <w:rPr>
          <w:rFonts w:ascii="Century Gothic" w:hAnsi="Century Gothic"/>
          <w:szCs w:val="24"/>
        </w:rPr>
        <w:t xml:space="preserve">En términos generales, se </w:t>
      </w:r>
      <w:r w:rsidR="004B269F">
        <w:rPr>
          <w:rFonts w:ascii="Century Gothic" w:hAnsi="Century Gothic"/>
          <w:szCs w:val="24"/>
        </w:rPr>
        <w:t xml:space="preserve">capacitará en el manejo y aplicación de las Reglas de Brasilia al personal del Poder Judicial costarricense y otros funcionarios/as públicos/as que trabajan con casos que involucran a personas y </w:t>
      </w:r>
      <w:r w:rsidR="00CE5B27">
        <w:rPr>
          <w:rFonts w:ascii="Century Gothic" w:hAnsi="Century Gothic"/>
          <w:szCs w:val="24"/>
        </w:rPr>
        <w:t>pueblos</w:t>
      </w:r>
      <w:r w:rsidR="004B269F">
        <w:rPr>
          <w:rFonts w:ascii="Century Gothic" w:hAnsi="Century Gothic"/>
          <w:szCs w:val="24"/>
        </w:rPr>
        <w:t xml:space="preserve"> indígenas, en general, y a trabajadores/as migrantes pertenecientes al pueblo </w:t>
      </w:r>
      <w:proofErr w:type="spellStart"/>
      <w:r w:rsidR="004B269F">
        <w:rPr>
          <w:rFonts w:ascii="Century Gothic" w:hAnsi="Century Gothic"/>
          <w:szCs w:val="24"/>
        </w:rPr>
        <w:t>ngöbe</w:t>
      </w:r>
      <w:proofErr w:type="spellEnd"/>
      <w:r w:rsidR="004B269F">
        <w:rPr>
          <w:rFonts w:ascii="Century Gothic" w:hAnsi="Century Gothic"/>
          <w:szCs w:val="24"/>
        </w:rPr>
        <w:t xml:space="preserve"> </w:t>
      </w:r>
      <w:proofErr w:type="spellStart"/>
      <w:r w:rsidR="004B269F">
        <w:rPr>
          <w:rFonts w:ascii="Century Gothic" w:hAnsi="Century Gothic"/>
          <w:szCs w:val="24"/>
        </w:rPr>
        <w:t>buglé</w:t>
      </w:r>
      <w:proofErr w:type="spellEnd"/>
      <w:r w:rsidR="004B269F">
        <w:rPr>
          <w:rFonts w:ascii="Century Gothic" w:hAnsi="Century Gothic"/>
          <w:szCs w:val="24"/>
        </w:rPr>
        <w:t xml:space="preserve"> procedentes de Panamá en lo específico</w:t>
      </w:r>
      <w:r>
        <w:rPr>
          <w:rFonts w:ascii="Century Gothic" w:hAnsi="Century Gothic"/>
          <w:szCs w:val="24"/>
        </w:rPr>
        <w:t>.</w:t>
      </w:r>
    </w:p>
    <w:tbl>
      <w:tblPr>
        <w:tblStyle w:val="Tablaconcuadrcula"/>
        <w:tblW w:w="0" w:type="auto"/>
        <w:jc w:val="center"/>
        <w:tblLook w:val="04A0" w:firstRow="1" w:lastRow="0" w:firstColumn="1" w:lastColumn="0" w:noHBand="0" w:noVBand="1"/>
      </w:tblPr>
      <w:tblGrid>
        <w:gridCol w:w="9054"/>
      </w:tblGrid>
      <w:tr w:rsidR="002A1EF4" w:rsidTr="008C7DBB">
        <w:trPr>
          <w:jc w:val="center"/>
        </w:trPr>
        <w:tc>
          <w:tcPr>
            <w:tcW w:w="13731" w:type="dxa"/>
          </w:tcPr>
          <w:p w:rsidR="002A1EF4" w:rsidRPr="00690F0E" w:rsidRDefault="002A1EF4" w:rsidP="008C7DBB">
            <w:pPr>
              <w:jc w:val="center"/>
              <w:rPr>
                <w:rFonts w:ascii="Century Gothic" w:hAnsi="Century Gothic"/>
                <w:b/>
                <w:szCs w:val="24"/>
              </w:rPr>
            </w:pPr>
            <w:r w:rsidRPr="00690F0E">
              <w:rPr>
                <w:rFonts w:ascii="Century Gothic" w:hAnsi="Century Gothic"/>
                <w:b/>
                <w:szCs w:val="24"/>
              </w:rPr>
              <w:t>Propiciando la construcción de conocimientos significativos</w:t>
            </w:r>
          </w:p>
          <w:p w:rsidR="002A1EF4" w:rsidRDefault="002A1EF4" w:rsidP="008C7DBB">
            <w:pPr>
              <w:jc w:val="both"/>
              <w:rPr>
                <w:rFonts w:ascii="Century Gothic" w:hAnsi="Century Gothic"/>
                <w:szCs w:val="24"/>
              </w:rPr>
            </w:pPr>
          </w:p>
          <w:p w:rsidR="002548BA" w:rsidRDefault="002A1EF4" w:rsidP="008C7DBB">
            <w:pPr>
              <w:jc w:val="both"/>
              <w:rPr>
                <w:rFonts w:ascii="Century Gothic" w:hAnsi="Century Gothic"/>
                <w:szCs w:val="24"/>
              </w:rPr>
            </w:pPr>
            <w:r>
              <w:rPr>
                <w:rFonts w:ascii="Century Gothic" w:hAnsi="Century Gothic"/>
                <w:szCs w:val="24"/>
              </w:rPr>
              <w:t>L</w:t>
            </w:r>
            <w:r w:rsidRPr="00A0566C">
              <w:rPr>
                <w:rFonts w:ascii="Century Gothic" w:hAnsi="Century Gothic"/>
                <w:szCs w:val="24"/>
              </w:rPr>
              <w:t>os aprendizajes significativos</w:t>
            </w:r>
            <w:r>
              <w:rPr>
                <w:rFonts w:ascii="Century Gothic" w:hAnsi="Century Gothic"/>
                <w:szCs w:val="24"/>
              </w:rPr>
              <w:t xml:space="preserve"> </w:t>
            </w:r>
            <w:r w:rsidRPr="00A0566C">
              <w:rPr>
                <w:rFonts w:ascii="Century Gothic" w:hAnsi="Century Gothic"/>
                <w:szCs w:val="24"/>
              </w:rPr>
              <w:t>se construyen al relacionar los conocimientos teóricos con las</w:t>
            </w:r>
            <w:r>
              <w:rPr>
                <w:rFonts w:ascii="Century Gothic" w:hAnsi="Century Gothic"/>
                <w:szCs w:val="24"/>
              </w:rPr>
              <w:t xml:space="preserve"> e</w:t>
            </w:r>
            <w:r w:rsidRPr="00A0566C">
              <w:rPr>
                <w:rFonts w:ascii="Century Gothic" w:hAnsi="Century Gothic"/>
                <w:szCs w:val="24"/>
              </w:rPr>
              <w:t>xperiencias y saberes compartidos por el grupo, los llamados</w:t>
            </w:r>
            <w:r>
              <w:rPr>
                <w:rFonts w:ascii="Century Gothic" w:hAnsi="Century Gothic"/>
                <w:szCs w:val="24"/>
              </w:rPr>
              <w:t xml:space="preserve"> </w:t>
            </w:r>
            <w:r w:rsidRPr="00A0566C">
              <w:rPr>
                <w:rFonts w:ascii="Century Gothic" w:hAnsi="Century Gothic"/>
                <w:szCs w:val="24"/>
              </w:rPr>
              <w:t>conocimientos anteriores o esquemas de conocimiento.</w:t>
            </w:r>
            <w:r>
              <w:rPr>
                <w:rFonts w:ascii="Century Gothic" w:hAnsi="Century Gothic"/>
                <w:szCs w:val="24"/>
              </w:rPr>
              <w:t xml:space="preserve"> </w:t>
            </w:r>
          </w:p>
          <w:p w:rsidR="002548BA" w:rsidRDefault="002548BA" w:rsidP="008C7DBB">
            <w:pPr>
              <w:jc w:val="both"/>
              <w:rPr>
                <w:rFonts w:ascii="Century Gothic" w:hAnsi="Century Gothic"/>
                <w:szCs w:val="24"/>
              </w:rPr>
            </w:pPr>
          </w:p>
          <w:p w:rsidR="002548BA" w:rsidRDefault="002A1EF4" w:rsidP="008C7DBB">
            <w:pPr>
              <w:jc w:val="both"/>
              <w:rPr>
                <w:rFonts w:ascii="Century Gothic" w:hAnsi="Century Gothic"/>
                <w:szCs w:val="24"/>
              </w:rPr>
            </w:pPr>
            <w:r w:rsidRPr="00A0566C">
              <w:rPr>
                <w:rFonts w:ascii="Century Gothic" w:hAnsi="Century Gothic"/>
                <w:szCs w:val="24"/>
              </w:rPr>
              <w:t>Las corrientes pedagógicas que mejor se acercan a</w:t>
            </w:r>
            <w:r>
              <w:rPr>
                <w:rFonts w:ascii="Century Gothic" w:hAnsi="Century Gothic"/>
                <w:szCs w:val="24"/>
              </w:rPr>
              <w:t xml:space="preserve"> </w:t>
            </w:r>
            <w:r w:rsidRPr="00A0566C">
              <w:rPr>
                <w:rFonts w:ascii="Century Gothic" w:hAnsi="Century Gothic"/>
                <w:szCs w:val="24"/>
              </w:rPr>
              <w:t xml:space="preserve">estos propósitos son el </w:t>
            </w:r>
            <w:proofErr w:type="spellStart"/>
            <w:r w:rsidRPr="00690F0E">
              <w:rPr>
                <w:rFonts w:ascii="Century Gothic" w:hAnsi="Century Gothic"/>
                <w:szCs w:val="24"/>
                <w:u w:val="single"/>
              </w:rPr>
              <w:t>socioconstructivismo</w:t>
            </w:r>
            <w:proofErr w:type="spellEnd"/>
            <w:r w:rsidRPr="00A0566C">
              <w:rPr>
                <w:rFonts w:ascii="Century Gothic" w:hAnsi="Century Gothic"/>
                <w:szCs w:val="24"/>
              </w:rPr>
              <w:t xml:space="preserve"> y la </w:t>
            </w:r>
            <w:r w:rsidRPr="00690F0E">
              <w:rPr>
                <w:rFonts w:ascii="Century Gothic" w:hAnsi="Century Gothic"/>
                <w:szCs w:val="24"/>
                <w:u w:val="single"/>
              </w:rPr>
              <w:t>educación comunitaria</w:t>
            </w:r>
            <w:r w:rsidRPr="00A0566C">
              <w:rPr>
                <w:rFonts w:ascii="Century Gothic" w:hAnsi="Century Gothic"/>
                <w:szCs w:val="24"/>
              </w:rPr>
              <w:t xml:space="preserve"> o popular. </w:t>
            </w:r>
            <w:r w:rsidR="002548BA">
              <w:rPr>
                <w:rFonts w:ascii="Century Gothic" w:hAnsi="Century Gothic"/>
                <w:szCs w:val="24"/>
              </w:rPr>
              <w:t>Ambas se combinarán en el proceso de capacitación</w:t>
            </w:r>
          </w:p>
          <w:p w:rsidR="002548BA" w:rsidRDefault="002548BA" w:rsidP="008C7DBB">
            <w:pPr>
              <w:jc w:val="both"/>
              <w:rPr>
                <w:rFonts w:ascii="Century Gothic" w:hAnsi="Century Gothic"/>
                <w:szCs w:val="24"/>
              </w:rPr>
            </w:pPr>
          </w:p>
          <w:p w:rsidR="002548BA" w:rsidRDefault="00C63F5C" w:rsidP="008C7DBB">
            <w:pPr>
              <w:jc w:val="both"/>
              <w:rPr>
                <w:rFonts w:ascii="Century Gothic" w:hAnsi="Century Gothic"/>
                <w:szCs w:val="24"/>
              </w:rPr>
            </w:pPr>
            <w:r>
              <w:rPr>
                <w:rFonts w:ascii="Century Gothic" w:hAnsi="Century Gothic"/>
                <w:szCs w:val="24"/>
              </w:rPr>
              <w:t>E</w:t>
            </w:r>
            <w:r w:rsidR="002A1EF4" w:rsidRPr="00A0566C">
              <w:rPr>
                <w:rFonts w:ascii="Century Gothic" w:hAnsi="Century Gothic"/>
                <w:szCs w:val="24"/>
              </w:rPr>
              <w:t>l</w:t>
            </w:r>
            <w:r w:rsidR="002A1EF4">
              <w:rPr>
                <w:rFonts w:ascii="Century Gothic" w:hAnsi="Century Gothic"/>
                <w:szCs w:val="24"/>
              </w:rPr>
              <w:t xml:space="preserve"> </w:t>
            </w:r>
            <w:r w:rsidR="002A1EF4" w:rsidRPr="00A0566C">
              <w:rPr>
                <w:rFonts w:ascii="Century Gothic" w:hAnsi="Century Gothic"/>
                <w:szCs w:val="24"/>
              </w:rPr>
              <w:t>primero, concibe la educación como un proceso colectivo, en</w:t>
            </w:r>
            <w:r w:rsidR="002A1EF4">
              <w:rPr>
                <w:rFonts w:ascii="Century Gothic" w:hAnsi="Century Gothic"/>
                <w:szCs w:val="24"/>
              </w:rPr>
              <w:t xml:space="preserve"> </w:t>
            </w:r>
            <w:r w:rsidR="002A1EF4" w:rsidRPr="00A0566C">
              <w:rPr>
                <w:rFonts w:ascii="Century Gothic" w:hAnsi="Century Gothic"/>
                <w:szCs w:val="24"/>
              </w:rPr>
              <w:t>el que las personas aprendemos unas de otras colaborando e</w:t>
            </w:r>
            <w:r w:rsidR="002A1EF4">
              <w:rPr>
                <w:rFonts w:ascii="Century Gothic" w:hAnsi="Century Gothic"/>
                <w:szCs w:val="24"/>
              </w:rPr>
              <w:t xml:space="preserve"> </w:t>
            </w:r>
            <w:r w:rsidR="002A1EF4" w:rsidRPr="00A0566C">
              <w:rPr>
                <w:rFonts w:ascii="Century Gothic" w:hAnsi="Century Gothic"/>
                <w:szCs w:val="24"/>
              </w:rPr>
              <w:t>intercambiando conocimientos y experiencias; es, además,</w:t>
            </w:r>
            <w:r w:rsidR="002A1EF4">
              <w:rPr>
                <w:rFonts w:ascii="Century Gothic" w:hAnsi="Century Gothic"/>
                <w:szCs w:val="24"/>
              </w:rPr>
              <w:t xml:space="preserve"> </w:t>
            </w:r>
            <w:r w:rsidR="002A1EF4" w:rsidRPr="00A0566C">
              <w:rPr>
                <w:rFonts w:ascii="Century Gothic" w:hAnsi="Century Gothic"/>
                <w:szCs w:val="24"/>
              </w:rPr>
              <w:t xml:space="preserve">un proceso acumulativo e histórico. </w:t>
            </w:r>
          </w:p>
          <w:p w:rsidR="002548BA" w:rsidRDefault="002548BA" w:rsidP="008C7DBB">
            <w:pPr>
              <w:jc w:val="both"/>
              <w:rPr>
                <w:rFonts w:ascii="Century Gothic" w:hAnsi="Century Gothic"/>
                <w:szCs w:val="24"/>
              </w:rPr>
            </w:pPr>
          </w:p>
          <w:p w:rsidR="002A1EF4" w:rsidRDefault="002A1EF4" w:rsidP="008C7DBB">
            <w:pPr>
              <w:jc w:val="both"/>
              <w:rPr>
                <w:rFonts w:ascii="Century Gothic" w:hAnsi="Century Gothic"/>
                <w:szCs w:val="24"/>
              </w:rPr>
            </w:pPr>
            <w:r w:rsidRPr="00A0566C">
              <w:rPr>
                <w:rFonts w:ascii="Century Gothic" w:hAnsi="Century Gothic"/>
                <w:szCs w:val="24"/>
              </w:rPr>
              <w:t>En cuanto a la educación</w:t>
            </w:r>
            <w:r>
              <w:rPr>
                <w:rFonts w:ascii="Century Gothic" w:hAnsi="Century Gothic"/>
                <w:szCs w:val="24"/>
              </w:rPr>
              <w:t xml:space="preserve"> </w:t>
            </w:r>
            <w:r w:rsidRPr="00A0566C">
              <w:rPr>
                <w:rFonts w:ascii="Century Gothic" w:hAnsi="Century Gothic"/>
                <w:szCs w:val="24"/>
              </w:rPr>
              <w:t xml:space="preserve">popular, en la formulación de los </w:t>
            </w:r>
            <w:r>
              <w:rPr>
                <w:rFonts w:ascii="Century Gothic" w:hAnsi="Century Gothic"/>
                <w:szCs w:val="24"/>
              </w:rPr>
              <w:t xml:space="preserve">procesos se busca implementar </w:t>
            </w:r>
            <w:r w:rsidRPr="00A0566C">
              <w:rPr>
                <w:rFonts w:ascii="Century Gothic" w:hAnsi="Century Gothic"/>
                <w:szCs w:val="24"/>
              </w:rPr>
              <w:t>los siguientes lineamientos:</w:t>
            </w:r>
          </w:p>
          <w:p w:rsidR="002A1EF4" w:rsidRPr="00A0566C" w:rsidRDefault="002A1EF4" w:rsidP="008C7DBB">
            <w:pPr>
              <w:jc w:val="both"/>
              <w:rPr>
                <w:rFonts w:ascii="Century Gothic" w:hAnsi="Century Gothic"/>
                <w:szCs w:val="24"/>
              </w:rPr>
            </w:pPr>
          </w:p>
          <w:p w:rsidR="002A1EF4" w:rsidRPr="00240057" w:rsidRDefault="002A1EF4" w:rsidP="00414078">
            <w:pPr>
              <w:pStyle w:val="Prrafodelista"/>
              <w:numPr>
                <w:ilvl w:val="0"/>
                <w:numId w:val="10"/>
              </w:numPr>
              <w:spacing w:line="240" w:lineRule="auto"/>
              <w:jc w:val="both"/>
              <w:rPr>
                <w:rFonts w:ascii="Century Gothic" w:hAnsi="Century Gothic"/>
                <w:sz w:val="24"/>
                <w:szCs w:val="24"/>
              </w:rPr>
            </w:pPr>
            <w:r w:rsidRPr="00240057">
              <w:rPr>
                <w:rFonts w:ascii="Century Gothic" w:hAnsi="Century Gothic"/>
                <w:sz w:val="24"/>
                <w:szCs w:val="24"/>
              </w:rPr>
              <w:t xml:space="preserve">Partir de la práctica, es decir tanto de la problemática del sujeto o portador de derechos (el pueblo indígena migrante </w:t>
            </w:r>
            <w:proofErr w:type="spellStart"/>
            <w:r w:rsidRPr="00240057">
              <w:rPr>
                <w:rFonts w:ascii="Century Gothic" w:hAnsi="Century Gothic"/>
                <w:sz w:val="24"/>
                <w:szCs w:val="24"/>
              </w:rPr>
              <w:t>ngäbe</w:t>
            </w:r>
            <w:proofErr w:type="spellEnd"/>
            <w:r w:rsidRPr="00240057">
              <w:rPr>
                <w:rFonts w:ascii="Century Gothic" w:hAnsi="Century Gothic"/>
                <w:sz w:val="24"/>
                <w:szCs w:val="24"/>
              </w:rPr>
              <w:t xml:space="preserve"> </w:t>
            </w:r>
            <w:proofErr w:type="spellStart"/>
            <w:r w:rsidRPr="00240057">
              <w:rPr>
                <w:rFonts w:ascii="Century Gothic" w:hAnsi="Century Gothic"/>
                <w:sz w:val="24"/>
                <w:szCs w:val="24"/>
              </w:rPr>
              <w:t>buglé</w:t>
            </w:r>
            <w:proofErr w:type="spellEnd"/>
            <w:r w:rsidRPr="00240057">
              <w:rPr>
                <w:rFonts w:ascii="Century Gothic" w:hAnsi="Century Gothic"/>
                <w:sz w:val="24"/>
                <w:szCs w:val="24"/>
              </w:rPr>
              <w:t>) como de la experiencia laboral y profesional como operadores/as de justicia;</w:t>
            </w:r>
          </w:p>
          <w:p w:rsidR="004B269F" w:rsidRPr="00240057" w:rsidRDefault="004B269F" w:rsidP="004B269F">
            <w:pPr>
              <w:pStyle w:val="Prrafodelista"/>
              <w:spacing w:line="240" w:lineRule="auto"/>
              <w:jc w:val="both"/>
              <w:rPr>
                <w:rFonts w:ascii="Century Gothic" w:hAnsi="Century Gothic"/>
                <w:sz w:val="24"/>
                <w:szCs w:val="24"/>
              </w:rPr>
            </w:pPr>
          </w:p>
          <w:p w:rsidR="002A1EF4" w:rsidRPr="00240057" w:rsidRDefault="002A1EF4" w:rsidP="00414078">
            <w:pPr>
              <w:pStyle w:val="Prrafodelista"/>
              <w:numPr>
                <w:ilvl w:val="0"/>
                <w:numId w:val="10"/>
              </w:numPr>
              <w:spacing w:line="240" w:lineRule="auto"/>
              <w:ind w:right="160"/>
              <w:jc w:val="both"/>
              <w:rPr>
                <w:rFonts w:ascii="Century Gothic" w:hAnsi="Century Gothic"/>
                <w:sz w:val="24"/>
                <w:szCs w:val="24"/>
              </w:rPr>
            </w:pPr>
            <w:r w:rsidRPr="00240057">
              <w:rPr>
                <w:rFonts w:ascii="Century Gothic" w:hAnsi="Century Gothic"/>
                <w:sz w:val="24"/>
                <w:szCs w:val="24"/>
              </w:rPr>
              <w:t>reflexionar sobre lo anterior a la luz de los aspectos teóricos; y,</w:t>
            </w:r>
          </w:p>
          <w:p w:rsidR="004B269F" w:rsidRPr="00240057" w:rsidRDefault="004B269F" w:rsidP="004B269F">
            <w:pPr>
              <w:pStyle w:val="Prrafodelista"/>
              <w:spacing w:line="240" w:lineRule="auto"/>
              <w:jc w:val="both"/>
              <w:rPr>
                <w:rFonts w:ascii="Century Gothic" w:hAnsi="Century Gothic"/>
                <w:sz w:val="24"/>
                <w:szCs w:val="24"/>
              </w:rPr>
            </w:pPr>
          </w:p>
          <w:p w:rsidR="002A1EF4" w:rsidRPr="00A062AE" w:rsidRDefault="002A1EF4" w:rsidP="00414078">
            <w:pPr>
              <w:pStyle w:val="Prrafodelista"/>
              <w:numPr>
                <w:ilvl w:val="0"/>
                <w:numId w:val="10"/>
              </w:numPr>
              <w:spacing w:line="240" w:lineRule="auto"/>
              <w:jc w:val="both"/>
              <w:rPr>
                <w:rFonts w:ascii="Century Gothic" w:hAnsi="Century Gothic"/>
                <w:sz w:val="24"/>
                <w:szCs w:val="24"/>
              </w:rPr>
            </w:pPr>
            <w:r w:rsidRPr="00240057">
              <w:rPr>
                <w:rFonts w:ascii="Century Gothic" w:hAnsi="Century Gothic"/>
                <w:sz w:val="24"/>
                <w:szCs w:val="24"/>
              </w:rPr>
              <w:t>volver a la práctica, con nuevos criterios que mejoren nuestro desempeño</w:t>
            </w:r>
            <w:r w:rsidRPr="00C50EB2">
              <w:rPr>
                <w:rFonts w:ascii="Century Gothic" w:hAnsi="Century Gothic"/>
                <w:sz w:val="24"/>
                <w:szCs w:val="24"/>
              </w:rPr>
              <w:t>.</w:t>
            </w:r>
          </w:p>
        </w:tc>
      </w:tr>
    </w:tbl>
    <w:p w:rsidR="002A1EF4" w:rsidRDefault="002A1EF4" w:rsidP="001200AF">
      <w:pPr>
        <w:spacing w:after="0"/>
        <w:jc w:val="both"/>
        <w:rPr>
          <w:rFonts w:ascii="Century Gothic" w:hAnsi="Century Gothic"/>
          <w:szCs w:val="24"/>
        </w:rPr>
      </w:pPr>
    </w:p>
    <w:p w:rsidR="002A1EF4" w:rsidRDefault="002A1EF4" w:rsidP="002A1EF4">
      <w:pPr>
        <w:spacing w:line="360" w:lineRule="auto"/>
        <w:jc w:val="both"/>
        <w:rPr>
          <w:rFonts w:ascii="Century Gothic" w:hAnsi="Century Gothic"/>
          <w:szCs w:val="24"/>
        </w:rPr>
      </w:pPr>
      <w:r w:rsidRPr="00DC76D8">
        <w:rPr>
          <w:rFonts w:ascii="Century Gothic" w:hAnsi="Century Gothic"/>
          <w:szCs w:val="24"/>
        </w:rPr>
        <w:t>E</w:t>
      </w:r>
      <w:r>
        <w:rPr>
          <w:rFonts w:ascii="Century Gothic" w:hAnsi="Century Gothic"/>
          <w:szCs w:val="24"/>
        </w:rPr>
        <w:t xml:space="preserve">n el desarrollo de este tipo de procesos </w:t>
      </w:r>
      <w:r w:rsidR="004B269F">
        <w:rPr>
          <w:rFonts w:ascii="Century Gothic" w:hAnsi="Century Gothic"/>
          <w:szCs w:val="24"/>
        </w:rPr>
        <w:t>se</w:t>
      </w:r>
      <w:r w:rsidRPr="00DC76D8">
        <w:rPr>
          <w:rFonts w:ascii="Century Gothic" w:hAnsi="Century Gothic"/>
          <w:szCs w:val="24"/>
        </w:rPr>
        <w:t xml:space="preserve"> recurr</w:t>
      </w:r>
      <w:r w:rsidR="004B269F">
        <w:rPr>
          <w:rFonts w:ascii="Century Gothic" w:hAnsi="Century Gothic"/>
          <w:szCs w:val="24"/>
        </w:rPr>
        <w:t>e</w:t>
      </w:r>
      <w:r w:rsidRPr="00DC76D8">
        <w:rPr>
          <w:rFonts w:ascii="Century Gothic" w:hAnsi="Century Gothic"/>
          <w:szCs w:val="24"/>
        </w:rPr>
        <w:t xml:space="preserve"> al</w:t>
      </w:r>
      <w:r w:rsidR="004B269F">
        <w:rPr>
          <w:rFonts w:ascii="Century Gothic" w:hAnsi="Century Gothic"/>
          <w:szCs w:val="24"/>
        </w:rPr>
        <w:t xml:space="preserve"> diálogo y</w:t>
      </w:r>
      <w:r>
        <w:rPr>
          <w:rFonts w:ascii="Century Gothic" w:hAnsi="Century Gothic"/>
          <w:szCs w:val="24"/>
        </w:rPr>
        <w:t xml:space="preserve"> la participación </w:t>
      </w:r>
      <w:r w:rsidR="004B269F">
        <w:rPr>
          <w:rFonts w:ascii="Century Gothic" w:hAnsi="Century Gothic"/>
          <w:szCs w:val="24"/>
        </w:rPr>
        <w:t>activa tanto entre todas las personas involucradas como con</w:t>
      </w:r>
      <w:r>
        <w:rPr>
          <w:rFonts w:ascii="Century Gothic" w:hAnsi="Century Gothic"/>
          <w:szCs w:val="24"/>
        </w:rPr>
        <w:t xml:space="preserve"> personas expertas en la materia</w:t>
      </w:r>
      <w:r w:rsidR="004B269F">
        <w:rPr>
          <w:rFonts w:ascii="Century Gothic" w:hAnsi="Century Gothic"/>
          <w:szCs w:val="24"/>
        </w:rPr>
        <w:t>, de manera que compartan sus</w:t>
      </w:r>
      <w:r>
        <w:rPr>
          <w:rFonts w:ascii="Century Gothic" w:hAnsi="Century Gothic"/>
          <w:szCs w:val="24"/>
        </w:rPr>
        <w:t xml:space="preserve"> </w:t>
      </w:r>
      <w:r w:rsidRPr="00DC76D8">
        <w:rPr>
          <w:rFonts w:ascii="Century Gothic" w:hAnsi="Century Gothic"/>
          <w:szCs w:val="24"/>
        </w:rPr>
        <w:t>conocimientos</w:t>
      </w:r>
      <w:r>
        <w:rPr>
          <w:rFonts w:ascii="Century Gothic" w:hAnsi="Century Gothic"/>
          <w:szCs w:val="24"/>
        </w:rPr>
        <w:t xml:space="preserve">, </w:t>
      </w:r>
      <w:r w:rsidRPr="00DC76D8">
        <w:rPr>
          <w:rFonts w:ascii="Century Gothic" w:hAnsi="Century Gothic"/>
          <w:szCs w:val="24"/>
        </w:rPr>
        <w:t>experiencias y criterios</w:t>
      </w:r>
      <w:r w:rsidR="004B269F">
        <w:rPr>
          <w:rFonts w:ascii="Century Gothic" w:hAnsi="Century Gothic"/>
          <w:szCs w:val="24"/>
        </w:rPr>
        <w:t xml:space="preserve"> para construir visiones y prácticas distintas</w:t>
      </w:r>
      <w:r>
        <w:rPr>
          <w:rFonts w:ascii="Century Gothic" w:hAnsi="Century Gothic"/>
          <w:szCs w:val="24"/>
        </w:rPr>
        <w:t xml:space="preserve">. </w:t>
      </w:r>
    </w:p>
    <w:tbl>
      <w:tblPr>
        <w:tblStyle w:val="Tablaconcuadrcula"/>
        <w:tblW w:w="0" w:type="auto"/>
        <w:tblLook w:val="04A0" w:firstRow="1" w:lastRow="0" w:firstColumn="1" w:lastColumn="0" w:noHBand="0" w:noVBand="1"/>
      </w:tblPr>
      <w:tblGrid>
        <w:gridCol w:w="8978"/>
      </w:tblGrid>
      <w:tr w:rsidR="00C63F5C" w:rsidTr="00C63F5C">
        <w:tc>
          <w:tcPr>
            <w:tcW w:w="8978" w:type="dxa"/>
          </w:tcPr>
          <w:p w:rsidR="00C63F5C" w:rsidRDefault="00C63F5C" w:rsidP="00EE5700">
            <w:pPr>
              <w:spacing w:line="276" w:lineRule="auto"/>
              <w:jc w:val="both"/>
              <w:rPr>
                <w:rFonts w:ascii="Century Gothic" w:hAnsi="Century Gothic"/>
                <w:szCs w:val="24"/>
              </w:rPr>
            </w:pPr>
            <w:r>
              <w:rPr>
                <w:rFonts w:ascii="Century Gothic" w:hAnsi="Century Gothic"/>
                <w:szCs w:val="24"/>
              </w:rPr>
              <w:lastRenderedPageBreak/>
              <w:t xml:space="preserve">La participación y </w:t>
            </w:r>
            <w:r w:rsidRPr="00C57536">
              <w:rPr>
                <w:rFonts w:ascii="Century Gothic" w:hAnsi="Century Gothic"/>
                <w:szCs w:val="24"/>
              </w:rPr>
              <w:t>el diálogo en un marco de</w:t>
            </w:r>
            <w:r>
              <w:rPr>
                <w:rFonts w:ascii="Century Gothic" w:hAnsi="Century Gothic"/>
                <w:szCs w:val="24"/>
              </w:rPr>
              <w:t xml:space="preserve"> </w:t>
            </w:r>
            <w:r w:rsidRPr="00C57536">
              <w:rPr>
                <w:rFonts w:ascii="Century Gothic" w:hAnsi="Century Gothic"/>
                <w:szCs w:val="24"/>
              </w:rPr>
              <w:t>experiencias vitales y objetivos compartidos</w:t>
            </w:r>
            <w:r>
              <w:rPr>
                <w:rFonts w:ascii="Century Gothic" w:hAnsi="Century Gothic"/>
                <w:szCs w:val="24"/>
              </w:rPr>
              <w:t xml:space="preserve"> </w:t>
            </w:r>
            <w:r w:rsidRPr="00C57536">
              <w:rPr>
                <w:rFonts w:ascii="Century Gothic" w:hAnsi="Century Gothic"/>
                <w:szCs w:val="24"/>
              </w:rPr>
              <w:t>con</w:t>
            </w:r>
            <w:r>
              <w:rPr>
                <w:rFonts w:ascii="Century Gothic" w:hAnsi="Century Gothic"/>
                <w:szCs w:val="24"/>
              </w:rPr>
              <w:t>figuran</w:t>
            </w:r>
            <w:r w:rsidRPr="00C57536">
              <w:rPr>
                <w:rFonts w:ascii="Century Gothic" w:hAnsi="Century Gothic"/>
                <w:szCs w:val="24"/>
              </w:rPr>
              <w:t xml:space="preserve"> un clima </w:t>
            </w:r>
            <w:r>
              <w:rPr>
                <w:rFonts w:ascii="Century Gothic" w:hAnsi="Century Gothic"/>
                <w:szCs w:val="24"/>
              </w:rPr>
              <w:t xml:space="preserve">educativo </w:t>
            </w:r>
            <w:r w:rsidRPr="00C57536">
              <w:rPr>
                <w:rFonts w:ascii="Century Gothic" w:hAnsi="Century Gothic"/>
                <w:szCs w:val="24"/>
              </w:rPr>
              <w:t>democrático en el que ningún</w:t>
            </w:r>
            <w:r>
              <w:rPr>
                <w:rFonts w:ascii="Century Gothic" w:hAnsi="Century Gothic"/>
                <w:szCs w:val="24"/>
              </w:rPr>
              <w:t xml:space="preserve"> </w:t>
            </w:r>
            <w:r w:rsidRPr="00C57536">
              <w:rPr>
                <w:rFonts w:ascii="Century Gothic" w:hAnsi="Century Gothic"/>
                <w:szCs w:val="24"/>
              </w:rPr>
              <w:t xml:space="preserve">conocimiento </w:t>
            </w:r>
            <w:r w:rsidR="00FA6FFA">
              <w:rPr>
                <w:rFonts w:ascii="Century Gothic" w:hAnsi="Century Gothic"/>
                <w:szCs w:val="24"/>
              </w:rPr>
              <w:t>e</w:t>
            </w:r>
            <w:r w:rsidRPr="00C57536">
              <w:rPr>
                <w:rFonts w:ascii="Century Gothic" w:hAnsi="Century Gothic"/>
                <w:szCs w:val="24"/>
              </w:rPr>
              <w:t>s superior a otro</w:t>
            </w:r>
            <w:r>
              <w:rPr>
                <w:rFonts w:ascii="Century Gothic" w:hAnsi="Century Gothic"/>
                <w:szCs w:val="24"/>
              </w:rPr>
              <w:t xml:space="preserve"> y</w:t>
            </w:r>
            <w:r w:rsidRPr="00C57536">
              <w:rPr>
                <w:rFonts w:ascii="Century Gothic" w:hAnsi="Century Gothic"/>
                <w:szCs w:val="24"/>
              </w:rPr>
              <w:t xml:space="preserve"> </w:t>
            </w:r>
            <w:r w:rsidR="00FA6FFA">
              <w:rPr>
                <w:rFonts w:ascii="Century Gothic" w:hAnsi="Century Gothic"/>
                <w:szCs w:val="24"/>
              </w:rPr>
              <w:t>se promueve</w:t>
            </w:r>
            <w:r>
              <w:rPr>
                <w:rFonts w:ascii="Century Gothic" w:hAnsi="Century Gothic"/>
                <w:szCs w:val="24"/>
              </w:rPr>
              <w:t xml:space="preserve"> el pensamiento autónomo. De esta forma, se </w:t>
            </w:r>
            <w:r w:rsidR="00EE5700">
              <w:rPr>
                <w:rFonts w:ascii="Century Gothic" w:hAnsi="Century Gothic"/>
                <w:szCs w:val="24"/>
              </w:rPr>
              <w:t xml:space="preserve">espera </w:t>
            </w:r>
            <w:r>
              <w:rPr>
                <w:rFonts w:ascii="Century Gothic" w:hAnsi="Century Gothic"/>
                <w:szCs w:val="24"/>
              </w:rPr>
              <w:t>incentiva</w:t>
            </w:r>
            <w:r w:rsidR="00EE5700">
              <w:rPr>
                <w:rFonts w:ascii="Century Gothic" w:hAnsi="Century Gothic"/>
                <w:szCs w:val="24"/>
              </w:rPr>
              <w:t>r</w:t>
            </w:r>
            <w:r>
              <w:rPr>
                <w:rFonts w:ascii="Century Gothic" w:hAnsi="Century Gothic"/>
                <w:szCs w:val="24"/>
              </w:rPr>
              <w:t xml:space="preserve"> las reflexiones y actuaciones que</w:t>
            </w:r>
            <w:r w:rsidR="00FA6FFA">
              <w:rPr>
                <w:rFonts w:ascii="Century Gothic" w:hAnsi="Century Gothic"/>
                <w:szCs w:val="24"/>
              </w:rPr>
              <w:t xml:space="preserve"> incid</w:t>
            </w:r>
            <w:r w:rsidR="00EE5700">
              <w:rPr>
                <w:rFonts w:ascii="Century Gothic" w:hAnsi="Century Gothic"/>
                <w:szCs w:val="24"/>
              </w:rPr>
              <w:t>irá</w:t>
            </w:r>
            <w:r>
              <w:rPr>
                <w:rFonts w:ascii="Century Gothic" w:hAnsi="Century Gothic"/>
                <w:szCs w:val="24"/>
              </w:rPr>
              <w:t>n en los necesarios ajustes</w:t>
            </w:r>
            <w:r w:rsidRPr="00C57536">
              <w:rPr>
                <w:rFonts w:ascii="Century Gothic" w:hAnsi="Century Gothic"/>
                <w:szCs w:val="24"/>
              </w:rPr>
              <w:t xml:space="preserve"> </w:t>
            </w:r>
            <w:r>
              <w:rPr>
                <w:rFonts w:ascii="Century Gothic" w:hAnsi="Century Gothic"/>
                <w:szCs w:val="24"/>
              </w:rPr>
              <w:t xml:space="preserve">en el desempeño de las personas operadoras de justicia a los estándares internacionales de los derechos de los pueblos indígenas, con miras a mejorar el acceso a la justicia de las personas migrantes </w:t>
            </w:r>
            <w:proofErr w:type="spellStart"/>
            <w:r>
              <w:rPr>
                <w:rFonts w:ascii="Century Gothic" w:hAnsi="Century Gothic"/>
                <w:szCs w:val="24"/>
              </w:rPr>
              <w:t>ngöbe</w:t>
            </w:r>
            <w:proofErr w:type="spellEnd"/>
            <w:r>
              <w:rPr>
                <w:rFonts w:ascii="Century Gothic" w:hAnsi="Century Gothic"/>
                <w:szCs w:val="24"/>
              </w:rPr>
              <w:t xml:space="preserve"> </w:t>
            </w:r>
            <w:proofErr w:type="spellStart"/>
            <w:r>
              <w:rPr>
                <w:rFonts w:ascii="Century Gothic" w:hAnsi="Century Gothic"/>
                <w:szCs w:val="24"/>
              </w:rPr>
              <w:t>buglé</w:t>
            </w:r>
            <w:proofErr w:type="spellEnd"/>
            <w:r>
              <w:rPr>
                <w:rFonts w:ascii="Century Gothic" w:hAnsi="Century Gothic"/>
                <w:szCs w:val="24"/>
              </w:rPr>
              <w:t xml:space="preserve">. </w:t>
            </w:r>
          </w:p>
        </w:tc>
      </w:tr>
    </w:tbl>
    <w:p w:rsidR="002548BA" w:rsidRDefault="002548BA" w:rsidP="002548BA">
      <w:pPr>
        <w:spacing w:after="0"/>
        <w:jc w:val="both"/>
        <w:rPr>
          <w:rFonts w:ascii="Century Gothic" w:hAnsi="Century Gothic"/>
          <w:szCs w:val="24"/>
        </w:rPr>
      </w:pPr>
    </w:p>
    <w:p w:rsidR="002548BA" w:rsidRPr="00C57536" w:rsidRDefault="002548BA" w:rsidP="002548BA">
      <w:pPr>
        <w:spacing w:line="360" w:lineRule="auto"/>
        <w:jc w:val="both"/>
        <w:rPr>
          <w:rFonts w:ascii="Century Gothic" w:hAnsi="Century Gothic"/>
          <w:szCs w:val="24"/>
        </w:rPr>
      </w:pPr>
      <w:r w:rsidRPr="00C57536">
        <w:rPr>
          <w:rFonts w:ascii="Century Gothic" w:hAnsi="Century Gothic"/>
          <w:szCs w:val="24"/>
        </w:rPr>
        <w:t>Esto requiere de una serie de condiciones, entre ellas, las</w:t>
      </w:r>
      <w:r>
        <w:rPr>
          <w:rFonts w:ascii="Century Gothic" w:hAnsi="Century Gothic"/>
          <w:szCs w:val="24"/>
        </w:rPr>
        <w:t xml:space="preserve"> </w:t>
      </w:r>
      <w:r w:rsidRPr="00C57536">
        <w:rPr>
          <w:rFonts w:ascii="Century Gothic" w:hAnsi="Century Gothic"/>
          <w:szCs w:val="24"/>
        </w:rPr>
        <w:t>siguientes:</w:t>
      </w:r>
    </w:p>
    <w:p w:rsidR="002548BA" w:rsidRPr="00A35626" w:rsidRDefault="002548BA" w:rsidP="00414078">
      <w:pPr>
        <w:pStyle w:val="Prrafodelista"/>
        <w:numPr>
          <w:ilvl w:val="0"/>
          <w:numId w:val="14"/>
        </w:numPr>
        <w:spacing w:line="360" w:lineRule="auto"/>
        <w:jc w:val="both"/>
        <w:rPr>
          <w:rFonts w:ascii="Century Gothic" w:hAnsi="Century Gothic"/>
          <w:sz w:val="24"/>
          <w:szCs w:val="24"/>
        </w:rPr>
      </w:pPr>
      <w:r w:rsidRPr="00A35626">
        <w:rPr>
          <w:rFonts w:ascii="Century Gothic" w:hAnsi="Century Gothic"/>
          <w:sz w:val="24"/>
          <w:szCs w:val="24"/>
        </w:rPr>
        <w:t xml:space="preserve">La participación activa de todas las personas, tanto en los momentos de análisis y reflexión como en la formulación de propuestas de actuación y su realización. Para lograr una buena participación, </w:t>
      </w:r>
      <w:r>
        <w:rPr>
          <w:rFonts w:ascii="Century Gothic" w:hAnsi="Century Gothic"/>
          <w:sz w:val="24"/>
          <w:szCs w:val="24"/>
        </w:rPr>
        <w:t xml:space="preserve">se </w:t>
      </w:r>
      <w:r w:rsidRPr="00A35626">
        <w:rPr>
          <w:rFonts w:ascii="Century Gothic" w:hAnsi="Century Gothic"/>
          <w:sz w:val="24"/>
          <w:szCs w:val="24"/>
        </w:rPr>
        <w:t>fomentar</w:t>
      </w:r>
      <w:r>
        <w:rPr>
          <w:rFonts w:ascii="Century Gothic" w:hAnsi="Century Gothic"/>
          <w:sz w:val="24"/>
          <w:szCs w:val="24"/>
        </w:rPr>
        <w:t>á el trabajo en equipo mediante la distribución de</w:t>
      </w:r>
      <w:r w:rsidRPr="00A35626">
        <w:rPr>
          <w:rFonts w:ascii="Century Gothic" w:hAnsi="Century Gothic"/>
          <w:sz w:val="24"/>
          <w:szCs w:val="24"/>
        </w:rPr>
        <w:t xml:space="preserve"> las funciones, responsabilidades y tareas </w:t>
      </w:r>
      <w:r w:rsidR="00EE5700">
        <w:rPr>
          <w:rFonts w:ascii="Century Gothic" w:hAnsi="Century Gothic"/>
          <w:sz w:val="24"/>
          <w:szCs w:val="24"/>
        </w:rPr>
        <w:t>de acuerdo con</w:t>
      </w:r>
      <w:r w:rsidRPr="00A35626">
        <w:rPr>
          <w:rFonts w:ascii="Century Gothic" w:hAnsi="Century Gothic"/>
          <w:sz w:val="24"/>
          <w:szCs w:val="24"/>
        </w:rPr>
        <w:t xml:space="preserve"> las </w:t>
      </w:r>
      <w:r>
        <w:rPr>
          <w:rFonts w:ascii="Century Gothic" w:hAnsi="Century Gothic"/>
          <w:sz w:val="24"/>
          <w:szCs w:val="24"/>
        </w:rPr>
        <w:t xml:space="preserve">diversas </w:t>
      </w:r>
      <w:r w:rsidRPr="00A35626">
        <w:rPr>
          <w:rFonts w:ascii="Century Gothic" w:hAnsi="Century Gothic"/>
          <w:sz w:val="24"/>
          <w:szCs w:val="24"/>
        </w:rPr>
        <w:t>capacidades y aptitudes</w:t>
      </w:r>
      <w:r w:rsidR="009F3B27">
        <w:rPr>
          <w:rFonts w:ascii="Century Gothic" w:hAnsi="Century Gothic"/>
          <w:sz w:val="24"/>
          <w:szCs w:val="24"/>
        </w:rPr>
        <w:t xml:space="preserve"> de las y los participantes</w:t>
      </w:r>
      <w:r w:rsidRPr="00A35626">
        <w:rPr>
          <w:rFonts w:ascii="Century Gothic" w:hAnsi="Century Gothic"/>
          <w:sz w:val="24"/>
          <w:szCs w:val="24"/>
        </w:rPr>
        <w:t>,</w:t>
      </w:r>
      <w:r w:rsidRPr="006739BA">
        <w:rPr>
          <w:rFonts w:ascii="Century Gothic" w:hAnsi="Century Gothic"/>
          <w:szCs w:val="24"/>
        </w:rPr>
        <w:t xml:space="preserve"> sin</w:t>
      </w:r>
      <w:r w:rsidRPr="00A35626">
        <w:rPr>
          <w:rFonts w:ascii="Century Gothic" w:hAnsi="Century Gothic"/>
          <w:sz w:val="24"/>
          <w:szCs w:val="24"/>
        </w:rPr>
        <w:t xml:space="preserve"> imposiciones ni exclusiones. También </w:t>
      </w:r>
      <w:r>
        <w:rPr>
          <w:rFonts w:ascii="Century Gothic" w:hAnsi="Century Gothic"/>
          <w:sz w:val="24"/>
          <w:szCs w:val="24"/>
        </w:rPr>
        <w:t xml:space="preserve">se </w:t>
      </w:r>
      <w:r w:rsidRPr="00A35626">
        <w:rPr>
          <w:rFonts w:ascii="Century Gothic" w:hAnsi="Century Gothic"/>
          <w:sz w:val="24"/>
          <w:szCs w:val="24"/>
        </w:rPr>
        <w:t>crear</w:t>
      </w:r>
      <w:r>
        <w:rPr>
          <w:rFonts w:ascii="Century Gothic" w:hAnsi="Century Gothic"/>
          <w:sz w:val="24"/>
          <w:szCs w:val="24"/>
        </w:rPr>
        <w:t>á</w:t>
      </w:r>
      <w:r w:rsidRPr="00A35626">
        <w:rPr>
          <w:rFonts w:ascii="Century Gothic" w:hAnsi="Century Gothic"/>
          <w:sz w:val="24"/>
          <w:szCs w:val="24"/>
        </w:rPr>
        <w:t xml:space="preserve"> </w:t>
      </w:r>
      <w:r>
        <w:rPr>
          <w:rFonts w:ascii="Century Gothic" w:hAnsi="Century Gothic"/>
          <w:sz w:val="24"/>
          <w:szCs w:val="24"/>
        </w:rPr>
        <w:t>un clim</w:t>
      </w:r>
      <w:r w:rsidRPr="00A35626">
        <w:rPr>
          <w:rFonts w:ascii="Century Gothic" w:hAnsi="Century Gothic"/>
          <w:sz w:val="24"/>
          <w:szCs w:val="24"/>
        </w:rPr>
        <w:t xml:space="preserve">a </w:t>
      </w:r>
      <w:r>
        <w:rPr>
          <w:rFonts w:ascii="Century Gothic" w:hAnsi="Century Gothic"/>
          <w:sz w:val="24"/>
          <w:szCs w:val="24"/>
        </w:rPr>
        <w:t xml:space="preserve">de </w:t>
      </w:r>
      <w:r w:rsidRPr="00A35626">
        <w:rPr>
          <w:rFonts w:ascii="Century Gothic" w:hAnsi="Century Gothic"/>
          <w:sz w:val="24"/>
          <w:szCs w:val="24"/>
        </w:rPr>
        <w:t xml:space="preserve">confianza </w:t>
      </w:r>
      <w:r w:rsidR="009F3B27">
        <w:rPr>
          <w:rFonts w:ascii="Century Gothic" w:hAnsi="Century Gothic"/>
          <w:sz w:val="24"/>
          <w:szCs w:val="24"/>
        </w:rPr>
        <w:t xml:space="preserve">y respeto </w:t>
      </w:r>
      <w:r>
        <w:rPr>
          <w:rFonts w:ascii="Century Gothic" w:hAnsi="Century Gothic"/>
          <w:sz w:val="24"/>
          <w:szCs w:val="24"/>
        </w:rPr>
        <w:t xml:space="preserve">en el que todos/as se </w:t>
      </w:r>
      <w:r w:rsidRPr="00A35626">
        <w:rPr>
          <w:rFonts w:ascii="Century Gothic" w:hAnsi="Century Gothic"/>
          <w:sz w:val="24"/>
          <w:szCs w:val="24"/>
        </w:rPr>
        <w:t>exprese</w:t>
      </w:r>
      <w:r>
        <w:rPr>
          <w:rFonts w:ascii="Century Gothic" w:hAnsi="Century Gothic"/>
          <w:sz w:val="24"/>
          <w:szCs w:val="24"/>
        </w:rPr>
        <w:t>n</w:t>
      </w:r>
      <w:r w:rsidRPr="00A35626">
        <w:rPr>
          <w:rFonts w:ascii="Century Gothic" w:hAnsi="Century Gothic"/>
          <w:sz w:val="24"/>
          <w:szCs w:val="24"/>
        </w:rPr>
        <w:t xml:space="preserve"> sin timidez.</w:t>
      </w:r>
    </w:p>
    <w:p w:rsidR="002548BA" w:rsidRPr="00A35626" w:rsidRDefault="002548BA" w:rsidP="00414078">
      <w:pPr>
        <w:pStyle w:val="Prrafodelista"/>
        <w:numPr>
          <w:ilvl w:val="0"/>
          <w:numId w:val="14"/>
        </w:numPr>
        <w:spacing w:line="360" w:lineRule="auto"/>
        <w:jc w:val="both"/>
        <w:rPr>
          <w:rFonts w:ascii="Century Gothic" w:hAnsi="Century Gothic"/>
          <w:sz w:val="24"/>
          <w:szCs w:val="24"/>
        </w:rPr>
      </w:pPr>
      <w:r w:rsidRPr="00A35626">
        <w:rPr>
          <w:rFonts w:ascii="Century Gothic" w:hAnsi="Century Gothic"/>
          <w:sz w:val="24"/>
          <w:szCs w:val="24"/>
        </w:rPr>
        <w:t>El establecimiento de relaciones de igualdad, confianza, solidaridad, valoración mutua y respeto a los saberes y experiencias de cada una de las personas participantes, sin discriminaciones. Solamente de esta forma se posibilita un proce</w:t>
      </w:r>
      <w:r>
        <w:rPr>
          <w:rFonts w:ascii="Century Gothic" w:hAnsi="Century Gothic"/>
          <w:sz w:val="24"/>
          <w:szCs w:val="24"/>
        </w:rPr>
        <w:t>so colectivo de construcción de</w:t>
      </w:r>
      <w:r w:rsidRPr="00A35626">
        <w:rPr>
          <w:rFonts w:ascii="Century Gothic" w:hAnsi="Century Gothic"/>
          <w:sz w:val="24"/>
          <w:szCs w:val="24"/>
        </w:rPr>
        <w:t xml:space="preserve"> conocimiento confronta</w:t>
      </w:r>
      <w:r>
        <w:rPr>
          <w:rFonts w:ascii="Century Gothic" w:hAnsi="Century Gothic"/>
          <w:sz w:val="24"/>
          <w:szCs w:val="24"/>
        </w:rPr>
        <w:t>n</w:t>
      </w:r>
      <w:r w:rsidRPr="00A35626">
        <w:rPr>
          <w:rFonts w:ascii="Century Gothic" w:hAnsi="Century Gothic"/>
          <w:sz w:val="24"/>
          <w:szCs w:val="24"/>
        </w:rPr>
        <w:t xml:space="preserve">do los aportes teóricos con </w:t>
      </w:r>
      <w:r>
        <w:rPr>
          <w:rFonts w:ascii="Century Gothic" w:hAnsi="Century Gothic"/>
          <w:sz w:val="24"/>
          <w:szCs w:val="24"/>
        </w:rPr>
        <w:t>experiencias prácticas y aprendizajes previos</w:t>
      </w:r>
      <w:r w:rsidRPr="00A35626">
        <w:rPr>
          <w:rFonts w:ascii="Century Gothic" w:hAnsi="Century Gothic"/>
          <w:sz w:val="24"/>
          <w:szCs w:val="24"/>
        </w:rPr>
        <w:t>.</w:t>
      </w:r>
    </w:p>
    <w:p w:rsidR="002A1EF4" w:rsidRPr="00C57536" w:rsidRDefault="00473EDD" w:rsidP="002A1EF4">
      <w:pPr>
        <w:spacing w:line="360" w:lineRule="auto"/>
        <w:jc w:val="both"/>
        <w:rPr>
          <w:rFonts w:ascii="Century Gothic" w:hAnsi="Century Gothic"/>
          <w:szCs w:val="24"/>
        </w:rPr>
      </w:pPr>
      <w:r>
        <w:rPr>
          <w:rFonts w:ascii="Century Gothic" w:hAnsi="Century Gothic"/>
          <w:szCs w:val="24"/>
        </w:rPr>
        <w:t xml:space="preserve">De esta forma </w:t>
      </w:r>
      <w:r w:rsidR="00B5013D">
        <w:rPr>
          <w:rFonts w:ascii="Century Gothic" w:hAnsi="Century Gothic"/>
          <w:szCs w:val="24"/>
        </w:rPr>
        <w:t xml:space="preserve">se </w:t>
      </w:r>
      <w:r w:rsidR="002A1EF4">
        <w:rPr>
          <w:rFonts w:ascii="Century Gothic" w:hAnsi="Century Gothic"/>
          <w:szCs w:val="24"/>
        </w:rPr>
        <w:t>lograr</w:t>
      </w:r>
      <w:r w:rsidR="00B5013D">
        <w:rPr>
          <w:rFonts w:ascii="Century Gothic" w:hAnsi="Century Gothic"/>
          <w:szCs w:val="24"/>
        </w:rPr>
        <w:t>á</w:t>
      </w:r>
      <w:r w:rsidR="002A1EF4">
        <w:rPr>
          <w:rFonts w:ascii="Century Gothic" w:hAnsi="Century Gothic"/>
          <w:szCs w:val="24"/>
        </w:rPr>
        <w:t>:</w:t>
      </w:r>
    </w:p>
    <w:p w:rsidR="002A1EF4" w:rsidRPr="0017755E" w:rsidRDefault="002A1EF4" w:rsidP="00414078">
      <w:pPr>
        <w:pStyle w:val="Prrafodelista"/>
        <w:numPr>
          <w:ilvl w:val="0"/>
          <w:numId w:val="11"/>
        </w:numPr>
        <w:spacing w:line="360" w:lineRule="auto"/>
        <w:jc w:val="both"/>
        <w:rPr>
          <w:rFonts w:ascii="Century Gothic" w:hAnsi="Century Gothic"/>
          <w:sz w:val="24"/>
          <w:szCs w:val="24"/>
        </w:rPr>
      </w:pPr>
      <w:r w:rsidRPr="0017755E">
        <w:rPr>
          <w:rFonts w:ascii="Century Gothic" w:hAnsi="Century Gothic"/>
          <w:sz w:val="24"/>
          <w:szCs w:val="24"/>
        </w:rPr>
        <w:t>La integración de la teoría con los conocimientos propios de cada persona participante;</w:t>
      </w:r>
    </w:p>
    <w:p w:rsidR="002A1EF4" w:rsidRPr="0017755E" w:rsidRDefault="002A1EF4" w:rsidP="00414078">
      <w:pPr>
        <w:pStyle w:val="Prrafodelista"/>
        <w:numPr>
          <w:ilvl w:val="0"/>
          <w:numId w:val="11"/>
        </w:numPr>
        <w:spacing w:line="360" w:lineRule="auto"/>
        <w:jc w:val="both"/>
        <w:rPr>
          <w:rFonts w:ascii="Century Gothic" w:hAnsi="Century Gothic"/>
          <w:sz w:val="24"/>
          <w:szCs w:val="24"/>
        </w:rPr>
      </w:pPr>
      <w:r>
        <w:rPr>
          <w:rFonts w:ascii="Century Gothic" w:hAnsi="Century Gothic"/>
          <w:sz w:val="24"/>
          <w:szCs w:val="24"/>
        </w:rPr>
        <w:t>l</w:t>
      </w:r>
      <w:r w:rsidRPr="0017755E">
        <w:rPr>
          <w:rFonts w:ascii="Century Gothic" w:hAnsi="Century Gothic"/>
          <w:sz w:val="24"/>
          <w:szCs w:val="24"/>
        </w:rPr>
        <w:t xml:space="preserve">a autonomía entendida como que cada uno y cada una </w:t>
      </w:r>
      <w:r>
        <w:rPr>
          <w:rFonts w:ascii="Century Gothic" w:hAnsi="Century Gothic"/>
          <w:sz w:val="24"/>
          <w:szCs w:val="24"/>
        </w:rPr>
        <w:t xml:space="preserve">dé lo mejor de sí a partir de las </w:t>
      </w:r>
      <w:r w:rsidRPr="0017755E">
        <w:rPr>
          <w:rFonts w:ascii="Century Gothic" w:hAnsi="Century Gothic"/>
          <w:sz w:val="24"/>
          <w:szCs w:val="24"/>
        </w:rPr>
        <w:t>capacidades, aptitudes y habilidades</w:t>
      </w:r>
      <w:r>
        <w:rPr>
          <w:rFonts w:ascii="Century Gothic" w:hAnsi="Century Gothic"/>
          <w:sz w:val="24"/>
          <w:szCs w:val="24"/>
        </w:rPr>
        <w:t xml:space="preserve"> propias para fortalec</w:t>
      </w:r>
      <w:r w:rsidRPr="0017755E">
        <w:rPr>
          <w:rFonts w:ascii="Century Gothic" w:hAnsi="Century Gothic"/>
          <w:sz w:val="24"/>
          <w:szCs w:val="24"/>
        </w:rPr>
        <w:t>e</w:t>
      </w:r>
      <w:r>
        <w:rPr>
          <w:rFonts w:ascii="Century Gothic" w:hAnsi="Century Gothic"/>
          <w:sz w:val="24"/>
          <w:szCs w:val="24"/>
        </w:rPr>
        <w:t>r</w:t>
      </w:r>
      <w:r w:rsidRPr="0017755E">
        <w:rPr>
          <w:rFonts w:ascii="Century Gothic" w:hAnsi="Century Gothic"/>
          <w:sz w:val="24"/>
          <w:szCs w:val="24"/>
        </w:rPr>
        <w:t xml:space="preserve"> el trabajo del grupo; y, </w:t>
      </w:r>
    </w:p>
    <w:p w:rsidR="002A1EF4" w:rsidRPr="0017755E" w:rsidRDefault="002A1EF4" w:rsidP="00414078">
      <w:pPr>
        <w:pStyle w:val="Prrafodelista"/>
        <w:numPr>
          <w:ilvl w:val="0"/>
          <w:numId w:val="11"/>
        </w:numPr>
        <w:spacing w:line="360" w:lineRule="auto"/>
        <w:jc w:val="both"/>
        <w:rPr>
          <w:rFonts w:ascii="Century Gothic" w:hAnsi="Century Gothic"/>
          <w:sz w:val="24"/>
          <w:szCs w:val="24"/>
        </w:rPr>
      </w:pPr>
      <w:r w:rsidRPr="0017755E">
        <w:rPr>
          <w:rFonts w:ascii="Century Gothic" w:hAnsi="Century Gothic"/>
          <w:sz w:val="24"/>
          <w:szCs w:val="24"/>
        </w:rPr>
        <w:lastRenderedPageBreak/>
        <w:t>un proceso colectivo</w:t>
      </w:r>
      <w:r w:rsidR="00473EDD">
        <w:rPr>
          <w:rFonts w:ascii="Century Gothic" w:hAnsi="Century Gothic"/>
          <w:sz w:val="24"/>
          <w:szCs w:val="24"/>
        </w:rPr>
        <w:t>, participativo,</w:t>
      </w:r>
      <w:r w:rsidRPr="0017755E">
        <w:rPr>
          <w:rFonts w:ascii="Century Gothic" w:hAnsi="Century Gothic"/>
          <w:sz w:val="24"/>
          <w:szCs w:val="24"/>
        </w:rPr>
        <w:t xml:space="preserve"> </w:t>
      </w:r>
      <w:r>
        <w:rPr>
          <w:rFonts w:ascii="Century Gothic" w:hAnsi="Century Gothic"/>
          <w:sz w:val="24"/>
          <w:szCs w:val="24"/>
        </w:rPr>
        <w:t xml:space="preserve">para pensar, </w:t>
      </w:r>
      <w:r w:rsidR="00833A45">
        <w:rPr>
          <w:rFonts w:ascii="Century Gothic" w:hAnsi="Century Gothic"/>
          <w:sz w:val="24"/>
          <w:szCs w:val="24"/>
        </w:rPr>
        <w:t xml:space="preserve">analizar </w:t>
      </w:r>
      <w:r>
        <w:rPr>
          <w:rFonts w:ascii="Century Gothic" w:hAnsi="Century Gothic"/>
          <w:sz w:val="24"/>
          <w:szCs w:val="24"/>
        </w:rPr>
        <w:t>y reconfigura</w:t>
      </w:r>
      <w:r w:rsidRPr="0017755E">
        <w:rPr>
          <w:rFonts w:ascii="Century Gothic" w:hAnsi="Century Gothic"/>
          <w:sz w:val="24"/>
          <w:szCs w:val="24"/>
        </w:rPr>
        <w:t xml:space="preserve">r </w:t>
      </w:r>
      <w:r>
        <w:rPr>
          <w:rFonts w:ascii="Century Gothic" w:hAnsi="Century Gothic"/>
          <w:sz w:val="24"/>
          <w:szCs w:val="24"/>
        </w:rPr>
        <w:t xml:space="preserve">las </w:t>
      </w:r>
      <w:r w:rsidRPr="0017755E">
        <w:rPr>
          <w:rFonts w:ascii="Century Gothic" w:hAnsi="Century Gothic"/>
          <w:sz w:val="24"/>
          <w:szCs w:val="24"/>
        </w:rPr>
        <w:t>vivencias</w:t>
      </w:r>
      <w:r>
        <w:rPr>
          <w:rFonts w:ascii="Century Gothic" w:hAnsi="Century Gothic"/>
          <w:sz w:val="24"/>
          <w:szCs w:val="24"/>
        </w:rPr>
        <w:t xml:space="preserve"> y conocimientos</w:t>
      </w:r>
      <w:r w:rsidRPr="0017755E">
        <w:rPr>
          <w:rFonts w:ascii="Century Gothic" w:hAnsi="Century Gothic"/>
          <w:sz w:val="24"/>
          <w:szCs w:val="24"/>
        </w:rPr>
        <w:t xml:space="preserve"> a la luz de los </w:t>
      </w:r>
      <w:r w:rsidR="009F3B27">
        <w:rPr>
          <w:rFonts w:ascii="Century Gothic" w:hAnsi="Century Gothic"/>
          <w:sz w:val="24"/>
          <w:szCs w:val="24"/>
        </w:rPr>
        <w:t>aspectos teóricos y conceptuales abordados</w:t>
      </w:r>
      <w:r w:rsidRPr="0017755E">
        <w:rPr>
          <w:rFonts w:ascii="Century Gothic" w:hAnsi="Century Gothic"/>
          <w:sz w:val="24"/>
          <w:szCs w:val="24"/>
        </w:rPr>
        <w:t xml:space="preserve"> en el manual de contenidos y las distintas actividades que se desarrollarán.</w:t>
      </w:r>
    </w:p>
    <w:p w:rsidR="002A1EF4" w:rsidRPr="00C57536" w:rsidRDefault="002A1EF4" w:rsidP="002A1EF4">
      <w:pPr>
        <w:spacing w:line="360" w:lineRule="auto"/>
        <w:jc w:val="both"/>
        <w:rPr>
          <w:rFonts w:ascii="Century Gothic" w:hAnsi="Century Gothic"/>
          <w:szCs w:val="24"/>
        </w:rPr>
      </w:pPr>
      <w:r>
        <w:rPr>
          <w:rFonts w:ascii="Century Gothic" w:hAnsi="Century Gothic"/>
          <w:szCs w:val="24"/>
        </w:rPr>
        <w:t xml:space="preserve">Finalmente, </w:t>
      </w:r>
      <w:r w:rsidR="00143F26">
        <w:rPr>
          <w:rFonts w:ascii="Century Gothic" w:hAnsi="Century Gothic"/>
          <w:szCs w:val="24"/>
        </w:rPr>
        <w:t>mediante la realización de</w:t>
      </w:r>
      <w:r>
        <w:rPr>
          <w:rFonts w:ascii="Century Gothic" w:hAnsi="Century Gothic"/>
          <w:szCs w:val="24"/>
        </w:rPr>
        <w:t xml:space="preserve"> </w:t>
      </w:r>
      <w:r w:rsidRPr="00C57536">
        <w:rPr>
          <w:rFonts w:ascii="Century Gothic" w:hAnsi="Century Gothic"/>
          <w:szCs w:val="24"/>
        </w:rPr>
        <w:t>taller</w:t>
      </w:r>
      <w:r>
        <w:rPr>
          <w:rFonts w:ascii="Century Gothic" w:hAnsi="Century Gothic"/>
          <w:szCs w:val="24"/>
        </w:rPr>
        <w:t>es</w:t>
      </w:r>
      <w:r w:rsidRPr="00C57536">
        <w:rPr>
          <w:rFonts w:ascii="Century Gothic" w:hAnsi="Century Gothic"/>
          <w:szCs w:val="24"/>
        </w:rPr>
        <w:t xml:space="preserve"> </w:t>
      </w:r>
      <w:r w:rsidR="00143F26">
        <w:rPr>
          <w:rFonts w:ascii="Century Gothic" w:hAnsi="Century Gothic"/>
          <w:szCs w:val="24"/>
        </w:rPr>
        <w:t>se buscan resultados tangibles</w:t>
      </w:r>
      <w:r>
        <w:rPr>
          <w:rFonts w:ascii="Century Gothic" w:hAnsi="Century Gothic"/>
          <w:szCs w:val="24"/>
        </w:rPr>
        <w:t xml:space="preserve">, tales como aproximaciones diagnósticas, </w:t>
      </w:r>
      <w:r w:rsidRPr="00C57536">
        <w:rPr>
          <w:rFonts w:ascii="Century Gothic" w:hAnsi="Century Gothic"/>
          <w:szCs w:val="24"/>
        </w:rPr>
        <w:t>sistematizaciones, resúmenes, esquemas, lecciones aprendidas</w:t>
      </w:r>
      <w:r>
        <w:rPr>
          <w:rFonts w:ascii="Century Gothic" w:hAnsi="Century Gothic"/>
          <w:szCs w:val="24"/>
        </w:rPr>
        <w:t>, entre otros, que se incorporan como insumos didácticos.</w:t>
      </w:r>
    </w:p>
    <w:tbl>
      <w:tblPr>
        <w:tblStyle w:val="Tablaconcuadrcula"/>
        <w:tblW w:w="0" w:type="auto"/>
        <w:tblLook w:val="04A0" w:firstRow="1" w:lastRow="0" w:firstColumn="1" w:lastColumn="0" w:noHBand="0" w:noVBand="1"/>
      </w:tblPr>
      <w:tblGrid>
        <w:gridCol w:w="8978"/>
      </w:tblGrid>
      <w:tr w:rsidR="00B608E9" w:rsidTr="00B608E9">
        <w:tc>
          <w:tcPr>
            <w:tcW w:w="8978" w:type="dxa"/>
          </w:tcPr>
          <w:p w:rsidR="00B608E9" w:rsidRDefault="00B608E9" w:rsidP="00B608E9">
            <w:pPr>
              <w:jc w:val="center"/>
              <w:rPr>
                <w:rFonts w:ascii="Century Gothic" w:hAnsi="Century Gothic"/>
                <w:b/>
                <w:szCs w:val="24"/>
              </w:rPr>
            </w:pPr>
            <w:r w:rsidRPr="00F57118">
              <w:rPr>
                <w:rFonts w:ascii="Century Gothic" w:hAnsi="Century Gothic"/>
                <w:b/>
                <w:szCs w:val="24"/>
              </w:rPr>
              <w:t>Las técnicas participativas</w:t>
            </w:r>
          </w:p>
          <w:p w:rsidR="00B608E9" w:rsidRPr="00F57118" w:rsidRDefault="00B608E9" w:rsidP="00B608E9">
            <w:pPr>
              <w:jc w:val="center"/>
              <w:rPr>
                <w:rFonts w:ascii="Century Gothic" w:hAnsi="Century Gothic"/>
                <w:b/>
                <w:szCs w:val="24"/>
              </w:rPr>
            </w:pPr>
          </w:p>
          <w:p w:rsidR="00B608E9" w:rsidRDefault="00B608E9" w:rsidP="00B608E9">
            <w:pPr>
              <w:jc w:val="both"/>
              <w:rPr>
                <w:rFonts w:ascii="Century Gothic" w:hAnsi="Century Gothic"/>
                <w:szCs w:val="24"/>
              </w:rPr>
            </w:pPr>
            <w:r>
              <w:rPr>
                <w:rFonts w:ascii="Century Gothic" w:hAnsi="Century Gothic"/>
                <w:szCs w:val="24"/>
              </w:rPr>
              <w:t xml:space="preserve">Se recurrirá a diversidad de métodos y técnicas de enseñanza – aprendizaje, desde las conferencias magistrales hasta las dinámicas grupales propias de la educación comunitaria o popular </w:t>
            </w:r>
            <w:r w:rsidRPr="00C57536">
              <w:rPr>
                <w:rFonts w:ascii="Century Gothic" w:hAnsi="Century Gothic"/>
                <w:szCs w:val="24"/>
              </w:rPr>
              <w:t>(</w:t>
            </w:r>
            <w:proofErr w:type="spellStart"/>
            <w:r w:rsidRPr="00C57536">
              <w:rPr>
                <w:rFonts w:ascii="Century Gothic" w:hAnsi="Century Gothic"/>
                <w:szCs w:val="24"/>
              </w:rPr>
              <w:t>sociodramas</w:t>
            </w:r>
            <w:proofErr w:type="spellEnd"/>
            <w:r w:rsidRPr="00C57536">
              <w:rPr>
                <w:rFonts w:ascii="Century Gothic" w:hAnsi="Century Gothic"/>
                <w:szCs w:val="24"/>
              </w:rPr>
              <w:t>,</w:t>
            </w:r>
            <w:r>
              <w:rPr>
                <w:rFonts w:ascii="Century Gothic" w:hAnsi="Century Gothic"/>
                <w:szCs w:val="24"/>
              </w:rPr>
              <w:t xml:space="preserve"> </w:t>
            </w:r>
            <w:r w:rsidRPr="00C57536">
              <w:rPr>
                <w:rFonts w:ascii="Century Gothic" w:hAnsi="Century Gothic"/>
                <w:szCs w:val="24"/>
              </w:rPr>
              <w:t xml:space="preserve">paneles, lluvia de ideas, </w:t>
            </w:r>
            <w:r>
              <w:rPr>
                <w:rFonts w:ascii="Century Gothic" w:hAnsi="Century Gothic"/>
                <w:szCs w:val="24"/>
              </w:rPr>
              <w:t>juegos de roles y otras muchas), además de aquellas que requieren una mayor formalidad,</w:t>
            </w:r>
            <w:r w:rsidRPr="00DC76D8">
              <w:rPr>
                <w:rFonts w:ascii="Century Gothic" w:hAnsi="Century Gothic"/>
                <w:szCs w:val="24"/>
              </w:rPr>
              <w:t xml:space="preserve"> </w:t>
            </w:r>
            <w:r>
              <w:rPr>
                <w:rFonts w:ascii="Century Gothic" w:hAnsi="Century Gothic"/>
                <w:szCs w:val="24"/>
              </w:rPr>
              <w:t xml:space="preserve">como las mesas redondas, paneles o conversatorios. </w:t>
            </w:r>
          </w:p>
          <w:p w:rsidR="00B608E9" w:rsidRDefault="00B608E9" w:rsidP="00B608E9">
            <w:pPr>
              <w:jc w:val="both"/>
              <w:rPr>
                <w:rFonts w:ascii="Century Gothic" w:hAnsi="Century Gothic"/>
                <w:szCs w:val="24"/>
              </w:rPr>
            </w:pPr>
          </w:p>
          <w:p w:rsidR="00B608E9" w:rsidRDefault="00B608E9" w:rsidP="00B608E9">
            <w:pPr>
              <w:jc w:val="both"/>
              <w:rPr>
                <w:rFonts w:ascii="Century Gothic" w:hAnsi="Century Gothic"/>
                <w:szCs w:val="24"/>
              </w:rPr>
            </w:pPr>
            <w:r>
              <w:rPr>
                <w:rFonts w:ascii="Century Gothic" w:hAnsi="Century Gothic"/>
                <w:szCs w:val="24"/>
              </w:rPr>
              <w:t>El común denominador es el adjetivo “</w:t>
            </w:r>
            <w:r w:rsidRPr="00DC76D8">
              <w:rPr>
                <w:rFonts w:ascii="Century Gothic" w:hAnsi="Century Gothic"/>
                <w:szCs w:val="24"/>
              </w:rPr>
              <w:t>participativas</w:t>
            </w:r>
            <w:r>
              <w:rPr>
                <w:rFonts w:ascii="Century Gothic" w:hAnsi="Century Gothic"/>
                <w:szCs w:val="24"/>
              </w:rPr>
              <w:t xml:space="preserve">” aplicado a técnicas que favorecen el diálogo y la participación propiciando la constitución de </w:t>
            </w:r>
            <w:r w:rsidRPr="00C57536">
              <w:rPr>
                <w:rFonts w:ascii="Century Gothic" w:hAnsi="Century Gothic"/>
                <w:szCs w:val="24"/>
              </w:rPr>
              <w:t xml:space="preserve">sujetos </w:t>
            </w:r>
            <w:r>
              <w:rPr>
                <w:rFonts w:ascii="Century Gothic" w:hAnsi="Century Gothic"/>
                <w:szCs w:val="24"/>
              </w:rPr>
              <w:t xml:space="preserve">capaces de apropiarse de </w:t>
            </w:r>
            <w:r w:rsidRPr="00C57536">
              <w:rPr>
                <w:rFonts w:ascii="Century Gothic" w:hAnsi="Century Gothic"/>
                <w:szCs w:val="24"/>
              </w:rPr>
              <w:t xml:space="preserve">los objetivos del proceso </w:t>
            </w:r>
            <w:r>
              <w:rPr>
                <w:rFonts w:ascii="Century Gothic" w:hAnsi="Century Gothic"/>
                <w:szCs w:val="24"/>
              </w:rPr>
              <w:t>y comprometerse</w:t>
            </w:r>
            <w:r w:rsidRPr="00C57536">
              <w:rPr>
                <w:rFonts w:ascii="Century Gothic" w:hAnsi="Century Gothic"/>
                <w:szCs w:val="24"/>
              </w:rPr>
              <w:t xml:space="preserve"> con </w:t>
            </w:r>
            <w:r>
              <w:rPr>
                <w:rFonts w:ascii="Century Gothic" w:hAnsi="Century Gothic"/>
                <w:szCs w:val="24"/>
              </w:rPr>
              <w:t xml:space="preserve">ellos trabajando </w:t>
            </w:r>
            <w:r w:rsidRPr="00C57536">
              <w:rPr>
                <w:rFonts w:ascii="Century Gothic" w:hAnsi="Century Gothic"/>
                <w:szCs w:val="24"/>
              </w:rPr>
              <w:t>solidariamente para obtener los resultados</w:t>
            </w:r>
            <w:r>
              <w:rPr>
                <w:rFonts w:ascii="Century Gothic" w:hAnsi="Century Gothic"/>
                <w:szCs w:val="24"/>
              </w:rPr>
              <w:t xml:space="preserve"> deseados</w:t>
            </w:r>
            <w:r w:rsidRPr="00C57536">
              <w:rPr>
                <w:rFonts w:ascii="Century Gothic" w:hAnsi="Century Gothic"/>
                <w:szCs w:val="24"/>
              </w:rPr>
              <w:t xml:space="preserve">. </w:t>
            </w:r>
          </w:p>
          <w:p w:rsidR="00B608E9" w:rsidRDefault="00B608E9" w:rsidP="00B608E9">
            <w:pPr>
              <w:jc w:val="both"/>
              <w:rPr>
                <w:rFonts w:ascii="Century Gothic" w:hAnsi="Century Gothic"/>
                <w:szCs w:val="24"/>
              </w:rPr>
            </w:pPr>
          </w:p>
          <w:p w:rsidR="00B608E9" w:rsidRPr="00B608E9" w:rsidRDefault="00B608E9" w:rsidP="00B608E9">
            <w:pPr>
              <w:jc w:val="both"/>
              <w:rPr>
                <w:rFonts w:ascii="Century Gothic" w:hAnsi="Century Gothic"/>
                <w:szCs w:val="24"/>
              </w:rPr>
            </w:pPr>
            <w:r>
              <w:rPr>
                <w:rFonts w:ascii="Century Gothic" w:hAnsi="Century Gothic"/>
                <w:szCs w:val="24"/>
              </w:rPr>
              <w:t xml:space="preserve">En </w:t>
            </w:r>
            <w:r w:rsidRPr="00C57536">
              <w:rPr>
                <w:rFonts w:ascii="Century Gothic" w:hAnsi="Century Gothic"/>
                <w:szCs w:val="24"/>
              </w:rPr>
              <w:t>todos</w:t>
            </w:r>
            <w:r>
              <w:rPr>
                <w:rFonts w:ascii="Century Gothic" w:hAnsi="Century Gothic"/>
                <w:szCs w:val="24"/>
              </w:rPr>
              <w:t xml:space="preserve"> </w:t>
            </w:r>
            <w:r w:rsidRPr="00C57536">
              <w:rPr>
                <w:rFonts w:ascii="Century Gothic" w:hAnsi="Century Gothic"/>
                <w:szCs w:val="24"/>
              </w:rPr>
              <w:t xml:space="preserve">los casos, son sugerencias </w:t>
            </w:r>
            <w:r>
              <w:rPr>
                <w:rFonts w:ascii="Century Gothic" w:hAnsi="Century Gothic"/>
                <w:szCs w:val="24"/>
              </w:rPr>
              <w:t xml:space="preserve">que se podrán </w:t>
            </w:r>
            <w:r w:rsidRPr="00C57536">
              <w:rPr>
                <w:rFonts w:ascii="Century Gothic" w:hAnsi="Century Gothic"/>
                <w:szCs w:val="24"/>
              </w:rPr>
              <w:t>someter a la decisión del grupo.</w:t>
            </w:r>
            <w:r>
              <w:rPr>
                <w:rFonts w:ascii="Century Gothic" w:hAnsi="Century Gothic"/>
                <w:szCs w:val="24"/>
              </w:rPr>
              <w:t xml:space="preserve"> </w:t>
            </w:r>
            <w:r w:rsidRPr="00C57536">
              <w:rPr>
                <w:rFonts w:ascii="Century Gothic" w:hAnsi="Century Gothic"/>
                <w:szCs w:val="24"/>
              </w:rPr>
              <w:t>Asimismo, si se quisiera emplear otras técnicas, en internet hay</w:t>
            </w:r>
            <w:r>
              <w:rPr>
                <w:rFonts w:ascii="Century Gothic" w:hAnsi="Century Gothic"/>
                <w:szCs w:val="24"/>
              </w:rPr>
              <w:t xml:space="preserve"> </w:t>
            </w:r>
            <w:r w:rsidRPr="00C57536">
              <w:rPr>
                <w:rFonts w:ascii="Century Gothic" w:hAnsi="Century Gothic"/>
                <w:szCs w:val="24"/>
              </w:rPr>
              <w:t>abundantes recursos y fuentes de información al respecto.</w:t>
            </w:r>
            <w:r>
              <w:rPr>
                <w:rFonts w:ascii="Century Gothic" w:hAnsi="Century Gothic"/>
                <w:szCs w:val="24"/>
              </w:rPr>
              <w:t xml:space="preserve"> </w:t>
            </w:r>
          </w:p>
        </w:tc>
      </w:tr>
    </w:tbl>
    <w:p w:rsidR="00B608E9" w:rsidRDefault="00B608E9" w:rsidP="00B608E9">
      <w:pPr>
        <w:spacing w:after="0" w:line="360" w:lineRule="auto"/>
        <w:jc w:val="center"/>
        <w:rPr>
          <w:rFonts w:ascii="Century Gothic" w:hAnsi="Century Gothic"/>
          <w:b/>
          <w:szCs w:val="24"/>
        </w:rPr>
      </w:pPr>
    </w:p>
    <w:p w:rsidR="002A1EF4" w:rsidRPr="00F57118" w:rsidRDefault="002A1EF4" w:rsidP="00F72307">
      <w:pPr>
        <w:spacing w:line="360" w:lineRule="auto"/>
        <w:jc w:val="center"/>
        <w:rPr>
          <w:rFonts w:ascii="Century Gothic" w:hAnsi="Century Gothic"/>
          <w:b/>
          <w:szCs w:val="24"/>
        </w:rPr>
      </w:pPr>
      <w:r>
        <w:rPr>
          <w:rFonts w:ascii="Century Gothic" w:hAnsi="Century Gothic"/>
          <w:b/>
          <w:szCs w:val="24"/>
        </w:rPr>
        <w:t>El papel de</w:t>
      </w:r>
      <w:r w:rsidR="00444646">
        <w:rPr>
          <w:rFonts w:ascii="Century Gothic" w:hAnsi="Century Gothic"/>
          <w:b/>
          <w:szCs w:val="24"/>
        </w:rPr>
        <w:t>l/</w:t>
      </w:r>
      <w:r>
        <w:rPr>
          <w:rFonts w:ascii="Century Gothic" w:hAnsi="Century Gothic"/>
          <w:b/>
          <w:szCs w:val="24"/>
        </w:rPr>
        <w:t xml:space="preserve">la </w:t>
      </w:r>
      <w:r w:rsidR="00444646">
        <w:rPr>
          <w:rFonts w:ascii="Century Gothic" w:hAnsi="Century Gothic"/>
          <w:b/>
          <w:szCs w:val="24"/>
        </w:rPr>
        <w:t>agente multiplicador/a</w:t>
      </w:r>
    </w:p>
    <w:p w:rsidR="002A1EF4" w:rsidRDefault="00444646" w:rsidP="002A1EF4">
      <w:pPr>
        <w:spacing w:line="360" w:lineRule="auto"/>
        <w:jc w:val="both"/>
        <w:rPr>
          <w:rFonts w:ascii="Century Gothic" w:hAnsi="Century Gothic"/>
          <w:szCs w:val="24"/>
        </w:rPr>
      </w:pPr>
      <w:r>
        <w:rPr>
          <w:rFonts w:ascii="Century Gothic" w:hAnsi="Century Gothic"/>
          <w:szCs w:val="24"/>
        </w:rPr>
        <w:t>El o la</w:t>
      </w:r>
      <w:r w:rsidR="002A1EF4">
        <w:rPr>
          <w:rFonts w:ascii="Century Gothic" w:hAnsi="Century Gothic"/>
          <w:szCs w:val="24"/>
        </w:rPr>
        <w:t xml:space="preserve"> agente</w:t>
      </w:r>
      <w:r>
        <w:rPr>
          <w:rFonts w:ascii="Century Gothic" w:hAnsi="Century Gothic"/>
          <w:szCs w:val="24"/>
        </w:rPr>
        <w:t xml:space="preserve"> multiplicador/a</w:t>
      </w:r>
      <w:r w:rsidR="00CF538A">
        <w:rPr>
          <w:rFonts w:ascii="Century Gothic" w:hAnsi="Century Gothic"/>
          <w:szCs w:val="24"/>
        </w:rPr>
        <w:t xml:space="preserve"> o facilitador/a</w:t>
      </w:r>
      <w:r w:rsidR="002A1EF4">
        <w:rPr>
          <w:rFonts w:ascii="Century Gothic" w:hAnsi="Century Gothic"/>
          <w:szCs w:val="24"/>
        </w:rPr>
        <w:t xml:space="preserve"> </w:t>
      </w:r>
      <w:r>
        <w:rPr>
          <w:rFonts w:ascii="Century Gothic" w:hAnsi="Century Gothic"/>
          <w:szCs w:val="24"/>
        </w:rPr>
        <w:t>e</w:t>
      </w:r>
      <w:r w:rsidR="002A1EF4">
        <w:rPr>
          <w:rFonts w:ascii="Century Gothic" w:hAnsi="Century Gothic"/>
          <w:szCs w:val="24"/>
        </w:rPr>
        <w:t>s la</w:t>
      </w:r>
      <w:r>
        <w:rPr>
          <w:rFonts w:ascii="Century Gothic" w:hAnsi="Century Gothic"/>
          <w:szCs w:val="24"/>
        </w:rPr>
        <w:t xml:space="preserve"> persona responsable</w:t>
      </w:r>
      <w:r w:rsidR="002A1EF4">
        <w:rPr>
          <w:rFonts w:ascii="Century Gothic" w:hAnsi="Century Gothic"/>
          <w:szCs w:val="24"/>
        </w:rPr>
        <w:t xml:space="preserve"> de planear </w:t>
      </w:r>
      <w:r w:rsidR="00513FB0">
        <w:rPr>
          <w:rFonts w:ascii="Century Gothic" w:hAnsi="Century Gothic"/>
          <w:szCs w:val="24"/>
        </w:rPr>
        <w:t xml:space="preserve">y conducir el proceso </w:t>
      </w:r>
      <w:r w:rsidR="00627A1D">
        <w:rPr>
          <w:rFonts w:ascii="Century Gothic" w:hAnsi="Century Gothic"/>
          <w:szCs w:val="24"/>
        </w:rPr>
        <w:t>de capacitación</w:t>
      </w:r>
      <w:r w:rsidR="00513FB0">
        <w:rPr>
          <w:rFonts w:ascii="Century Gothic" w:hAnsi="Century Gothic"/>
          <w:szCs w:val="24"/>
        </w:rPr>
        <w:t xml:space="preserve">, </w:t>
      </w:r>
      <w:r w:rsidR="002A1EF4">
        <w:rPr>
          <w:rFonts w:ascii="Century Gothic" w:hAnsi="Century Gothic"/>
          <w:szCs w:val="24"/>
        </w:rPr>
        <w:t>moderar el trabajo que se realizará</w:t>
      </w:r>
      <w:r w:rsidR="00513FB0">
        <w:rPr>
          <w:rFonts w:ascii="Century Gothic" w:hAnsi="Century Gothic"/>
          <w:szCs w:val="24"/>
        </w:rPr>
        <w:t xml:space="preserve"> y velar porque se cumplan los objetivos propuestos</w:t>
      </w:r>
      <w:r w:rsidR="002A1EF4">
        <w:rPr>
          <w:rFonts w:ascii="Century Gothic" w:hAnsi="Century Gothic"/>
          <w:szCs w:val="24"/>
        </w:rPr>
        <w:t>. Por el grado de complejidad de la materia a estudiar, se le sugiere lo siguiente:</w:t>
      </w:r>
    </w:p>
    <w:p w:rsidR="00B33D0F" w:rsidRPr="0017755E" w:rsidRDefault="00B33D0F"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P</w:t>
      </w:r>
      <w:r w:rsidRPr="0017755E">
        <w:rPr>
          <w:rFonts w:ascii="Century Gothic" w:hAnsi="Century Gothic"/>
          <w:sz w:val="24"/>
          <w:szCs w:val="24"/>
        </w:rPr>
        <w:t>lanificar la realización de los talleres en aspectos de logística</w:t>
      </w:r>
      <w:r>
        <w:rPr>
          <w:rFonts w:ascii="Century Gothic" w:hAnsi="Century Gothic"/>
          <w:sz w:val="24"/>
          <w:szCs w:val="24"/>
        </w:rPr>
        <w:t xml:space="preserve"> y recursos didácticos (por ejemplo, videos, coordinación de teleconferencias, organización de paneles y conferencias, entre otros)</w:t>
      </w:r>
      <w:r w:rsidRPr="0017755E">
        <w:rPr>
          <w:rFonts w:ascii="Century Gothic" w:hAnsi="Century Gothic"/>
          <w:sz w:val="24"/>
          <w:szCs w:val="24"/>
        </w:rPr>
        <w:t xml:space="preserve">; </w:t>
      </w:r>
    </w:p>
    <w:p w:rsidR="00B33D0F" w:rsidRPr="000605A8" w:rsidRDefault="00B33D0F" w:rsidP="00414078">
      <w:pPr>
        <w:pStyle w:val="Prrafodelista"/>
        <w:numPr>
          <w:ilvl w:val="0"/>
          <w:numId w:val="13"/>
        </w:numPr>
        <w:spacing w:line="360" w:lineRule="auto"/>
        <w:rPr>
          <w:rFonts w:ascii="Century Gothic" w:hAnsi="Century Gothic"/>
          <w:sz w:val="24"/>
          <w:szCs w:val="24"/>
        </w:rPr>
      </w:pPr>
      <w:r w:rsidRPr="000605A8">
        <w:rPr>
          <w:rFonts w:ascii="Century Gothic" w:hAnsi="Century Gothic"/>
          <w:sz w:val="24"/>
          <w:szCs w:val="24"/>
        </w:rPr>
        <w:lastRenderedPageBreak/>
        <w:t xml:space="preserve">asesorarse con personas expertas en la medida de lo posible; </w:t>
      </w:r>
    </w:p>
    <w:p w:rsidR="002A1EF4" w:rsidRPr="000605A8" w:rsidRDefault="00B33D0F" w:rsidP="00414078">
      <w:pPr>
        <w:pStyle w:val="Prrafodelista"/>
        <w:numPr>
          <w:ilvl w:val="0"/>
          <w:numId w:val="13"/>
        </w:numPr>
        <w:spacing w:line="360" w:lineRule="auto"/>
        <w:rPr>
          <w:rFonts w:ascii="Century Gothic" w:hAnsi="Century Gothic"/>
          <w:sz w:val="24"/>
          <w:szCs w:val="24"/>
        </w:rPr>
      </w:pPr>
      <w:r>
        <w:rPr>
          <w:rFonts w:ascii="Century Gothic" w:hAnsi="Century Gothic"/>
          <w:sz w:val="24"/>
          <w:szCs w:val="24"/>
        </w:rPr>
        <w:t>e</w:t>
      </w:r>
      <w:r w:rsidR="002A1EF4" w:rsidRPr="000605A8">
        <w:rPr>
          <w:rFonts w:ascii="Century Gothic" w:hAnsi="Century Gothic"/>
          <w:sz w:val="24"/>
          <w:szCs w:val="24"/>
        </w:rPr>
        <w:t xml:space="preserve">studiar y preparar previamente cada sesión de aprendizaje; </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sidRPr="0017755E">
        <w:rPr>
          <w:rFonts w:ascii="Century Gothic" w:hAnsi="Century Gothic"/>
          <w:sz w:val="24"/>
          <w:szCs w:val="24"/>
        </w:rPr>
        <w:t>p</w:t>
      </w:r>
      <w:r>
        <w:rPr>
          <w:rFonts w:ascii="Century Gothic" w:hAnsi="Century Gothic"/>
          <w:sz w:val="24"/>
          <w:szCs w:val="24"/>
        </w:rPr>
        <w:t>reparar y p</w:t>
      </w:r>
      <w:r w:rsidRPr="0017755E">
        <w:rPr>
          <w:rFonts w:ascii="Century Gothic" w:hAnsi="Century Gothic"/>
          <w:sz w:val="24"/>
          <w:szCs w:val="24"/>
        </w:rPr>
        <w:t xml:space="preserve">resentar cada tema; </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sidRPr="0017755E">
        <w:rPr>
          <w:rFonts w:ascii="Century Gothic" w:hAnsi="Century Gothic"/>
          <w:sz w:val="24"/>
          <w:szCs w:val="24"/>
        </w:rPr>
        <w:t xml:space="preserve">estimular y motivar la participación; organizar al grupo, dar la palabra, cuidando de que todas las personas, hombres y mujeres, sin importar </w:t>
      </w:r>
      <w:r w:rsidR="00444646">
        <w:rPr>
          <w:rFonts w:ascii="Century Gothic" w:hAnsi="Century Gothic"/>
          <w:sz w:val="24"/>
          <w:szCs w:val="24"/>
        </w:rPr>
        <w:t>su</w:t>
      </w:r>
      <w:r w:rsidRPr="0017755E">
        <w:rPr>
          <w:rFonts w:ascii="Century Gothic" w:hAnsi="Century Gothic"/>
          <w:sz w:val="24"/>
          <w:szCs w:val="24"/>
        </w:rPr>
        <w:t xml:space="preserve"> posición, hable</w:t>
      </w:r>
      <w:r w:rsidR="00444646">
        <w:rPr>
          <w:rFonts w:ascii="Century Gothic" w:hAnsi="Century Gothic"/>
          <w:sz w:val="24"/>
          <w:szCs w:val="24"/>
        </w:rPr>
        <w:t>n y participen en</w:t>
      </w:r>
      <w:r w:rsidRPr="0017755E">
        <w:rPr>
          <w:rFonts w:ascii="Century Gothic" w:hAnsi="Century Gothic"/>
          <w:sz w:val="24"/>
          <w:szCs w:val="24"/>
        </w:rPr>
        <w:t xml:space="preserve"> todas las actividades</w:t>
      </w:r>
      <w:r>
        <w:rPr>
          <w:rFonts w:ascii="Century Gothic" w:hAnsi="Century Gothic"/>
          <w:sz w:val="24"/>
          <w:szCs w:val="24"/>
        </w:rPr>
        <w:t xml:space="preserve"> en un clima adecuado</w:t>
      </w:r>
      <w:r w:rsidRPr="0017755E">
        <w:rPr>
          <w:rFonts w:ascii="Century Gothic" w:hAnsi="Century Gothic"/>
          <w:sz w:val="24"/>
          <w:szCs w:val="24"/>
        </w:rPr>
        <w:t xml:space="preserve">; </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sidRPr="0017755E">
        <w:rPr>
          <w:rFonts w:ascii="Century Gothic" w:hAnsi="Century Gothic"/>
          <w:sz w:val="24"/>
          <w:szCs w:val="24"/>
        </w:rPr>
        <w:t xml:space="preserve">mantener el control del tiempo; </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sidRPr="0017755E">
        <w:rPr>
          <w:rFonts w:ascii="Century Gothic" w:hAnsi="Century Gothic"/>
          <w:sz w:val="24"/>
          <w:szCs w:val="24"/>
        </w:rPr>
        <w:t xml:space="preserve">respetar y valorar por igual a todas las personas dándole a cada una su lugar e importancia; </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sidRPr="0017755E">
        <w:rPr>
          <w:rFonts w:ascii="Century Gothic" w:hAnsi="Century Gothic"/>
          <w:sz w:val="24"/>
          <w:szCs w:val="24"/>
        </w:rPr>
        <w:t xml:space="preserve">velar porque </w:t>
      </w:r>
      <w:r>
        <w:rPr>
          <w:rFonts w:ascii="Century Gothic" w:hAnsi="Century Gothic"/>
          <w:sz w:val="24"/>
          <w:szCs w:val="24"/>
        </w:rPr>
        <w:t>impere</w:t>
      </w:r>
      <w:r w:rsidRPr="0017755E">
        <w:rPr>
          <w:rFonts w:ascii="Century Gothic" w:hAnsi="Century Gothic"/>
          <w:sz w:val="24"/>
          <w:szCs w:val="24"/>
        </w:rPr>
        <w:t xml:space="preserve"> un ambiente agradable, de </w:t>
      </w:r>
      <w:r>
        <w:rPr>
          <w:rFonts w:ascii="Century Gothic" w:hAnsi="Century Gothic"/>
          <w:sz w:val="24"/>
          <w:szCs w:val="24"/>
        </w:rPr>
        <w:t xml:space="preserve">cordialidad, </w:t>
      </w:r>
      <w:r w:rsidRPr="0017755E">
        <w:rPr>
          <w:rFonts w:ascii="Century Gothic" w:hAnsi="Century Gothic"/>
          <w:sz w:val="24"/>
          <w:szCs w:val="24"/>
        </w:rPr>
        <w:t>respeto y confianza entre todas las personas participantes; y,</w:t>
      </w:r>
    </w:p>
    <w:p w:rsidR="002A1EF4" w:rsidRDefault="002A1EF4" w:rsidP="00414078">
      <w:pPr>
        <w:pStyle w:val="Prrafodelista"/>
        <w:numPr>
          <w:ilvl w:val="0"/>
          <w:numId w:val="13"/>
        </w:numPr>
        <w:spacing w:after="0" w:line="360" w:lineRule="auto"/>
        <w:jc w:val="both"/>
        <w:rPr>
          <w:rFonts w:ascii="Century Gothic" w:hAnsi="Century Gothic"/>
          <w:sz w:val="24"/>
          <w:szCs w:val="24"/>
        </w:rPr>
      </w:pPr>
      <w:r w:rsidRPr="0017755E">
        <w:rPr>
          <w:rFonts w:ascii="Century Gothic" w:hAnsi="Century Gothic"/>
          <w:sz w:val="24"/>
          <w:szCs w:val="24"/>
        </w:rPr>
        <w:t>estar pendiente de que se cumplan los objetivos de cada sesión de trabajo.</w:t>
      </w:r>
    </w:p>
    <w:p w:rsidR="00DC1E19" w:rsidRPr="0017755E" w:rsidRDefault="00DC1E19" w:rsidP="00DC1E19">
      <w:pPr>
        <w:pStyle w:val="Prrafodelista"/>
        <w:spacing w:after="0" w:line="360" w:lineRule="auto"/>
        <w:jc w:val="both"/>
        <w:rPr>
          <w:rFonts w:ascii="Century Gothic" w:hAnsi="Century Gothic"/>
          <w:sz w:val="24"/>
          <w:szCs w:val="24"/>
        </w:rPr>
      </w:pPr>
    </w:p>
    <w:tbl>
      <w:tblPr>
        <w:tblStyle w:val="Tablaconcuadrcula"/>
        <w:tblW w:w="0" w:type="auto"/>
        <w:tblLook w:val="04A0" w:firstRow="1" w:lastRow="0" w:firstColumn="1" w:lastColumn="0" w:noHBand="0" w:noVBand="1"/>
      </w:tblPr>
      <w:tblGrid>
        <w:gridCol w:w="8828"/>
      </w:tblGrid>
      <w:tr w:rsidR="00240057" w:rsidTr="00240057">
        <w:tc>
          <w:tcPr>
            <w:tcW w:w="8828" w:type="dxa"/>
          </w:tcPr>
          <w:p w:rsidR="00240057" w:rsidRPr="00240057" w:rsidRDefault="00240057" w:rsidP="00240057">
            <w:pPr>
              <w:spacing w:line="360" w:lineRule="auto"/>
              <w:jc w:val="center"/>
              <w:rPr>
                <w:rFonts w:ascii="Century Gothic" w:hAnsi="Century Gothic"/>
                <w:b/>
                <w:szCs w:val="24"/>
              </w:rPr>
            </w:pPr>
            <w:r w:rsidRPr="00240057">
              <w:rPr>
                <w:rFonts w:ascii="Century Gothic" w:hAnsi="Century Gothic"/>
                <w:b/>
                <w:szCs w:val="24"/>
              </w:rPr>
              <w:t>Perfil del del/la agente multiplicador/a</w:t>
            </w:r>
            <w:r>
              <w:rPr>
                <w:rFonts w:ascii="Century Gothic" w:hAnsi="Century Gothic"/>
                <w:b/>
                <w:szCs w:val="24"/>
              </w:rPr>
              <w:t xml:space="preserve"> o facilitador</w:t>
            </w:r>
          </w:p>
          <w:p w:rsidR="00240057" w:rsidRDefault="00240057" w:rsidP="00240057">
            <w:pPr>
              <w:spacing w:line="360" w:lineRule="auto"/>
              <w:rPr>
                <w:rFonts w:ascii="Century Gothic" w:hAnsi="Century Gothic"/>
                <w:szCs w:val="24"/>
              </w:rPr>
            </w:pPr>
            <w:r>
              <w:rPr>
                <w:rFonts w:ascii="Century Gothic" w:hAnsi="Century Gothic"/>
                <w:szCs w:val="24"/>
              </w:rPr>
              <w:t>El o la agente multiplicador/a o facilitador/a:</w:t>
            </w:r>
          </w:p>
          <w:p w:rsidR="00240057" w:rsidRPr="00DC1E19" w:rsidRDefault="00DC1E19" w:rsidP="00DC1E19">
            <w:pPr>
              <w:pStyle w:val="Prrafodelista"/>
              <w:numPr>
                <w:ilvl w:val="0"/>
                <w:numId w:val="39"/>
              </w:numPr>
              <w:spacing w:line="240" w:lineRule="auto"/>
              <w:rPr>
                <w:rFonts w:ascii="Century Gothic" w:hAnsi="Century Gothic"/>
                <w:sz w:val="24"/>
                <w:szCs w:val="24"/>
              </w:rPr>
            </w:pPr>
            <w:r w:rsidRPr="00DC1E19">
              <w:rPr>
                <w:rFonts w:ascii="Century Gothic" w:hAnsi="Century Gothic"/>
                <w:sz w:val="24"/>
                <w:szCs w:val="24"/>
              </w:rPr>
              <w:t>Conoce</w:t>
            </w:r>
            <w:r w:rsidR="00240057" w:rsidRPr="00DC1E19">
              <w:rPr>
                <w:rFonts w:ascii="Century Gothic" w:hAnsi="Century Gothic"/>
                <w:sz w:val="24"/>
                <w:szCs w:val="24"/>
              </w:rPr>
              <w:t xml:space="preserve"> la temática de los pueblos indígenas, sus derechos y problemática.</w:t>
            </w:r>
          </w:p>
          <w:p w:rsidR="00DC1E19" w:rsidRPr="00DC1E19" w:rsidRDefault="00DC1E19" w:rsidP="00DC1E19">
            <w:pPr>
              <w:pStyle w:val="Prrafodelista"/>
              <w:numPr>
                <w:ilvl w:val="0"/>
                <w:numId w:val="39"/>
              </w:numPr>
              <w:spacing w:line="240" w:lineRule="auto"/>
              <w:rPr>
                <w:rFonts w:ascii="Century Gothic" w:hAnsi="Century Gothic"/>
                <w:sz w:val="24"/>
                <w:szCs w:val="24"/>
              </w:rPr>
            </w:pPr>
            <w:r w:rsidRPr="00DC1E19">
              <w:rPr>
                <w:rFonts w:ascii="Century Gothic" w:hAnsi="Century Gothic"/>
                <w:sz w:val="24"/>
                <w:szCs w:val="24"/>
              </w:rPr>
              <w:t>Conoce las Reglas de Brasilia.</w:t>
            </w:r>
          </w:p>
          <w:p w:rsidR="00DC1E19" w:rsidRPr="00DC1E19" w:rsidRDefault="00DC1E19" w:rsidP="00DC1E19">
            <w:pPr>
              <w:pStyle w:val="Prrafodelista"/>
              <w:numPr>
                <w:ilvl w:val="0"/>
                <w:numId w:val="39"/>
              </w:numPr>
              <w:spacing w:line="240" w:lineRule="auto"/>
              <w:rPr>
                <w:rFonts w:ascii="Century Gothic" w:hAnsi="Century Gothic"/>
                <w:sz w:val="24"/>
                <w:szCs w:val="24"/>
              </w:rPr>
            </w:pPr>
            <w:r w:rsidRPr="00DC1E19">
              <w:rPr>
                <w:rFonts w:ascii="Century Gothic" w:hAnsi="Century Gothic"/>
                <w:sz w:val="24"/>
                <w:szCs w:val="24"/>
              </w:rPr>
              <w:t>Tiene capacidades y aptitudes docentes.</w:t>
            </w:r>
          </w:p>
          <w:p w:rsidR="00DC1E19" w:rsidRPr="00DC1E19" w:rsidRDefault="00DC1E19" w:rsidP="00DC1E19">
            <w:pPr>
              <w:pStyle w:val="Prrafodelista"/>
              <w:numPr>
                <w:ilvl w:val="0"/>
                <w:numId w:val="39"/>
              </w:numPr>
              <w:spacing w:line="240" w:lineRule="auto"/>
              <w:rPr>
                <w:rFonts w:ascii="Century Gothic" w:hAnsi="Century Gothic"/>
                <w:sz w:val="24"/>
                <w:szCs w:val="24"/>
              </w:rPr>
            </w:pPr>
            <w:r w:rsidRPr="00DC1E19">
              <w:rPr>
                <w:rFonts w:ascii="Century Gothic" w:hAnsi="Century Gothic"/>
                <w:sz w:val="24"/>
                <w:szCs w:val="24"/>
              </w:rPr>
              <w:t>Tiene un compromiso con la justicia.</w:t>
            </w:r>
          </w:p>
          <w:p w:rsidR="00DC1E19" w:rsidRPr="00DC1E19" w:rsidRDefault="00DC1E19" w:rsidP="00DC1E19">
            <w:pPr>
              <w:pStyle w:val="Prrafodelista"/>
              <w:numPr>
                <w:ilvl w:val="0"/>
                <w:numId w:val="39"/>
              </w:numPr>
              <w:spacing w:line="240" w:lineRule="auto"/>
              <w:rPr>
                <w:rFonts w:ascii="Century Gothic" w:hAnsi="Century Gothic"/>
                <w:szCs w:val="24"/>
              </w:rPr>
            </w:pPr>
            <w:r w:rsidRPr="00DC1E19">
              <w:rPr>
                <w:rFonts w:ascii="Century Gothic" w:hAnsi="Century Gothic"/>
                <w:sz w:val="24"/>
                <w:szCs w:val="24"/>
              </w:rPr>
              <w:t>Tiene experiencia en la aplicación de métodos y técnicas de trabajo grupal.</w:t>
            </w:r>
          </w:p>
        </w:tc>
      </w:tr>
    </w:tbl>
    <w:p w:rsidR="00240057" w:rsidRDefault="00240057" w:rsidP="00F72307">
      <w:pPr>
        <w:spacing w:after="0" w:line="360" w:lineRule="auto"/>
        <w:jc w:val="center"/>
        <w:rPr>
          <w:rFonts w:ascii="Century Gothic" w:hAnsi="Century Gothic"/>
          <w:b/>
          <w:szCs w:val="24"/>
        </w:rPr>
      </w:pPr>
    </w:p>
    <w:p w:rsidR="00DC1E19" w:rsidRDefault="00DC1E19" w:rsidP="00F72307">
      <w:pPr>
        <w:spacing w:after="0" w:line="360" w:lineRule="auto"/>
        <w:jc w:val="center"/>
        <w:rPr>
          <w:rFonts w:ascii="Century Gothic" w:hAnsi="Century Gothic"/>
          <w:b/>
          <w:szCs w:val="24"/>
        </w:rPr>
      </w:pPr>
    </w:p>
    <w:p w:rsidR="00A2668E" w:rsidRDefault="00A2668E">
      <w:pPr>
        <w:spacing w:line="276" w:lineRule="auto"/>
        <w:rPr>
          <w:rFonts w:asciiTheme="majorHAnsi" w:eastAsiaTheme="majorEastAsia" w:hAnsiTheme="majorHAnsi" w:cstheme="majorBidi"/>
          <w:b/>
          <w:bCs/>
          <w:color w:val="365F91" w:themeColor="accent1" w:themeShade="BF"/>
          <w:sz w:val="28"/>
          <w:szCs w:val="28"/>
        </w:rPr>
      </w:pPr>
      <w:r>
        <w:br w:type="page"/>
      </w:r>
    </w:p>
    <w:p w:rsidR="00F72307" w:rsidRDefault="00F72307" w:rsidP="00A2668E">
      <w:pPr>
        <w:pStyle w:val="Ttulo1"/>
        <w:jc w:val="center"/>
      </w:pPr>
      <w:bookmarkStart w:id="4" w:name="_Toc416110523"/>
      <w:r>
        <w:lastRenderedPageBreak/>
        <w:t>Aspectos prácticos</w:t>
      </w:r>
      <w:bookmarkEnd w:id="4"/>
    </w:p>
    <w:p w:rsidR="00F72307" w:rsidRPr="00F72307" w:rsidRDefault="00F72307" w:rsidP="00414078">
      <w:pPr>
        <w:pStyle w:val="Prrafodelista"/>
        <w:numPr>
          <w:ilvl w:val="0"/>
          <w:numId w:val="17"/>
        </w:numPr>
        <w:spacing w:after="0" w:line="360" w:lineRule="auto"/>
        <w:ind w:left="284" w:hanging="284"/>
        <w:rPr>
          <w:rFonts w:ascii="Century Gothic" w:hAnsi="Century Gothic"/>
          <w:b/>
          <w:sz w:val="24"/>
          <w:szCs w:val="24"/>
        </w:rPr>
      </w:pPr>
      <w:r w:rsidRPr="00F72307">
        <w:rPr>
          <w:rFonts w:ascii="Century Gothic" w:hAnsi="Century Gothic"/>
          <w:b/>
          <w:sz w:val="24"/>
          <w:szCs w:val="24"/>
        </w:rPr>
        <w:t>Materiales</w:t>
      </w:r>
    </w:p>
    <w:p w:rsidR="00F72307" w:rsidRPr="00F72307" w:rsidRDefault="00F72307" w:rsidP="00414078">
      <w:pPr>
        <w:pStyle w:val="Prrafodelista"/>
        <w:numPr>
          <w:ilvl w:val="0"/>
          <w:numId w:val="12"/>
        </w:numPr>
        <w:spacing w:line="360" w:lineRule="auto"/>
        <w:jc w:val="both"/>
        <w:rPr>
          <w:rFonts w:ascii="Century Gothic" w:hAnsi="Century Gothic"/>
          <w:sz w:val="24"/>
          <w:szCs w:val="24"/>
        </w:rPr>
      </w:pPr>
      <w:r w:rsidRPr="00F72307">
        <w:rPr>
          <w:rFonts w:ascii="Century Gothic" w:hAnsi="Century Gothic"/>
          <w:sz w:val="24"/>
          <w:szCs w:val="24"/>
        </w:rPr>
        <w:t xml:space="preserve">Lecturas obligatorias (manual de contenidos) y recomendadas; </w:t>
      </w:r>
    </w:p>
    <w:p w:rsidR="00F72307" w:rsidRPr="00F72307" w:rsidRDefault="00F72307" w:rsidP="00414078">
      <w:pPr>
        <w:pStyle w:val="Prrafodelista"/>
        <w:numPr>
          <w:ilvl w:val="0"/>
          <w:numId w:val="12"/>
        </w:numPr>
        <w:spacing w:line="360" w:lineRule="auto"/>
        <w:jc w:val="both"/>
        <w:rPr>
          <w:rFonts w:ascii="Century Gothic" w:hAnsi="Century Gothic"/>
          <w:sz w:val="24"/>
          <w:szCs w:val="24"/>
        </w:rPr>
      </w:pPr>
      <w:r w:rsidRPr="00F72307">
        <w:rPr>
          <w:rFonts w:ascii="Century Gothic" w:hAnsi="Century Gothic"/>
          <w:sz w:val="24"/>
          <w:szCs w:val="24"/>
        </w:rPr>
        <w:t>materiales para trabajo grupal e individual (</w:t>
      </w:r>
      <w:proofErr w:type="spellStart"/>
      <w:r w:rsidRPr="00F72307">
        <w:rPr>
          <w:rFonts w:ascii="Century Gothic" w:hAnsi="Century Gothic"/>
          <w:sz w:val="24"/>
          <w:szCs w:val="24"/>
        </w:rPr>
        <w:t>pilots</w:t>
      </w:r>
      <w:proofErr w:type="spellEnd"/>
      <w:r w:rsidRPr="00F72307">
        <w:rPr>
          <w:rFonts w:ascii="Century Gothic" w:hAnsi="Century Gothic"/>
          <w:sz w:val="24"/>
          <w:szCs w:val="24"/>
        </w:rPr>
        <w:t xml:space="preserve">, </w:t>
      </w:r>
      <w:proofErr w:type="spellStart"/>
      <w:r w:rsidRPr="00F72307">
        <w:rPr>
          <w:rFonts w:ascii="Century Gothic" w:hAnsi="Century Gothic"/>
          <w:sz w:val="24"/>
          <w:szCs w:val="24"/>
        </w:rPr>
        <w:t>papelógrafos</w:t>
      </w:r>
      <w:proofErr w:type="spellEnd"/>
      <w:r w:rsidRPr="00F72307">
        <w:rPr>
          <w:rFonts w:ascii="Century Gothic" w:hAnsi="Century Gothic"/>
          <w:sz w:val="24"/>
          <w:szCs w:val="24"/>
        </w:rPr>
        <w:t xml:space="preserve">, tarjetas de colores, </w:t>
      </w:r>
      <w:proofErr w:type="spellStart"/>
      <w:r w:rsidRPr="00F72307">
        <w:rPr>
          <w:rFonts w:ascii="Century Gothic" w:hAnsi="Century Gothic"/>
          <w:sz w:val="24"/>
          <w:szCs w:val="24"/>
        </w:rPr>
        <w:t>rotafolio</w:t>
      </w:r>
      <w:proofErr w:type="spellEnd"/>
      <w:r w:rsidRPr="00F72307">
        <w:rPr>
          <w:rFonts w:ascii="Century Gothic" w:hAnsi="Century Gothic"/>
          <w:sz w:val="24"/>
          <w:szCs w:val="24"/>
        </w:rPr>
        <w:t xml:space="preserve"> o pizarra, tiza o marcadores para pizarra, libreta de notas, </w:t>
      </w:r>
      <w:r w:rsidR="00B33D0F">
        <w:rPr>
          <w:rFonts w:ascii="Century Gothic" w:hAnsi="Century Gothic"/>
          <w:sz w:val="24"/>
          <w:szCs w:val="24"/>
        </w:rPr>
        <w:t xml:space="preserve">cuadernos, </w:t>
      </w:r>
      <w:r w:rsidRPr="00F72307">
        <w:rPr>
          <w:rFonts w:ascii="Century Gothic" w:hAnsi="Century Gothic"/>
          <w:sz w:val="24"/>
          <w:szCs w:val="24"/>
        </w:rPr>
        <w:t>lapiceros); y,</w:t>
      </w:r>
    </w:p>
    <w:p w:rsidR="00B608E9" w:rsidRDefault="00F72307" w:rsidP="00414078">
      <w:pPr>
        <w:pStyle w:val="Prrafodelista"/>
        <w:numPr>
          <w:ilvl w:val="0"/>
          <w:numId w:val="12"/>
        </w:numPr>
        <w:spacing w:line="360" w:lineRule="auto"/>
        <w:jc w:val="both"/>
        <w:rPr>
          <w:rFonts w:ascii="Century Gothic" w:hAnsi="Century Gothic"/>
          <w:sz w:val="24"/>
          <w:szCs w:val="24"/>
        </w:rPr>
      </w:pPr>
      <w:r w:rsidRPr="00F72307">
        <w:rPr>
          <w:rFonts w:ascii="Century Gothic" w:hAnsi="Century Gothic"/>
          <w:sz w:val="24"/>
          <w:szCs w:val="24"/>
        </w:rPr>
        <w:t>En lo posible, casos reales que estén siendo atendidos por las personas participantes.</w:t>
      </w:r>
    </w:p>
    <w:p w:rsidR="00444646" w:rsidRDefault="00444646" w:rsidP="00444646">
      <w:pPr>
        <w:pStyle w:val="Prrafodelista"/>
        <w:spacing w:line="360" w:lineRule="auto"/>
        <w:jc w:val="both"/>
        <w:rPr>
          <w:rFonts w:ascii="Century Gothic" w:hAnsi="Century Gothic"/>
          <w:sz w:val="24"/>
          <w:szCs w:val="24"/>
        </w:rPr>
      </w:pPr>
    </w:p>
    <w:tbl>
      <w:tblPr>
        <w:tblStyle w:val="Tablaconcuadrcula"/>
        <w:tblW w:w="0" w:type="auto"/>
        <w:tblInd w:w="817" w:type="dxa"/>
        <w:tblLook w:val="04A0" w:firstRow="1" w:lastRow="0" w:firstColumn="1" w:lastColumn="0" w:noHBand="0" w:noVBand="1"/>
      </w:tblPr>
      <w:tblGrid>
        <w:gridCol w:w="8161"/>
      </w:tblGrid>
      <w:tr w:rsidR="00B608E9" w:rsidTr="00B608E9">
        <w:tc>
          <w:tcPr>
            <w:tcW w:w="8161" w:type="dxa"/>
          </w:tcPr>
          <w:p w:rsidR="00B33D0F" w:rsidRDefault="00B33D0F" w:rsidP="00B608E9">
            <w:pPr>
              <w:ind w:left="360"/>
              <w:jc w:val="both"/>
              <w:rPr>
                <w:rFonts w:ascii="Century Gothic" w:hAnsi="Century Gothic"/>
                <w:szCs w:val="24"/>
              </w:rPr>
            </w:pPr>
          </w:p>
          <w:p w:rsidR="00B608E9" w:rsidRDefault="00B608E9" w:rsidP="00B608E9">
            <w:pPr>
              <w:ind w:left="360"/>
              <w:jc w:val="both"/>
              <w:rPr>
                <w:rFonts w:ascii="Century Gothic" w:hAnsi="Century Gothic"/>
                <w:szCs w:val="24"/>
              </w:rPr>
            </w:pPr>
            <w:r w:rsidRPr="00B608E9">
              <w:rPr>
                <w:rFonts w:ascii="Century Gothic" w:hAnsi="Century Gothic"/>
                <w:szCs w:val="24"/>
              </w:rPr>
              <w:t>Es recomendable tener a la mano una computadora con acceso a internet y lector de discos compactos para acceder a los documentos que se nos proporcionan con el manual de contenidos.</w:t>
            </w:r>
          </w:p>
          <w:p w:rsidR="00B33D0F" w:rsidRPr="00B608E9" w:rsidRDefault="00B33D0F" w:rsidP="00B608E9">
            <w:pPr>
              <w:ind w:left="360"/>
              <w:jc w:val="both"/>
              <w:rPr>
                <w:rFonts w:ascii="Century Gothic" w:hAnsi="Century Gothic"/>
                <w:szCs w:val="24"/>
              </w:rPr>
            </w:pPr>
          </w:p>
        </w:tc>
      </w:tr>
    </w:tbl>
    <w:p w:rsidR="00AA6475" w:rsidRPr="00F72307" w:rsidRDefault="00AA6475" w:rsidP="00F72307">
      <w:pPr>
        <w:spacing w:line="360" w:lineRule="auto"/>
        <w:jc w:val="both"/>
        <w:rPr>
          <w:rFonts w:ascii="Century Gothic" w:hAnsi="Century Gothic"/>
          <w:szCs w:val="24"/>
        </w:rPr>
      </w:pPr>
    </w:p>
    <w:p w:rsidR="00F72307" w:rsidRPr="00F72307" w:rsidRDefault="00F72307" w:rsidP="00414078">
      <w:pPr>
        <w:pStyle w:val="Prrafodelista"/>
        <w:numPr>
          <w:ilvl w:val="0"/>
          <w:numId w:val="17"/>
        </w:numPr>
        <w:spacing w:after="0" w:line="360" w:lineRule="auto"/>
        <w:ind w:left="284" w:hanging="284"/>
        <w:rPr>
          <w:rFonts w:ascii="Century Gothic" w:hAnsi="Century Gothic"/>
          <w:b/>
          <w:sz w:val="24"/>
          <w:szCs w:val="24"/>
        </w:rPr>
      </w:pPr>
      <w:r w:rsidRPr="00F72307">
        <w:rPr>
          <w:rFonts w:ascii="Century Gothic" w:hAnsi="Century Gothic"/>
          <w:b/>
          <w:sz w:val="24"/>
          <w:szCs w:val="24"/>
        </w:rPr>
        <w:t>Tiempo</w:t>
      </w:r>
    </w:p>
    <w:p w:rsidR="00F72307" w:rsidRPr="00F72307" w:rsidRDefault="00F72307" w:rsidP="00F72307">
      <w:pPr>
        <w:spacing w:line="360" w:lineRule="auto"/>
        <w:jc w:val="both"/>
        <w:rPr>
          <w:rFonts w:ascii="Century Gothic" w:hAnsi="Century Gothic"/>
          <w:szCs w:val="24"/>
        </w:rPr>
      </w:pPr>
      <w:r w:rsidRPr="00F72307">
        <w:rPr>
          <w:rFonts w:ascii="Century Gothic" w:hAnsi="Century Gothic"/>
          <w:szCs w:val="24"/>
        </w:rPr>
        <w:t>Cada sesión está planeada para ocho horas efectivas de trabajo más una hora de receso para almuerzo. Se sugiere tomar dos descansos, uno por la mañana y otro por la tarde.</w:t>
      </w:r>
    </w:p>
    <w:p w:rsidR="00444646" w:rsidRPr="00444646" w:rsidRDefault="00444646" w:rsidP="00414078">
      <w:pPr>
        <w:pStyle w:val="Prrafodelista"/>
        <w:numPr>
          <w:ilvl w:val="0"/>
          <w:numId w:val="17"/>
        </w:numPr>
        <w:spacing w:after="0" w:line="360" w:lineRule="auto"/>
        <w:ind w:left="284" w:hanging="284"/>
        <w:rPr>
          <w:rFonts w:ascii="Century Gothic" w:hAnsi="Century Gothic"/>
          <w:sz w:val="24"/>
          <w:szCs w:val="24"/>
        </w:rPr>
      </w:pPr>
      <w:r w:rsidRPr="00444646">
        <w:rPr>
          <w:rFonts w:ascii="Century Gothic" w:hAnsi="Century Gothic"/>
          <w:b/>
          <w:sz w:val="24"/>
          <w:szCs w:val="24"/>
        </w:rPr>
        <w:t xml:space="preserve">Consejos para </w:t>
      </w:r>
      <w:r>
        <w:rPr>
          <w:rFonts w:ascii="Century Gothic" w:hAnsi="Century Gothic"/>
          <w:b/>
          <w:sz w:val="24"/>
          <w:szCs w:val="24"/>
        </w:rPr>
        <w:t>la conducción d</w:t>
      </w:r>
      <w:r w:rsidRPr="00444646">
        <w:rPr>
          <w:rFonts w:ascii="Century Gothic" w:hAnsi="Century Gothic"/>
          <w:b/>
          <w:sz w:val="24"/>
          <w:szCs w:val="24"/>
        </w:rPr>
        <w:t>e</w:t>
      </w:r>
      <w:r w:rsidR="002A1EF4" w:rsidRPr="00444646">
        <w:rPr>
          <w:rFonts w:ascii="Century Gothic" w:hAnsi="Century Gothic"/>
          <w:b/>
          <w:sz w:val="24"/>
          <w:szCs w:val="24"/>
        </w:rPr>
        <w:t>l trabajo grupal</w:t>
      </w:r>
    </w:p>
    <w:p w:rsidR="002A1EF4" w:rsidRPr="00444646" w:rsidRDefault="00153B9D" w:rsidP="00414078">
      <w:pPr>
        <w:pStyle w:val="Prrafodelista"/>
        <w:numPr>
          <w:ilvl w:val="0"/>
          <w:numId w:val="13"/>
        </w:numPr>
        <w:spacing w:after="0" w:line="360" w:lineRule="auto"/>
        <w:jc w:val="both"/>
        <w:rPr>
          <w:rFonts w:ascii="Century Gothic" w:hAnsi="Century Gothic"/>
          <w:sz w:val="24"/>
          <w:szCs w:val="24"/>
        </w:rPr>
      </w:pPr>
      <w:r w:rsidRPr="00444646">
        <w:rPr>
          <w:rFonts w:ascii="Century Gothic" w:hAnsi="Century Gothic"/>
          <w:sz w:val="24"/>
          <w:szCs w:val="24"/>
        </w:rPr>
        <w:t>N</w:t>
      </w:r>
      <w:r w:rsidR="002A1EF4" w:rsidRPr="00444646">
        <w:rPr>
          <w:rFonts w:ascii="Century Gothic" w:hAnsi="Century Gothic"/>
          <w:sz w:val="24"/>
          <w:szCs w:val="24"/>
        </w:rPr>
        <w:t>o monopolizar la palabra. Procurar darle el protagonismo al grupo;</w:t>
      </w:r>
    </w:p>
    <w:p w:rsidR="002A1EF4" w:rsidRPr="00F72307" w:rsidRDefault="002A1EF4" w:rsidP="00414078">
      <w:pPr>
        <w:pStyle w:val="Prrafodelista"/>
        <w:numPr>
          <w:ilvl w:val="0"/>
          <w:numId w:val="13"/>
        </w:numPr>
        <w:spacing w:line="360" w:lineRule="auto"/>
        <w:jc w:val="both"/>
        <w:rPr>
          <w:rFonts w:ascii="Century Gothic" w:hAnsi="Century Gothic"/>
          <w:sz w:val="24"/>
          <w:szCs w:val="24"/>
        </w:rPr>
      </w:pPr>
      <w:r w:rsidRPr="00F72307">
        <w:rPr>
          <w:rFonts w:ascii="Century Gothic" w:hAnsi="Century Gothic"/>
          <w:sz w:val="24"/>
          <w:szCs w:val="24"/>
        </w:rPr>
        <w:t xml:space="preserve">buscar puntos comunes pero no minimizar las diferencias de opinión, </w:t>
      </w:r>
      <w:r w:rsidR="00DD73B3">
        <w:rPr>
          <w:rFonts w:ascii="Century Gothic" w:hAnsi="Century Gothic"/>
          <w:sz w:val="24"/>
          <w:szCs w:val="24"/>
        </w:rPr>
        <w:t xml:space="preserve">porque sirven </w:t>
      </w:r>
      <w:r w:rsidRPr="00F72307">
        <w:rPr>
          <w:rFonts w:ascii="Century Gothic" w:hAnsi="Century Gothic"/>
          <w:sz w:val="24"/>
          <w:szCs w:val="24"/>
        </w:rPr>
        <w:t>para profundizar en las discusiones;</w:t>
      </w:r>
    </w:p>
    <w:p w:rsidR="002A1EF4" w:rsidRPr="00F72307" w:rsidRDefault="00444646"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al</w:t>
      </w:r>
      <w:r w:rsidR="002A1EF4" w:rsidRPr="00F72307">
        <w:rPr>
          <w:rFonts w:ascii="Century Gothic" w:hAnsi="Century Gothic"/>
          <w:sz w:val="24"/>
          <w:szCs w:val="24"/>
        </w:rPr>
        <w:t xml:space="preserve"> comete</w:t>
      </w:r>
      <w:r>
        <w:rPr>
          <w:rFonts w:ascii="Century Gothic" w:hAnsi="Century Gothic"/>
          <w:sz w:val="24"/>
          <w:szCs w:val="24"/>
        </w:rPr>
        <w:t>r</w:t>
      </w:r>
      <w:r w:rsidR="002A1EF4" w:rsidRPr="00F72307">
        <w:rPr>
          <w:rFonts w:ascii="Century Gothic" w:hAnsi="Century Gothic"/>
          <w:sz w:val="24"/>
          <w:szCs w:val="24"/>
        </w:rPr>
        <w:t xml:space="preserve"> un error, agradecer si alguien lo señala y rectificar;</w:t>
      </w:r>
    </w:p>
    <w:p w:rsidR="002A1EF4" w:rsidRDefault="002A1EF4" w:rsidP="00414078">
      <w:pPr>
        <w:pStyle w:val="Prrafodelista"/>
        <w:numPr>
          <w:ilvl w:val="0"/>
          <w:numId w:val="13"/>
        </w:numPr>
        <w:spacing w:line="360" w:lineRule="auto"/>
        <w:jc w:val="both"/>
        <w:rPr>
          <w:rFonts w:ascii="Century Gothic" w:hAnsi="Century Gothic"/>
          <w:sz w:val="24"/>
          <w:szCs w:val="24"/>
        </w:rPr>
      </w:pPr>
      <w:r w:rsidRPr="00F72307">
        <w:rPr>
          <w:rFonts w:ascii="Century Gothic" w:hAnsi="Century Gothic"/>
          <w:sz w:val="24"/>
          <w:szCs w:val="24"/>
        </w:rPr>
        <w:t xml:space="preserve">tratar </w:t>
      </w:r>
      <w:r w:rsidR="00444646">
        <w:rPr>
          <w:rFonts w:ascii="Century Gothic" w:hAnsi="Century Gothic"/>
          <w:sz w:val="24"/>
          <w:szCs w:val="24"/>
        </w:rPr>
        <w:t xml:space="preserve">de forma </w:t>
      </w:r>
      <w:r w:rsidRPr="00F72307">
        <w:rPr>
          <w:rFonts w:ascii="Century Gothic" w:hAnsi="Century Gothic"/>
          <w:sz w:val="24"/>
          <w:szCs w:val="24"/>
        </w:rPr>
        <w:t>igual a todas las personas</w:t>
      </w:r>
      <w:r w:rsidRPr="0017755E">
        <w:rPr>
          <w:rFonts w:ascii="Century Gothic" w:hAnsi="Century Gothic"/>
          <w:sz w:val="24"/>
          <w:szCs w:val="24"/>
        </w:rPr>
        <w:t xml:space="preserve">; </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sidRPr="0017755E">
        <w:rPr>
          <w:rFonts w:ascii="Century Gothic" w:hAnsi="Century Gothic"/>
          <w:sz w:val="24"/>
          <w:szCs w:val="24"/>
        </w:rPr>
        <w:t xml:space="preserve">estimular a las </w:t>
      </w:r>
      <w:r>
        <w:rPr>
          <w:rFonts w:ascii="Century Gothic" w:hAnsi="Century Gothic"/>
          <w:sz w:val="24"/>
          <w:szCs w:val="24"/>
        </w:rPr>
        <w:t xml:space="preserve">personas </w:t>
      </w:r>
      <w:r w:rsidRPr="0017755E">
        <w:rPr>
          <w:rFonts w:ascii="Century Gothic" w:hAnsi="Century Gothic"/>
          <w:sz w:val="24"/>
          <w:szCs w:val="24"/>
        </w:rPr>
        <w:t xml:space="preserve">tímidas </w:t>
      </w:r>
      <w:r>
        <w:rPr>
          <w:rFonts w:ascii="Century Gothic" w:hAnsi="Century Gothic"/>
          <w:sz w:val="24"/>
          <w:szCs w:val="24"/>
        </w:rPr>
        <w:t>para que participen;</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o</w:t>
      </w:r>
      <w:r w:rsidRPr="0017755E">
        <w:rPr>
          <w:rFonts w:ascii="Century Gothic" w:hAnsi="Century Gothic"/>
          <w:sz w:val="24"/>
          <w:szCs w:val="24"/>
        </w:rPr>
        <w:t xml:space="preserve">rdenar las intervenciones y velar por la puntualidad y el </w:t>
      </w:r>
      <w:r>
        <w:rPr>
          <w:rFonts w:ascii="Century Gothic" w:hAnsi="Century Gothic"/>
          <w:sz w:val="24"/>
          <w:szCs w:val="24"/>
        </w:rPr>
        <w:t>cumplimiento de los objetivos;</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n</w:t>
      </w:r>
      <w:r w:rsidRPr="0017755E">
        <w:rPr>
          <w:rFonts w:ascii="Century Gothic" w:hAnsi="Century Gothic"/>
          <w:sz w:val="24"/>
          <w:szCs w:val="24"/>
        </w:rPr>
        <w:t>o perder la paciencia ni competir con otra</w:t>
      </w:r>
      <w:r w:rsidR="00444646">
        <w:rPr>
          <w:rFonts w:ascii="Century Gothic" w:hAnsi="Century Gothic"/>
          <w:sz w:val="24"/>
          <w:szCs w:val="24"/>
        </w:rPr>
        <w:t>s</w:t>
      </w:r>
      <w:r w:rsidRPr="0017755E">
        <w:rPr>
          <w:rFonts w:ascii="Century Gothic" w:hAnsi="Century Gothic"/>
          <w:sz w:val="24"/>
          <w:szCs w:val="24"/>
        </w:rPr>
        <w:t xml:space="preserve"> persona</w:t>
      </w:r>
      <w:r w:rsidR="00444646">
        <w:rPr>
          <w:rFonts w:ascii="Century Gothic" w:hAnsi="Century Gothic"/>
          <w:sz w:val="24"/>
          <w:szCs w:val="24"/>
        </w:rPr>
        <w:t>s</w:t>
      </w:r>
      <w:r>
        <w:rPr>
          <w:rFonts w:ascii="Century Gothic" w:hAnsi="Century Gothic"/>
          <w:sz w:val="24"/>
          <w:szCs w:val="24"/>
        </w:rPr>
        <w:t>;</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lastRenderedPageBreak/>
        <w:t>s</w:t>
      </w:r>
      <w:r w:rsidRPr="0017755E">
        <w:rPr>
          <w:rFonts w:ascii="Century Gothic" w:hAnsi="Century Gothic"/>
          <w:sz w:val="24"/>
          <w:szCs w:val="24"/>
        </w:rPr>
        <w:t xml:space="preserve">aber escuchar sin interrumpir, a menos que la persona se </w:t>
      </w:r>
      <w:r>
        <w:rPr>
          <w:rFonts w:ascii="Century Gothic" w:hAnsi="Century Gothic"/>
          <w:sz w:val="24"/>
          <w:szCs w:val="24"/>
        </w:rPr>
        <w:t xml:space="preserve">salga completamente del tema; </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buscar las respuestas a</w:t>
      </w:r>
      <w:r w:rsidRPr="0017755E">
        <w:rPr>
          <w:rFonts w:ascii="Century Gothic" w:hAnsi="Century Gothic"/>
          <w:sz w:val="24"/>
          <w:szCs w:val="24"/>
        </w:rPr>
        <w:t xml:space="preserve"> todas las preguntas que surjan en el g</w:t>
      </w:r>
      <w:r>
        <w:rPr>
          <w:rFonts w:ascii="Century Gothic" w:hAnsi="Century Gothic"/>
          <w:sz w:val="24"/>
          <w:szCs w:val="24"/>
        </w:rPr>
        <w:t>rupo;</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n</w:t>
      </w:r>
      <w:r w:rsidRPr="0017755E">
        <w:rPr>
          <w:rFonts w:ascii="Century Gothic" w:hAnsi="Century Gothic"/>
          <w:sz w:val="24"/>
          <w:szCs w:val="24"/>
        </w:rPr>
        <w:t>o permitir bromas, insultos o burlas, propiciando un ambiente de respeto mutuo en el que se log</w:t>
      </w:r>
      <w:r>
        <w:rPr>
          <w:rFonts w:ascii="Century Gothic" w:hAnsi="Century Gothic"/>
          <w:sz w:val="24"/>
          <w:szCs w:val="24"/>
        </w:rPr>
        <w:t>re la participación de todas/os;</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n</w:t>
      </w:r>
      <w:r w:rsidRPr="0017755E">
        <w:rPr>
          <w:rFonts w:ascii="Century Gothic" w:hAnsi="Century Gothic"/>
          <w:sz w:val="24"/>
          <w:szCs w:val="24"/>
        </w:rPr>
        <w:t>o obligar a ninguna per</w:t>
      </w:r>
      <w:r>
        <w:rPr>
          <w:rFonts w:ascii="Century Gothic" w:hAnsi="Century Gothic"/>
          <w:sz w:val="24"/>
          <w:szCs w:val="24"/>
        </w:rPr>
        <w:t>sona a hacer algo que no quiera;</w:t>
      </w:r>
    </w:p>
    <w:p w:rsidR="002A1EF4" w:rsidRPr="0017755E"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n</w:t>
      </w:r>
      <w:r w:rsidRPr="0017755E">
        <w:rPr>
          <w:rFonts w:ascii="Century Gothic" w:hAnsi="Century Gothic"/>
          <w:sz w:val="24"/>
          <w:szCs w:val="24"/>
        </w:rPr>
        <w:t xml:space="preserve">o manipular ni querer imponer nuestro criterio de forma </w:t>
      </w:r>
      <w:r>
        <w:rPr>
          <w:rFonts w:ascii="Century Gothic" w:hAnsi="Century Gothic"/>
          <w:sz w:val="24"/>
          <w:szCs w:val="24"/>
        </w:rPr>
        <w:t>poco transparente; y,</w:t>
      </w:r>
    </w:p>
    <w:p w:rsidR="002A1EF4" w:rsidRDefault="002A1EF4" w:rsidP="00414078">
      <w:pPr>
        <w:pStyle w:val="Prrafodelista"/>
        <w:numPr>
          <w:ilvl w:val="0"/>
          <w:numId w:val="13"/>
        </w:numPr>
        <w:spacing w:line="360" w:lineRule="auto"/>
        <w:jc w:val="both"/>
        <w:rPr>
          <w:rFonts w:ascii="Century Gothic" w:hAnsi="Century Gothic"/>
          <w:sz w:val="24"/>
          <w:szCs w:val="24"/>
        </w:rPr>
      </w:pPr>
      <w:r>
        <w:rPr>
          <w:rFonts w:ascii="Century Gothic" w:hAnsi="Century Gothic"/>
          <w:sz w:val="24"/>
          <w:szCs w:val="24"/>
        </w:rPr>
        <w:t>r</w:t>
      </w:r>
      <w:r w:rsidRPr="0017755E">
        <w:rPr>
          <w:rFonts w:ascii="Century Gothic" w:hAnsi="Century Gothic"/>
          <w:sz w:val="24"/>
          <w:szCs w:val="24"/>
        </w:rPr>
        <w:t>esolver a tiempo los conflictos, de modo que el grupo se fortalezca.</w:t>
      </w:r>
    </w:p>
    <w:p w:rsidR="00F72307" w:rsidRDefault="00F72307" w:rsidP="00F72307">
      <w:pPr>
        <w:pStyle w:val="Prrafodelista"/>
        <w:spacing w:after="0" w:line="360" w:lineRule="auto"/>
        <w:jc w:val="both"/>
        <w:rPr>
          <w:rFonts w:ascii="Century Gothic" w:hAnsi="Century Gothic"/>
          <w:b/>
          <w:szCs w:val="24"/>
        </w:rPr>
      </w:pPr>
    </w:p>
    <w:tbl>
      <w:tblPr>
        <w:tblStyle w:val="Tablaconcuadrcula"/>
        <w:tblW w:w="0" w:type="auto"/>
        <w:tblInd w:w="720" w:type="dxa"/>
        <w:tblLook w:val="04A0" w:firstRow="1" w:lastRow="0" w:firstColumn="1" w:lastColumn="0" w:noHBand="0" w:noVBand="1"/>
      </w:tblPr>
      <w:tblGrid>
        <w:gridCol w:w="8334"/>
      </w:tblGrid>
      <w:tr w:rsidR="00DD73B3" w:rsidTr="00DD73B3">
        <w:tc>
          <w:tcPr>
            <w:tcW w:w="8978" w:type="dxa"/>
          </w:tcPr>
          <w:p w:rsidR="00DD73B3" w:rsidRDefault="00DD73B3" w:rsidP="00DD73B3">
            <w:pPr>
              <w:pStyle w:val="Prrafodelista"/>
              <w:spacing w:line="240" w:lineRule="auto"/>
              <w:ind w:left="0"/>
              <w:jc w:val="both"/>
              <w:rPr>
                <w:rFonts w:ascii="Century Gothic" w:hAnsi="Century Gothic"/>
                <w:b/>
                <w:szCs w:val="24"/>
              </w:rPr>
            </w:pPr>
            <w:r>
              <w:rPr>
                <w:rFonts w:ascii="Century Gothic" w:hAnsi="Century Gothic"/>
                <w:b/>
                <w:szCs w:val="24"/>
              </w:rPr>
              <w:t xml:space="preserve">Discutir: </w:t>
            </w:r>
            <w:r>
              <w:rPr>
                <w:rStyle w:val="b"/>
              </w:rPr>
              <w:t>Dicho de dos o más personas: Examinar atenta y particularmente una materia.</w:t>
            </w:r>
          </w:p>
          <w:p w:rsidR="00DD73B3" w:rsidRDefault="00DD73B3" w:rsidP="00DD73B3">
            <w:pPr>
              <w:pStyle w:val="Prrafodelista"/>
              <w:spacing w:line="240" w:lineRule="auto"/>
              <w:ind w:left="0"/>
              <w:jc w:val="both"/>
              <w:rPr>
                <w:rStyle w:val="b"/>
              </w:rPr>
            </w:pPr>
            <w:r>
              <w:rPr>
                <w:rFonts w:ascii="Century Gothic" w:hAnsi="Century Gothic"/>
                <w:b/>
                <w:szCs w:val="24"/>
              </w:rPr>
              <w:t xml:space="preserve">Discusión: </w:t>
            </w:r>
            <w:r>
              <w:rPr>
                <w:rStyle w:val="b"/>
              </w:rPr>
              <w:t>Análisis o comparación de los resultados de una investigación, a la luz de otros existentes o posibles.</w:t>
            </w:r>
          </w:p>
          <w:p w:rsidR="00DD73B3" w:rsidRPr="00DD73B3" w:rsidRDefault="00DD73B3" w:rsidP="00DD73B3">
            <w:pPr>
              <w:pStyle w:val="Prrafodelista"/>
              <w:spacing w:line="240" w:lineRule="auto"/>
              <w:ind w:left="0"/>
              <w:jc w:val="both"/>
              <w:rPr>
                <w:rFonts w:ascii="Century Gothic" w:hAnsi="Century Gothic"/>
                <w:b/>
                <w:sz w:val="16"/>
                <w:szCs w:val="16"/>
              </w:rPr>
            </w:pPr>
            <w:r w:rsidRPr="00DD73B3">
              <w:rPr>
                <w:rStyle w:val="b"/>
                <w:sz w:val="16"/>
                <w:szCs w:val="16"/>
              </w:rPr>
              <w:t>Fuente: Diccionario de la Lengua Española, Real Academia Española de la Lengua.</w:t>
            </w:r>
          </w:p>
        </w:tc>
      </w:tr>
    </w:tbl>
    <w:p w:rsidR="00AA6475" w:rsidRDefault="00AA6475" w:rsidP="00F72307">
      <w:pPr>
        <w:pStyle w:val="Prrafodelista"/>
        <w:spacing w:after="0" w:line="360" w:lineRule="auto"/>
        <w:jc w:val="both"/>
        <w:rPr>
          <w:rFonts w:ascii="Century Gothic" w:hAnsi="Century Gothic"/>
          <w:b/>
          <w:szCs w:val="24"/>
        </w:rPr>
      </w:pPr>
    </w:p>
    <w:p w:rsidR="00AA6475" w:rsidRDefault="00AA6475" w:rsidP="00F72307">
      <w:pPr>
        <w:pStyle w:val="Prrafodelista"/>
        <w:spacing w:after="0" w:line="360" w:lineRule="auto"/>
        <w:jc w:val="both"/>
        <w:rPr>
          <w:rFonts w:ascii="Century Gothic" w:hAnsi="Century Gothic"/>
          <w:b/>
          <w:szCs w:val="24"/>
        </w:rPr>
      </w:pPr>
    </w:p>
    <w:p w:rsidR="00444646" w:rsidRDefault="00444646" w:rsidP="00F72307">
      <w:pPr>
        <w:pStyle w:val="Prrafodelista"/>
        <w:spacing w:after="0" w:line="360" w:lineRule="auto"/>
        <w:jc w:val="both"/>
        <w:rPr>
          <w:rFonts w:ascii="Century Gothic" w:hAnsi="Century Gothic"/>
          <w:b/>
          <w:szCs w:val="24"/>
        </w:rPr>
      </w:pPr>
    </w:p>
    <w:tbl>
      <w:tblPr>
        <w:tblStyle w:val="Tablaconcuadrcula"/>
        <w:tblW w:w="0" w:type="auto"/>
        <w:tblLook w:val="04A0" w:firstRow="1" w:lastRow="0" w:firstColumn="1" w:lastColumn="0" w:noHBand="0" w:noVBand="1"/>
      </w:tblPr>
      <w:tblGrid>
        <w:gridCol w:w="8978"/>
      </w:tblGrid>
      <w:tr w:rsidR="00AA6475" w:rsidTr="00AA6475">
        <w:tc>
          <w:tcPr>
            <w:tcW w:w="8978" w:type="dxa"/>
          </w:tcPr>
          <w:p w:rsidR="00AA6475" w:rsidRDefault="00AA6475" w:rsidP="00AA6475">
            <w:pPr>
              <w:jc w:val="center"/>
              <w:rPr>
                <w:rFonts w:ascii="Century Gothic" w:hAnsi="Century Gothic"/>
                <w:b/>
              </w:rPr>
            </w:pPr>
            <w:r w:rsidRPr="00AA6475">
              <w:rPr>
                <w:rFonts w:ascii="Century Gothic" w:hAnsi="Century Gothic"/>
                <w:b/>
              </w:rPr>
              <w:t>Recomendaciones generales</w:t>
            </w:r>
          </w:p>
          <w:p w:rsidR="00AA6475" w:rsidRPr="00AA6475" w:rsidRDefault="00AA6475" w:rsidP="00AA6475">
            <w:pPr>
              <w:jc w:val="center"/>
              <w:rPr>
                <w:rFonts w:ascii="Century Gothic" w:hAnsi="Century Gothic"/>
                <w:b/>
              </w:rPr>
            </w:pPr>
          </w:p>
          <w:p w:rsidR="00AA6475" w:rsidRDefault="00AA6475" w:rsidP="00414078">
            <w:pPr>
              <w:pStyle w:val="Prrafodelista"/>
              <w:numPr>
                <w:ilvl w:val="0"/>
                <w:numId w:val="13"/>
              </w:numPr>
              <w:spacing w:line="240" w:lineRule="auto"/>
              <w:jc w:val="both"/>
              <w:rPr>
                <w:rFonts w:ascii="Century Gothic" w:hAnsi="Century Gothic"/>
              </w:rPr>
            </w:pPr>
            <w:r w:rsidRPr="00AA6475">
              <w:rPr>
                <w:rFonts w:ascii="Century Gothic" w:hAnsi="Century Gothic"/>
              </w:rPr>
              <w:t xml:space="preserve">Nombrar un/a moderador/a en cada grupo para que </w:t>
            </w:r>
            <w:r w:rsidR="00B33D0F">
              <w:rPr>
                <w:rFonts w:ascii="Century Gothic" w:hAnsi="Century Gothic"/>
              </w:rPr>
              <w:t>modere las intervenciones</w:t>
            </w:r>
            <w:r w:rsidRPr="00AA6475">
              <w:rPr>
                <w:rFonts w:ascii="Century Gothic" w:hAnsi="Century Gothic"/>
              </w:rPr>
              <w:t>, controle el tiempo y vele porque se alcancen los resultados propuestos en el tiempo disponible;</w:t>
            </w:r>
          </w:p>
          <w:p w:rsidR="00AA6475" w:rsidRPr="00AA6475" w:rsidRDefault="00AA6475" w:rsidP="00AA6475">
            <w:pPr>
              <w:pStyle w:val="Prrafodelista"/>
              <w:spacing w:line="240" w:lineRule="auto"/>
              <w:jc w:val="both"/>
              <w:rPr>
                <w:rFonts w:ascii="Century Gothic" w:hAnsi="Century Gothic"/>
              </w:rPr>
            </w:pPr>
          </w:p>
          <w:p w:rsidR="00AA6475" w:rsidRPr="00AA6475" w:rsidRDefault="00AA6475" w:rsidP="00414078">
            <w:pPr>
              <w:pStyle w:val="Prrafodelista"/>
              <w:numPr>
                <w:ilvl w:val="0"/>
                <w:numId w:val="13"/>
              </w:numPr>
              <w:spacing w:line="240" w:lineRule="auto"/>
              <w:jc w:val="both"/>
              <w:rPr>
                <w:rFonts w:ascii="Century Gothic" w:hAnsi="Century Gothic"/>
              </w:rPr>
            </w:pPr>
            <w:r w:rsidRPr="00AA6475">
              <w:rPr>
                <w:rFonts w:ascii="Century Gothic" w:hAnsi="Century Gothic"/>
              </w:rPr>
              <w:t>nombrar un/a relator/a en cada grupo para que tome nota de lo sustantivo, le dé forma y exponga los resultados del trabajo;</w:t>
            </w:r>
          </w:p>
          <w:p w:rsidR="00AA6475" w:rsidRDefault="00AA6475" w:rsidP="00AA6475">
            <w:pPr>
              <w:pStyle w:val="Prrafodelista"/>
              <w:spacing w:line="240" w:lineRule="auto"/>
              <w:jc w:val="both"/>
              <w:rPr>
                <w:rFonts w:ascii="Century Gothic" w:hAnsi="Century Gothic"/>
              </w:rPr>
            </w:pPr>
          </w:p>
          <w:p w:rsidR="00AA6475" w:rsidRPr="00AA6475" w:rsidRDefault="00AA6475" w:rsidP="00414078">
            <w:pPr>
              <w:pStyle w:val="Prrafodelista"/>
              <w:numPr>
                <w:ilvl w:val="0"/>
                <w:numId w:val="13"/>
              </w:numPr>
              <w:spacing w:line="240" w:lineRule="auto"/>
              <w:jc w:val="both"/>
              <w:rPr>
                <w:rFonts w:ascii="Century Gothic" w:hAnsi="Century Gothic"/>
              </w:rPr>
            </w:pPr>
            <w:r w:rsidRPr="00AA6475">
              <w:rPr>
                <w:rFonts w:ascii="Century Gothic" w:hAnsi="Century Gothic"/>
              </w:rPr>
              <w:t>revisar el plan sugerido para cada sesión y las recomendaciones previas con suficiente antelación para preparar los materiales, lecturas, etc.;</w:t>
            </w:r>
          </w:p>
          <w:p w:rsidR="00AA6475" w:rsidRDefault="00AA6475" w:rsidP="00AA6475">
            <w:pPr>
              <w:pStyle w:val="Prrafodelista"/>
              <w:spacing w:line="240" w:lineRule="auto"/>
              <w:jc w:val="both"/>
              <w:rPr>
                <w:rFonts w:ascii="Century Gothic" w:hAnsi="Century Gothic"/>
              </w:rPr>
            </w:pPr>
          </w:p>
          <w:p w:rsidR="00AA6475" w:rsidRPr="00AA6475" w:rsidRDefault="00AA6475" w:rsidP="00414078">
            <w:pPr>
              <w:pStyle w:val="Prrafodelista"/>
              <w:numPr>
                <w:ilvl w:val="0"/>
                <w:numId w:val="13"/>
              </w:numPr>
              <w:spacing w:line="240" w:lineRule="auto"/>
              <w:jc w:val="both"/>
              <w:rPr>
                <w:rFonts w:ascii="Century Gothic" w:hAnsi="Century Gothic"/>
              </w:rPr>
            </w:pPr>
            <w:r w:rsidRPr="00AA6475">
              <w:rPr>
                <w:rFonts w:ascii="Century Gothic" w:hAnsi="Century Gothic"/>
              </w:rPr>
              <w:t>trabajar en subgrupos compuestos por no más de cinco personas. Son ideales para quienes no están acostumbradas a hablar en público porque propician un c</w:t>
            </w:r>
            <w:r w:rsidR="00A32166">
              <w:rPr>
                <w:rFonts w:ascii="Century Gothic" w:hAnsi="Century Gothic"/>
              </w:rPr>
              <w:t>lima de confianza y seguridad;</w:t>
            </w:r>
          </w:p>
          <w:p w:rsidR="00AA6475" w:rsidRPr="00AA6475" w:rsidRDefault="00AA6475" w:rsidP="00AA6475">
            <w:pPr>
              <w:pStyle w:val="Prrafodelista"/>
              <w:spacing w:line="240" w:lineRule="auto"/>
              <w:jc w:val="both"/>
              <w:rPr>
                <w:rFonts w:ascii="Century Gothic" w:hAnsi="Century Gothic"/>
                <w:sz w:val="24"/>
                <w:szCs w:val="24"/>
              </w:rPr>
            </w:pPr>
          </w:p>
          <w:p w:rsidR="00A32166" w:rsidRPr="00A32166" w:rsidRDefault="00B33D0F" w:rsidP="00414078">
            <w:pPr>
              <w:pStyle w:val="Prrafodelista"/>
              <w:numPr>
                <w:ilvl w:val="0"/>
                <w:numId w:val="13"/>
              </w:numPr>
              <w:spacing w:line="240" w:lineRule="auto"/>
              <w:jc w:val="both"/>
              <w:rPr>
                <w:rFonts w:ascii="Century Gothic" w:hAnsi="Century Gothic"/>
                <w:sz w:val="24"/>
                <w:szCs w:val="24"/>
              </w:rPr>
            </w:pPr>
            <w:r>
              <w:rPr>
                <w:rFonts w:ascii="Century Gothic" w:hAnsi="Century Gothic"/>
              </w:rPr>
              <w:t>tomar</w:t>
            </w:r>
            <w:r w:rsidR="00AA6475" w:rsidRPr="00AA6475">
              <w:rPr>
                <w:rFonts w:ascii="Century Gothic" w:hAnsi="Century Gothic"/>
              </w:rPr>
              <w:t xml:space="preserve"> nota individualmente de los puntos relevantes de cada sesión, agrega</w:t>
            </w:r>
            <w:r>
              <w:rPr>
                <w:rFonts w:ascii="Century Gothic" w:hAnsi="Century Gothic"/>
              </w:rPr>
              <w:t>r</w:t>
            </w:r>
            <w:r w:rsidR="00AA6475" w:rsidRPr="00AA6475">
              <w:rPr>
                <w:rFonts w:ascii="Century Gothic" w:hAnsi="Century Gothic"/>
              </w:rPr>
              <w:t xml:space="preserve"> </w:t>
            </w:r>
            <w:r>
              <w:rPr>
                <w:rFonts w:ascii="Century Gothic" w:hAnsi="Century Gothic"/>
              </w:rPr>
              <w:t>los</w:t>
            </w:r>
            <w:r w:rsidR="00AA6475" w:rsidRPr="00AA6475">
              <w:rPr>
                <w:rFonts w:ascii="Century Gothic" w:hAnsi="Century Gothic"/>
              </w:rPr>
              <w:t xml:space="preserve"> criterios y opiniones </w:t>
            </w:r>
            <w:r>
              <w:rPr>
                <w:rFonts w:ascii="Century Gothic" w:hAnsi="Century Gothic"/>
              </w:rPr>
              <w:t xml:space="preserve">personales </w:t>
            </w:r>
            <w:r w:rsidR="00AA6475" w:rsidRPr="00AA6475">
              <w:rPr>
                <w:rFonts w:ascii="Century Gothic" w:hAnsi="Century Gothic"/>
              </w:rPr>
              <w:t>y destaca</w:t>
            </w:r>
            <w:r>
              <w:rPr>
                <w:rFonts w:ascii="Century Gothic" w:hAnsi="Century Gothic"/>
              </w:rPr>
              <w:t>r</w:t>
            </w:r>
            <w:r w:rsidR="00AA6475" w:rsidRPr="00AA6475">
              <w:rPr>
                <w:rFonts w:ascii="Century Gothic" w:hAnsi="Century Gothic"/>
              </w:rPr>
              <w:t xml:space="preserve"> </w:t>
            </w:r>
            <w:r>
              <w:rPr>
                <w:rFonts w:ascii="Century Gothic" w:hAnsi="Century Gothic"/>
              </w:rPr>
              <w:t xml:space="preserve">lo </w:t>
            </w:r>
            <w:r w:rsidR="00AA6475" w:rsidRPr="00AA6475">
              <w:rPr>
                <w:rFonts w:ascii="Century Gothic" w:hAnsi="Century Gothic"/>
              </w:rPr>
              <w:t>interesante</w:t>
            </w:r>
            <w:r w:rsidR="00A32166">
              <w:rPr>
                <w:rFonts w:ascii="Century Gothic" w:hAnsi="Century Gothic"/>
              </w:rPr>
              <w:t>; y,</w:t>
            </w:r>
          </w:p>
          <w:p w:rsidR="00A32166" w:rsidRPr="00A32166" w:rsidRDefault="00A32166" w:rsidP="00A32166">
            <w:pPr>
              <w:pStyle w:val="Prrafodelista"/>
              <w:rPr>
                <w:rFonts w:ascii="Century Gothic" w:hAnsi="Century Gothic"/>
              </w:rPr>
            </w:pPr>
          </w:p>
          <w:p w:rsidR="00AA6475" w:rsidRPr="00A32166" w:rsidRDefault="00A32166" w:rsidP="00414078">
            <w:pPr>
              <w:pStyle w:val="Prrafodelista"/>
              <w:numPr>
                <w:ilvl w:val="0"/>
                <w:numId w:val="13"/>
              </w:numPr>
              <w:spacing w:line="240" w:lineRule="auto"/>
              <w:jc w:val="both"/>
              <w:rPr>
                <w:rFonts w:ascii="Century Gothic" w:hAnsi="Century Gothic"/>
                <w:sz w:val="24"/>
                <w:szCs w:val="24"/>
              </w:rPr>
            </w:pPr>
            <w:r>
              <w:rPr>
                <w:rFonts w:ascii="Century Gothic" w:hAnsi="Century Gothic"/>
              </w:rPr>
              <w:t xml:space="preserve">recopilar las evidencias de aprendizaje </w:t>
            </w:r>
            <w:r w:rsidR="00A37C37">
              <w:rPr>
                <w:rFonts w:ascii="Century Gothic" w:hAnsi="Century Gothic"/>
              </w:rPr>
              <w:t xml:space="preserve">y productos de las sesiones de trabajo </w:t>
            </w:r>
            <w:r>
              <w:rPr>
                <w:rFonts w:ascii="Century Gothic" w:hAnsi="Century Gothic"/>
              </w:rPr>
              <w:t>en un portafolio electrónico (un blog del grupo, una página en Facebook) o físico.</w:t>
            </w:r>
          </w:p>
        </w:tc>
      </w:tr>
    </w:tbl>
    <w:p w:rsidR="002A1EF4" w:rsidRPr="00F41BF3" w:rsidRDefault="002A1EF4" w:rsidP="00414078">
      <w:pPr>
        <w:pStyle w:val="Prrafodelista"/>
        <w:numPr>
          <w:ilvl w:val="0"/>
          <w:numId w:val="13"/>
        </w:numPr>
        <w:spacing w:line="360" w:lineRule="auto"/>
        <w:jc w:val="both"/>
        <w:rPr>
          <w:rFonts w:ascii="Century Gothic" w:hAnsi="Century Gothic"/>
          <w:szCs w:val="24"/>
        </w:rPr>
      </w:pPr>
      <w:r w:rsidRPr="00F41BF3">
        <w:rPr>
          <w:rFonts w:ascii="Century Gothic" w:hAnsi="Century Gothic"/>
          <w:szCs w:val="24"/>
        </w:rPr>
        <w:br w:type="page"/>
      </w:r>
    </w:p>
    <w:p w:rsidR="00451C2D" w:rsidRDefault="00451C2D" w:rsidP="00A2668E">
      <w:pPr>
        <w:pStyle w:val="Ttulo1"/>
        <w:jc w:val="center"/>
        <w:rPr>
          <w:lang w:val="es-CR" w:eastAsia="es-CR"/>
        </w:rPr>
      </w:pPr>
      <w:bookmarkStart w:id="5" w:name="_Toc416110524"/>
      <w:r>
        <w:rPr>
          <w:lang w:val="es-CR" w:eastAsia="es-CR"/>
        </w:rPr>
        <w:lastRenderedPageBreak/>
        <w:t>SESIÓN INTRODUCTORIA</w:t>
      </w:r>
      <w:bookmarkEnd w:id="5"/>
    </w:p>
    <w:p w:rsidR="00DC6828" w:rsidRPr="00DC6828" w:rsidRDefault="00DC6828" w:rsidP="00DC6828">
      <w:pPr>
        <w:spacing w:after="0"/>
        <w:jc w:val="center"/>
        <w:rPr>
          <w:rFonts w:ascii="Century Gothic" w:hAnsi="Century Gothic" w:cstheme="minorHAnsi"/>
          <w:b/>
          <w:szCs w:val="24"/>
          <w:lang w:eastAsia="es-CR"/>
        </w:rPr>
      </w:pPr>
    </w:p>
    <w:p w:rsidR="0034536F" w:rsidRDefault="00DC6828" w:rsidP="00414078">
      <w:pPr>
        <w:pStyle w:val="Prrafodelista"/>
        <w:numPr>
          <w:ilvl w:val="0"/>
          <w:numId w:val="17"/>
        </w:numPr>
        <w:spacing w:after="0" w:line="240" w:lineRule="auto"/>
        <w:jc w:val="both"/>
        <w:rPr>
          <w:rFonts w:ascii="Century Gothic" w:hAnsi="Century Gothic" w:cstheme="minorHAnsi"/>
          <w:b/>
          <w:sz w:val="24"/>
          <w:szCs w:val="24"/>
          <w:lang w:eastAsia="es-CR"/>
        </w:rPr>
      </w:pPr>
      <w:r>
        <w:rPr>
          <w:rFonts w:ascii="Century Gothic" w:hAnsi="Century Gothic" w:cstheme="minorHAnsi"/>
          <w:b/>
          <w:sz w:val="24"/>
          <w:szCs w:val="24"/>
          <w:lang w:eastAsia="es-CR"/>
        </w:rPr>
        <w:t>Objetivo</w:t>
      </w:r>
      <w:r w:rsidR="00A91141">
        <w:rPr>
          <w:rFonts w:ascii="Century Gothic" w:hAnsi="Century Gothic" w:cstheme="minorHAnsi"/>
          <w:b/>
          <w:sz w:val="24"/>
          <w:szCs w:val="24"/>
          <w:lang w:eastAsia="es-CR"/>
        </w:rPr>
        <w:t>s</w:t>
      </w:r>
      <w:r>
        <w:rPr>
          <w:rFonts w:ascii="Century Gothic" w:hAnsi="Century Gothic" w:cstheme="minorHAnsi"/>
          <w:b/>
          <w:sz w:val="24"/>
          <w:szCs w:val="24"/>
          <w:lang w:eastAsia="es-CR"/>
        </w:rPr>
        <w:t xml:space="preserve"> específico</w:t>
      </w:r>
      <w:r w:rsidR="00A91141">
        <w:rPr>
          <w:rFonts w:ascii="Century Gothic" w:hAnsi="Century Gothic" w:cstheme="minorHAnsi"/>
          <w:b/>
          <w:sz w:val="24"/>
          <w:szCs w:val="24"/>
          <w:lang w:eastAsia="es-CR"/>
        </w:rPr>
        <w:t>s</w:t>
      </w:r>
    </w:p>
    <w:p w:rsidR="00664501" w:rsidRPr="00444646" w:rsidRDefault="00664501" w:rsidP="00664501">
      <w:pPr>
        <w:pStyle w:val="Prrafodelista"/>
        <w:spacing w:after="0" w:line="240" w:lineRule="auto"/>
        <w:jc w:val="both"/>
        <w:rPr>
          <w:rFonts w:ascii="Century Gothic" w:hAnsi="Century Gothic" w:cstheme="minorHAnsi"/>
          <w:b/>
          <w:sz w:val="24"/>
          <w:szCs w:val="24"/>
          <w:lang w:eastAsia="es-CR"/>
        </w:rPr>
      </w:pPr>
    </w:p>
    <w:p w:rsidR="0034536F" w:rsidRPr="00664501" w:rsidRDefault="00DC6828" w:rsidP="00414078">
      <w:pPr>
        <w:pStyle w:val="Prrafodelista"/>
        <w:numPr>
          <w:ilvl w:val="0"/>
          <w:numId w:val="20"/>
        </w:numPr>
        <w:spacing w:after="0" w:line="240" w:lineRule="auto"/>
        <w:jc w:val="both"/>
        <w:rPr>
          <w:rFonts w:ascii="Century Gothic" w:hAnsi="Century Gothic" w:cstheme="minorHAnsi"/>
          <w:szCs w:val="24"/>
          <w:lang w:eastAsia="es-CR"/>
        </w:rPr>
      </w:pPr>
      <w:r w:rsidRPr="00DC6828">
        <w:rPr>
          <w:rFonts w:ascii="Century Gothic" w:hAnsi="Century Gothic" w:cstheme="minorHAnsi"/>
          <w:sz w:val="24"/>
          <w:szCs w:val="24"/>
          <w:lang w:eastAsia="es-CR"/>
        </w:rPr>
        <w:t>Que las personas participantes</w:t>
      </w:r>
      <w:r w:rsidRPr="00DC6828">
        <w:rPr>
          <w:rFonts w:ascii="Century Gothic" w:hAnsi="Century Gothic" w:cstheme="minorHAnsi"/>
          <w:b/>
          <w:sz w:val="24"/>
          <w:szCs w:val="24"/>
          <w:lang w:eastAsia="es-CR"/>
        </w:rPr>
        <w:t xml:space="preserve"> </w:t>
      </w:r>
      <w:r w:rsidRPr="00644776">
        <w:rPr>
          <w:rFonts w:ascii="Century Gothic" w:hAnsi="Century Gothic" w:cstheme="minorHAnsi"/>
          <w:sz w:val="24"/>
          <w:szCs w:val="24"/>
          <w:lang w:eastAsia="es-CR"/>
        </w:rPr>
        <w:t>se conozcan entre sí y compartan su</w:t>
      </w:r>
      <w:r w:rsidR="0034536F" w:rsidRPr="00644776">
        <w:rPr>
          <w:rFonts w:ascii="Century Gothic" w:hAnsi="Century Gothic" w:cstheme="minorHAnsi"/>
          <w:sz w:val="24"/>
          <w:szCs w:val="24"/>
          <w:lang w:eastAsia="es-CR"/>
        </w:rPr>
        <w:t>s motivaciones y expectativas para participar en este proceso.</w:t>
      </w:r>
    </w:p>
    <w:p w:rsidR="00664501" w:rsidRPr="00A91141" w:rsidRDefault="00664501" w:rsidP="00664501">
      <w:pPr>
        <w:pStyle w:val="Prrafodelista"/>
        <w:spacing w:after="0" w:line="240" w:lineRule="auto"/>
        <w:ind w:left="1440"/>
        <w:jc w:val="both"/>
        <w:rPr>
          <w:rFonts w:ascii="Century Gothic" w:hAnsi="Century Gothic" w:cstheme="minorHAnsi"/>
          <w:szCs w:val="24"/>
          <w:lang w:eastAsia="es-CR"/>
        </w:rPr>
      </w:pPr>
    </w:p>
    <w:p w:rsidR="00A91141" w:rsidRPr="00444646" w:rsidRDefault="00A91141" w:rsidP="00414078">
      <w:pPr>
        <w:pStyle w:val="Prrafodelista"/>
        <w:numPr>
          <w:ilvl w:val="0"/>
          <w:numId w:val="20"/>
        </w:numPr>
        <w:spacing w:after="0" w:line="240" w:lineRule="auto"/>
        <w:jc w:val="both"/>
        <w:rPr>
          <w:rFonts w:ascii="Century Gothic" w:hAnsi="Century Gothic" w:cstheme="minorHAnsi"/>
          <w:sz w:val="24"/>
          <w:szCs w:val="24"/>
          <w:lang w:eastAsia="es-CR"/>
        </w:rPr>
      </w:pPr>
      <w:r w:rsidRPr="00444646">
        <w:rPr>
          <w:rFonts w:ascii="Century Gothic" w:hAnsi="Century Gothic" w:cstheme="minorHAnsi"/>
          <w:sz w:val="24"/>
          <w:szCs w:val="24"/>
          <w:lang w:eastAsia="es-CR"/>
        </w:rPr>
        <w:t>Conocer los objetivos y programa del curso – taller.</w:t>
      </w:r>
    </w:p>
    <w:p w:rsidR="00A91141" w:rsidRDefault="00A91141" w:rsidP="00451C2D">
      <w:pPr>
        <w:spacing w:after="0"/>
        <w:jc w:val="both"/>
        <w:rPr>
          <w:rFonts w:ascii="Century Gothic" w:hAnsi="Century Gothic" w:cstheme="minorHAnsi"/>
          <w:szCs w:val="24"/>
          <w:lang w:eastAsia="es-CR"/>
        </w:rPr>
      </w:pPr>
    </w:p>
    <w:p w:rsidR="00451C2D" w:rsidRPr="00664501" w:rsidRDefault="00451C2D" w:rsidP="00414078">
      <w:pPr>
        <w:pStyle w:val="Prrafodelista"/>
        <w:numPr>
          <w:ilvl w:val="0"/>
          <w:numId w:val="23"/>
        </w:numPr>
        <w:spacing w:after="0"/>
        <w:jc w:val="center"/>
        <w:rPr>
          <w:rFonts w:ascii="Century Gothic" w:hAnsi="Century Gothic" w:cstheme="minorHAnsi"/>
          <w:sz w:val="24"/>
          <w:szCs w:val="24"/>
          <w:lang w:eastAsia="es-CR"/>
        </w:rPr>
      </w:pPr>
      <w:r w:rsidRPr="00664501">
        <w:rPr>
          <w:rFonts w:ascii="Century Gothic" w:hAnsi="Century Gothic" w:cstheme="minorHAnsi"/>
          <w:b/>
          <w:sz w:val="24"/>
          <w:szCs w:val="24"/>
          <w:lang w:eastAsia="es-CR"/>
        </w:rPr>
        <w:t>PRESENTACIÓN</w:t>
      </w:r>
    </w:p>
    <w:p w:rsidR="00765D26" w:rsidRPr="00444646" w:rsidRDefault="00765D26" w:rsidP="00414078">
      <w:pPr>
        <w:pStyle w:val="Prrafodelista"/>
        <w:numPr>
          <w:ilvl w:val="0"/>
          <w:numId w:val="17"/>
        </w:numPr>
        <w:spacing w:after="0" w:line="240" w:lineRule="auto"/>
        <w:jc w:val="both"/>
        <w:rPr>
          <w:rFonts w:ascii="Century Gothic" w:hAnsi="Century Gothic" w:cstheme="minorHAnsi"/>
          <w:b/>
          <w:sz w:val="24"/>
          <w:szCs w:val="24"/>
          <w:lang w:eastAsia="es-CR"/>
        </w:rPr>
      </w:pPr>
      <w:r w:rsidRPr="00444646">
        <w:rPr>
          <w:rFonts w:ascii="Century Gothic" w:hAnsi="Century Gothic" w:cstheme="minorHAnsi"/>
          <w:b/>
          <w:sz w:val="24"/>
          <w:szCs w:val="24"/>
          <w:lang w:eastAsia="es-CR"/>
        </w:rPr>
        <w:t>Desarrollo</w:t>
      </w:r>
      <w:r w:rsidR="00DC6828">
        <w:rPr>
          <w:rFonts w:ascii="Century Gothic" w:hAnsi="Century Gothic" w:cstheme="minorHAnsi"/>
          <w:b/>
          <w:sz w:val="24"/>
          <w:szCs w:val="24"/>
          <w:lang w:eastAsia="es-CR"/>
        </w:rPr>
        <w:t xml:space="preserve"> </w:t>
      </w:r>
    </w:p>
    <w:p w:rsidR="00D002BE" w:rsidRPr="00765D26" w:rsidRDefault="00D002BE" w:rsidP="001E74F9">
      <w:pPr>
        <w:spacing w:after="0"/>
        <w:jc w:val="both"/>
        <w:rPr>
          <w:rFonts w:ascii="Century Gothic" w:hAnsi="Century Gothic" w:cstheme="minorHAnsi"/>
          <w:b/>
          <w:szCs w:val="24"/>
          <w:lang w:eastAsia="es-CR"/>
        </w:rPr>
      </w:pPr>
    </w:p>
    <w:p w:rsidR="0034536F" w:rsidRPr="005A75F4" w:rsidRDefault="0034536F" w:rsidP="00A91141">
      <w:pPr>
        <w:pStyle w:val="Prrafodelista"/>
        <w:numPr>
          <w:ilvl w:val="0"/>
          <w:numId w:val="1"/>
        </w:numPr>
        <w:tabs>
          <w:tab w:val="left" w:pos="0"/>
          <w:tab w:val="left" w:pos="389"/>
        </w:tabs>
        <w:spacing w:after="0" w:line="240" w:lineRule="auto"/>
        <w:ind w:left="0" w:firstLine="0"/>
        <w:jc w:val="both"/>
        <w:rPr>
          <w:rFonts w:ascii="Century Gothic" w:hAnsi="Century Gothic" w:cstheme="minorHAnsi"/>
          <w:sz w:val="24"/>
          <w:szCs w:val="24"/>
          <w:lang w:eastAsia="es-CR"/>
        </w:rPr>
      </w:pPr>
      <w:r w:rsidRPr="005A75F4">
        <w:rPr>
          <w:rFonts w:ascii="Century Gothic" w:hAnsi="Century Gothic" w:cstheme="minorHAnsi"/>
          <w:b/>
          <w:sz w:val="24"/>
          <w:szCs w:val="24"/>
          <w:lang w:eastAsia="es-CR"/>
        </w:rPr>
        <w:t xml:space="preserve">Entrevista en parejas: </w:t>
      </w:r>
      <w:r w:rsidRPr="005A75F4">
        <w:rPr>
          <w:rFonts w:ascii="Century Gothic" w:hAnsi="Century Gothic" w:cstheme="minorHAnsi"/>
          <w:sz w:val="24"/>
          <w:szCs w:val="24"/>
          <w:lang w:eastAsia="es-CR"/>
        </w:rPr>
        <w:t>Anotar en tarjetas sus respectivos nombres, cargos y procedencia.</w:t>
      </w:r>
    </w:p>
    <w:p w:rsidR="00D002BE" w:rsidRDefault="00D002BE" w:rsidP="001E74F9">
      <w:pPr>
        <w:tabs>
          <w:tab w:val="left" w:pos="248"/>
        </w:tabs>
        <w:spacing w:after="0"/>
        <w:jc w:val="both"/>
        <w:rPr>
          <w:rFonts w:ascii="Century Gothic" w:hAnsi="Century Gothic" w:cstheme="minorHAnsi"/>
          <w:lang w:eastAsia="es-CR"/>
        </w:rPr>
      </w:pPr>
    </w:p>
    <w:p w:rsidR="00765D26" w:rsidRPr="00444646" w:rsidRDefault="0034536F" w:rsidP="00414078">
      <w:pPr>
        <w:pStyle w:val="Prrafodelista"/>
        <w:numPr>
          <w:ilvl w:val="0"/>
          <w:numId w:val="18"/>
        </w:numPr>
        <w:tabs>
          <w:tab w:val="left" w:pos="248"/>
        </w:tabs>
        <w:spacing w:after="0" w:line="240" w:lineRule="auto"/>
        <w:jc w:val="both"/>
        <w:rPr>
          <w:rFonts w:ascii="Century Gothic" w:hAnsi="Century Gothic" w:cstheme="minorHAnsi"/>
          <w:sz w:val="24"/>
          <w:szCs w:val="24"/>
          <w:lang w:eastAsia="es-CR"/>
        </w:rPr>
      </w:pPr>
      <w:r w:rsidRPr="00444646">
        <w:rPr>
          <w:rFonts w:ascii="Century Gothic" w:hAnsi="Century Gothic" w:cstheme="minorHAnsi"/>
          <w:sz w:val="24"/>
          <w:szCs w:val="24"/>
          <w:lang w:eastAsia="es-CR"/>
        </w:rPr>
        <w:t>Respo</w:t>
      </w:r>
      <w:r w:rsidR="00444646">
        <w:rPr>
          <w:rFonts w:ascii="Century Gothic" w:hAnsi="Century Gothic" w:cstheme="minorHAnsi"/>
          <w:sz w:val="24"/>
          <w:szCs w:val="24"/>
          <w:lang w:eastAsia="es-CR"/>
        </w:rPr>
        <w:t>nder a las siguientes preguntas:</w:t>
      </w:r>
      <w:r w:rsidRPr="00444646">
        <w:rPr>
          <w:rFonts w:ascii="Century Gothic" w:hAnsi="Century Gothic" w:cstheme="minorHAnsi"/>
          <w:sz w:val="24"/>
          <w:szCs w:val="24"/>
          <w:lang w:eastAsia="es-CR"/>
        </w:rPr>
        <w:t xml:space="preserve"> como operadores/as de justicia, ¿Qué nos motiva a conocer estos temas?, y, ¿cuáles son mis expectativas (personales, profesionales y sociales)?</w:t>
      </w:r>
      <w:r w:rsidR="00D002BE" w:rsidRPr="00444646">
        <w:rPr>
          <w:rFonts w:ascii="Century Gothic" w:hAnsi="Century Gothic" w:cstheme="minorHAnsi"/>
          <w:sz w:val="24"/>
          <w:szCs w:val="24"/>
          <w:lang w:eastAsia="es-CR"/>
        </w:rPr>
        <w:t xml:space="preserve"> </w:t>
      </w:r>
      <w:r w:rsidR="00765D26" w:rsidRPr="00444646">
        <w:rPr>
          <w:rFonts w:ascii="Century Gothic" w:hAnsi="Century Gothic" w:cstheme="minorHAnsi"/>
          <w:sz w:val="24"/>
          <w:szCs w:val="24"/>
          <w:lang w:eastAsia="es-CR"/>
        </w:rPr>
        <w:t>(un color por cada tipo de expectativa).</w:t>
      </w:r>
    </w:p>
    <w:p w:rsidR="00D002BE" w:rsidRPr="00347489" w:rsidRDefault="00D002BE" w:rsidP="001E74F9">
      <w:pPr>
        <w:pStyle w:val="Prrafodelista"/>
        <w:tabs>
          <w:tab w:val="left" w:pos="0"/>
          <w:tab w:val="left" w:pos="389"/>
        </w:tabs>
        <w:spacing w:after="0" w:line="240" w:lineRule="auto"/>
        <w:ind w:left="0"/>
        <w:rPr>
          <w:rFonts w:ascii="Century Gothic" w:hAnsi="Century Gothic" w:cstheme="minorHAnsi"/>
          <w:lang w:eastAsia="es-CR"/>
        </w:rPr>
      </w:pPr>
    </w:p>
    <w:p w:rsidR="00765D26" w:rsidRPr="00D002BE" w:rsidRDefault="00765D26" w:rsidP="00A91141">
      <w:pPr>
        <w:pStyle w:val="Prrafodelista"/>
        <w:numPr>
          <w:ilvl w:val="0"/>
          <w:numId w:val="1"/>
        </w:numPr>
        <w:tabs>
          <w:tab w:val="left" w:pos="0"/>
          <w:tab w:val="left" w:pos="389"/>
        </w:tabs>
        <w:spacing w:after="0" w:line="240" w:lineRule="auto"/>
        <w:ind w:left="0" w:firstLine="0"/>
        <w:rPr>
          <w:rFonts w:ascii="Century Gothic" w:hAnsi="Century Gothic" w:cstheme="minorHAnsi"/>
          <w:sz w:val="24"/>
          <w:szCs w:val="24"/>
          <w:lang w:eastAsia="es-CR"/>
        </w:rPr>
      </w:pPr>
      <w:r w:rsidRPr="00D002BE">
        <w:rPr>
          <w:rFonts w:ascii="Century Gothic" w:hAnsi="Century Gothic" w:cstheme="minorHAnsi"/>
          <w:b/>
          <w:sz w:val="24"/>
          <w:szCs w:val="24"/>
          <w:lang w:eastAsia="es-CR"/>
        </w:rPr>
        <w:t>Plenaria:</w:t>
      </w:r>
      <w:r w:rsidRPr="00D002BE">
        <w:rPr>
          <w:rFonts w:ascii="Century Gothic" w:hAnsi="Century Gothic" w:cstheme="minorHAnsi"/>
          <w:sz w:val="24"/>
          <w:szCs w:val="24"/>
          <w:lang w:eastAsia="es-CR"/>
        </w:rPr>
        <w:t xml:space="preserve"> Cada integrante de la pareja presenta a la otra persona.</w:t>
      </w:r>
    </w:p>
    <w:p w:rsidR="0034536F" w:rsidRDefault="00765D26" w:rsidP="001E74F9">
      <w:pPr>
        <w:spacing w:after="0"/>
        <w:jc w:val="both"/>
        <w:rPr>
          <w:rFonts w:ascii="Century Gothic" w:hAnsi="Century Gothic" w:cstheme="minorHAnsi"/>
          <w:lang w:eastAsia="es-CR"/>
        </w:rPr>
      </w:pPr>
      <w:r w:rsidRPr="00347489">
        <w:rPr>
          <w:rFonts w:ascii="Century Gothic" w:hAnsi="Century Gothic" w:cstheme="minorHAnsi"/>
          <w:lang w:eastAsia="es-CR"/>
        </w:rPr>
        <w:t xml:space="preserve">En la pizarra o </w:t>
      </w:r>
      <w:proofErr w:type="spellStart"/>
      <w:r w:rsidRPr="00347489">
        <w:rPr>
          <w:rFonts w:ascii="Century Gothic" w:hAnsi="Century Gothic" w:cstheme="minorHAnsi"/>
          <w:lang w:eastAsia="es-CR"/>
        </w:rPr>
        <w:t>papelógrafo</w:t>
      </w:r>
      <w:proofErr w:type="spellEnd"/>
      <w:r w:rsidRPr="00347489">
        <w:rPr>
          <w:rFonts w:ascii="Century Gothic" w:hAnsi="Century Gothic" w:cstheme="minorHAnsi"/>
          <w:lang w:eastAsia="es-CR"/>
        </w:rPr>
        <w:t>, se agrupan las tarjetas por tipo de expectativas.</w:t>
      </w:r>
    </w:p>
    <w:p w:rsidR="00644776" w:rsidRDefault="00644776" w:rsidP="001E74F9">
      <w:pPr>
        <w:spacing w:after="0"/>
        <w:jc w:val="both"/>
        <w:rPr>
          <w:rFonts w:ascii="Century Gothic" w:hAnsi="Century Gothic" w:cstheme="minorHAnsi"/>
          <w:lang w:eastAsia="es-CR"/>
        </w:rPr>
      </w:pPr>
    </w:p>
    <w:p w:rsidR="00644776" w:rsidRPr="00644776" w:rsidRDefault="00644776" w:rsidP="00414078">
      <w:pPr>
        <w:pStyle w:val="Prrafodelista"/>
        <w:numPr>
          <w:ilvl w:val="0"/>
          <w:numId w:val="19"/>
        </w:numPr>
        <w:spacing w:after="0"/>
        <w:jc w:val="both"/>
        <w:rPr>
          <w:rFonts w:ascii="Century Gothic" w:hAnsi="Century Gothic" w:cstheme="minorHAnsi"/>
          <w:b/>
          <w:sz w:val="24"/>
          <w:szCs w:val="24"/>
          <w:lang w:eastAsia="es-CR"/>
        </w:rPr>
      </w:pPr>
      <w:r w:rsidRPr="00644776">
        <w:rPr>
          <w:rFonts w:ascii="Century Gothic" w:hAnsi="Century Gothic" w:cstheme="minorHAnsi"/>
          <w:b/>
          <w:sz w:val="24"/>
          <w:szCs w:val="24"/>
          <w:lang w:eastAsia="es-CR"/>
        </w:rPr>
        <w:t>Tiempo</w:t>
      </w:r>
      <w:r w:rsidR="00D56118">
        <w:rPr>
          <w:rFonts w:ascii="Century Gothic" w:hAnsi="Century Gothic" w:cstheme="minorHAnsi"/>
          <w:b/>
          <w:sz w:val="24"/>
          <w:szCs w:val="24"/>
          <w:lang w:eastAsia="es-CR"/>
        </w:rPr>
        <w:t xml:space="preserve"> sugerido</w:t>
      </w:r>
      <w:r>
        <w:rPr>
          <w:rFonts w:ascii="Century Gothic" w:hAnsi="Century Gothic" w:cstheme="minorHAnsi"/>
          <w:b/>
          <w:sz w:val="24"/>
          <w:szCs w:val="24"/>
          <w:lang w:eastAsia="es-CR"/>
        </w:rPr>
        <w:t xml:space="preserve">: </w:t>
      </w:r>
      <w:r w:rsidR="009501C8">
        <w:rPr>
          <w:rFonts w:ascii="Century Gothic" w:hAnsi="Century Gothic" w:cstheme="minorHAnsi"/>
          <w:sz w:val="24"/>
          <w:szCs w:val="24"/>
          <w:lang w:eastAsia="es-CR"/>
        </w:rPr>
        <w:t>45</w:t>
      </w:r>
      <w:r w:rsidR="0079597D">
        <w:rPr>
          <w:rFonts w:ascii="Century Gothic" w:hAnsi="Century Gothic" w:cstheme="minorHAnsi"/>
          <w:sz w:val="24"/>
          <w:szCs w:val="24"/>
          <w:lang w:eastAsia="es-CR"/>
        </w:rPr>
        <w:t xml:space="preserve"> minutos</w:t>
      </w:r>
      <w:r w:rsidR="009501C8">
        <w:rPr>
          <w:rFonts w:ascii="Century Gothic" w:hAnsi="Century Gothic" w:cstheme="minorHAnsi"/>
          <w:sz w:val="24"/>
          <w:szCs w:val="24"/>
          <w:lang w:eastAsia="es-CR"/>
        </w:rPr>
        <w:t>.</w:t>
      </w:r>
    </w:p>
    <w:p w:rsidR="00A91141" w:rsidRDefault="00A91141" w:rsidP="00A91141">
      <w:pPr>
        <w:spacing w:after="0"/>
        <w:jc w:val="both"/>
        <w:rPr>
          <w:rFonts w:ascii="Century Gothic" w:hAnsi="Century Gothic" w:cstheme="minorHAnsi"/>
          <w:szCs w:val="24"/>
          <w:lang w:eastAsia="es-CR"/>
        </w:rPr>
      </w:pPr>
    </w:p>
    <w:p w:rsidR="00A91141" w:rsidRPr="00664501" w:rsidRDefault="00A91141" w:rsidP="00414078">
      <w:pPr>
        <w:pStyle w:val="Prrafodelista"/>
        <w:numPr>
          <w:ilvl w:val="0"/>
          <w:numId w:val="23"/>
        </w:numPr>
        <w:spacing w:after="0"/>
        <w:jc w:val="center"/>
        <w:rPr>
          <w:rFonts w:ascii="Century Gothic" w:hAnsi="Century Gothic" w:cstheme="minorHAnsi"/>
          <w:b/>
          <w:sz w:val="24"/>
          <w:szCs w:val="24"/>
          <w:lang w:eastAsia="es-CR"/>
        </w:rPr>
      </w:pPr>
      <w:r w:rsidRPr="00664501">
        <w:rPr>
          <w:rFonts w:ascii="Century Gothic" w:hAnsi="Century Gothic" w:cstheme="minorHAnsi"/>
          <w:b/>
          <w:sz w:val="24"/>
          <w:szCs w:val="24"/>
          <w:lang w:eastAsia="es-CR"/>
        </w:rPr>
        <w:t>EL CURSO – TALLER</w:t>
      </w:r>
      <w:r w:rsidR="00664501" w:rsidRPr="00664501">
        <w:rPr>
          <w:rFonts w:ascii="Century Gothic" w:hAnsi="Century Gothic" w:cstheme="minorHAnsi"/>
          <w:b/>
          <w:sz w:val="24"/>
          <w:szCs w:val="24"/>
          <w:lang w:eastAsia="es-CR"/>
        </w:rPr>
        <w:t xml:space="preserve"> </w:t>
      </w:r>
    </w:p>
    <w:p w:rsidR="00A91141" w:rsidRDefault="00A91141" w:rsidP="00A91141">
      <w:pPr>
        <w:tabs>
          <w:tab w:val="left" w:pos="106"/>
          <w:tab w:val="left" w:pos="248"/>
        </w:tabs>
        <w:spacing w:after="0"/>
        <w:ind w:left="-36"/>
        <w:rPr>
          <w:rFonts w:ascii="Century Gothic" w:hAnsi="Century Gothic" w:cstheme="minorHAnsi"/>
          <w:lang w:eastAsia="es-CR"/>
        </w:rPr>
      </w:pPr>
    </w:p>
    <w:p w:rsidR="00A91141" w:rsidRDefault="00A91141" w:rsidP="00A91141">
      <w:pPr>
        <w:tabs>
          <w:tab w:val="left" w:pos="106"/>
          <w:tab w:val="left" w:pos="248"/>
        </w:tabs>
        <w:spacing w:after="0"/>
        <w:ind w:left="-36"/>
        <w:jc w:val="both"/>
        <w:rPr>
          <w:rFonts w:ascii="Century Gothic" w:hAnsi="Century Gothic" w:cstheme="minorHAnsi"/>
          <w:lang w:eastAsia="es-CR"/>
        </w:rPr>
      </w:pPr>
      <w:r w:rsidRPr="008C5D95">
        <w:rPr>
          <w:rFonts w:ascii="Century Gothic" w:hAnsi="Century Gothic" w:cstheme="minorHAnsi"/>
          <w:lang w:eastAsia="es-CR"/>
        </w:rPr>
        <w:t xml:space="preserve">En el contexto de las </w:t>
      </w:r>
      <w:r>
        <w:rPr>
          <w:rFonts w:ascii="Century Gothic" w:hAnsi="Century Gothic" w:cstheme="minorHAnsi"/>
          <w:lang w:eastAsia="es-CR"/>
        </w:rPr>
        <w:t>expectativas planteadas</w:t>
      </w:r>
      <w:r w:rsidRPr="008C5D95">
        <w:rPr>
          <w:rFonts w:ascii="Century Gothic" w:hAnsi="Century Gothic" w:cstheme="minorHAnsi"/>
          <w:lang w:eastAsia="es-CR"/>
        </w:rPr>
        <w:t>, presenta</w:t>
      </w:r>
      <w:r>
        <w:rPr>
          <w:rFonts w:ascii="Century Gothic" w:hAnsi="Century Gothic" w:cstheme="minorHAnsi"/>
          <w:lang w:eastAsia="es-CR"/>
        </w:rPr>
        <w:t>r</w:t>
      </w:r>
      <w:r w:rsidRPr="008C5D95">
        <w:rPr>
          <w:rFonts w:ascii="Century Gothic" w:hAnsi="Century Gothic" w:cstheme="minorHAnsi"/>
          <w:lang w:eastAsia="es-CR"/>
        </w:rPr>
        <w:t xml:space="preserve"> los objetivos, contenidos y metodología del curso – taller haciendo énfasis en las calidades, conocimientos, destrezas y habilidades que se </w:t>
      </w:r>
      <w:r>
        <w:rPr>
          <w:rFonts w:ascii="Century Gothic" w:hAnsi="Century Gothic" w:cstheme="minorHAnsi"/>
          <w:lang w:eastAsia="es-CR"/>
        </w:rPr>
        <w:t>requiere</w:t>
      </w:r>
      <w:r w:rsidRPr="008C5D95">
        <w:rPr>
          <w:rFonts w:ascii="Century Gothic" w:hAnsi="Century Gothic" w:cstheme="minorHAnsi"/>
          <w:lang w:eastAsia="es-CR"/>
        </w:rPr>
        <w:t xml:space="preserve"> desarrollar como operadores/as jurídicos/as</w:t>
      </w:r>
      <w:r>
        <w:rPr>
          <w:rFonts w:ascii="Century Gothic" w:hAnsi="Century Gothic" w:cstheme="minorHAnsi"/>
          <w:lang w:eastAsia="es-CR"/>
        </w:rPr>
        <w:t xml:space="preserve"> en la atención a los casos en los que están involucradas personas y </w:t>
      </w:r>
      <w:r w:rsidR="00CE5B27">
        <w:rPr>
          <w:rFonts w:ascii="Century Gothic" w:hAnsi="Century Gothic" w:cstheme="minorHAnsi"/>
          <w:lang w:eastAsia="es-CR"/>
        </w:rPr>
        <w:t>pueblos</w:t>
      </w:r>
      <w:r>
        <w:rPr>
          <w:rFonts w:ascii="Century Gothic" w:hAnsi="Century Gothic" w:cstheme="minorHAnsi"/>
          <w:lang w:eastAsia="es-CR"/>
        </w:rPr>
        <w:t xml:space="preserve"> indígenas</w:t>
      </w:r>
      <w:r w:rsidRPr="008C5D95">
        <w:rPr>
          <w:rFonts w:ascii="Century Gothic" w:hAnsi="Century Gothic" w:cstheme="minorHAnsi"/>
          <w:lang w:eastAsia="es-CR"/>
        </w:rPr>
        <w:t>.</w:t>
      </w:r>
    </w:p>
    <w:p w:rsidR="00A91141" w:rsidRDefault="00A91141" w:rsidP="00A91141">
      <w:pPr>
        <w:spacing w:after="0"/>
        <w:rPr>
          <w:rFonts w:ascii="Century Gothic" w:hAnsi="Century Gothic" w:cstheme="minorHAnsi"/>
          <w:szCs w:val="24"/>
          <w:lang w:eastAsia="es-CR"/>
        </w:rPr>
      </w:pPr>
    </w:p>
    <w:p w:rsidR="00E05BAD" w:rsidRPr="00644776" w:rsidRDefault="00E05BAD" w:rsidP="00414078">
      <w:pPr>
        <w:pStyle w:val="Prrafodelista"/>
        <w:numPr>
          <w:ilvl w:val="0"/>
          <w:numId w:val="19"/>
        </w:numPr>
        <w:spacing w:after="0"/>
        <w:jc w:val="both"/>
        <w:rPr>
          <w:rFonts w:ascii="Century Gothic" w:hAnsi="Century Gothic" w:cstheme="minorHAnsi"/>
          <w:b/>
          <w:sz w:val="24"/>
          <w:szCs w:val="24"/>
          <w:lang w:eastAsia="es-CR"/>
        </w:rPr>
      </w:pPr>
      <w:r w:rsidRPr="00644776">
        <w:rPr>
          <w:rFonts w:ascii="Century Gothic" w:hAnsi="Century Gothic" w:cstheme="minorHAnsi"/>
          <w:b/>
          <w:sz w:val="24"/>
          <w:szCs w:val="24"/>
          <w:lang w:eastAsia="es-CR"/>
        </w:rPr>
        <w:t>Tiempo</w:t>
      </w:r>
      <w:r w:rsidR="00D56118">
        <w:rPr>
          <w:rFonts w:ascii="Century Gothic" w:hAnsi="Century Gothic" w:cstheme="minorHAnsi"/>
          <w:b/>
          <w:sz w:val="24"/>
          <w:szCs w:val="24"/>
          <w:lang w:eastAsia="es-CR"/>
        </w:rPr>
        <w:t xml:space="preserve"> sugerido</w:t>
      </w:r>
      <w:r>
        <w:rPr>
          <w:rFonts w:ascii="Century Gothic" w:hAnsi="Century Gothic" w:cstheme="minorHAnsi"/>
          <w:b/>
          <w:sz w:val="24"/>
          <w:szCs w:val="24"/>
          <w:lang w:eastAsia="es-CR"/>
        </w:rPr>
        <w:t xml:space="preserve">: </w:t>
      </w:r>
      <w:r w:rsidR="009501C8">
        <w:rPr>
          <w:rFonts w:ascii="Century Gothic" w:hAnsi="Century Gothic" w:cstheme="minorHAnsi"/>
          <w:sz w:val="24"/>
          <w:szCs w:val="24"/>
          <w:lang w:eastAsia="es-CR"/>
        </w:rPr>
        <w:t>15</w:t>
      </w:r>
      <w:r>
        <w:rPr>
          <w:rFonts w:ascii="Century Gothic" w:hAnsi="Century Gothic" w:cstheme="minorHAnsi"/>
          <w:sz w:val="24"/>
          <w:szCs w:val="24"/>
          <w:lang w:eastAsia="es-CR"/>
        </w:rPr>
        <w:t xml:space="preserve"> minutos</w:t>
      </w:r>
      <w:r w:rsidR="009501C8">
        <w:rPr>
          <w:rFonts w:ascii="Century Gothic" w:hAnsi="Century Gothic" w:cstheme="minorHAnsi"/>
          <w:sz w:val="24"/>
          <w:szCs w:val="24"/>
          <w:lang w:eastAsia="es-CR"/>
        </w:rPr>
        <w:t>.</w:t>
      </w:r>
    </w:p>
    <w:p w:rsidR="00E05BAD" w:rsidRPr="00A75D78" w:rsidRDefault="00E05BAD" w:rsidP="00A91141">
      <w:pPr>
        <w:spacing w:after="0"/>
        <w:rPr>
          <w:rFonts w:ascii="Century Gothic" w:hAnsi="Century Gothic" w:cstheme="minorHAnsi"/>
          <w:szCs w:val="24"/>
          <w:lang w:eastAsia="es-CR"/>
        </w:rPr>
      </w:pPr>
    </w:p>
    <w:p w:rsidR="00664501" w:rsidRDefault="00664501" w:rsidP="001E74F9">
      <w:pPr>
        <w:spacing w:after="0"/>
        <w:jc w:val="center"/>
        <w:rPr>
          <w:rFonts w:ascii="Century Gothic" w:hAnsi="Century Gothic" w:cstheme="minorHAnsi"/>
          <w:b/>
          <w:szCs w:val="24"/>
          <w:lang w:eastAsia="es-CR"/>
        </w:rPr>
      </w:pPr>
    </w:p>
    <w:p w:rsidR="00664501" w:rsidRDefault="00664501" w:rsidP="001E74F9">
      <w:pPr>
        <w:spacing w:after="0"/>
        <w:jc w:val="center"/>
        <w:rPr>
          <w:rFonts w:ascii="Century Gothic" w:hAnsi="Century Gothic" w:cstheme="minorHAnsi"/>
          <w:b/>
          <w:szCs w:val="24"/>
          <w:lang w:eastAsia="es-CR"/>
        </w:rPr>
      </w:pPr>
    </w:p>
    <w:p w:rsidR="00664501" w:rsidRDefault="00664501" w:rsidP="001E74F9">
      <w:pPr>
        <w:spacing w:after="0"/>
        <w:jc w:val="center"/>
        <w:rPr>
          <w:rFonts w:ascii="Century Gothic" w:hAnsi="Century Gothic" w:cstheme="minorHAnsi"/>
          <w:b/>
          <w:szCs w:val="24"/>
          <w:lang w:eastAsia="es-CR"/>
        </w:rPr>
      </w:pPr>
    </w:p>
    <w:p w:rsidR="00664501" w:rsidRDefault="00664501" w:rsidP="001E74F9">
      <w:pPr>
        <w:spacing w:after="0"/>
        <w:jc w:val="center"/>
        <w:rPr>
          <w:rFonts w:ascii="Century Gothic" w:hAnsi="Century Gothic" w:cstheme="minorHAnsi"/>
          <w:b/>
          <w:szCs w:val="24"/>
          <w:lang w:eastAsia="es-CR"/>
        </w:rPr>
      </w:pPr>
    </w:p>
    <w:p w:rsidR="00664501" w:rsidRDefault="00664501" w:rsidP="001E74F9">
      <w:pPr>
        <w:spacing w:after="0"/>
        <w:jc w:val="center"/>
        <w:rPr>
          <w:rFonts w:ascii="Century Gothic" w:hAnsi="Century Gothic" w:cstheme="minorHAnsi"/>
          <w:b/>
          <w:szCs w:val="24"/>
          <w:lang w:eastAsia="es-CR"/>
        </w:rPr>
      </w:pPr>
    </w:p>
    <w:p w:rsidR="00664501" w:rsidRDefault="00664501" w:rsidP="001E74F9">
      <w:pPr>
        <w:spacing w:after="0"/>
        <w:jc w:val="center"/>
        <w:rPr>
          <w:rFonts w:ascii="Century Gothic" w:hAnsi="Century Gothic" w:cstheme="minorHAnsi"/>
          <w:b/>
          <w:szCs w:val="24"/>
          <w:lang w:eastAsia="es-CR"/>
        </w:rPr>
      </w:pPr>
    </w:p>
    <w:p w:rsidR="00717116" w:rsidRDefault="0079597D" w:rsidP="00A2668E">
      <w:pPr>
        <w:pStyle w:val="Ttulo1"/>
        <w:jc w:val="center"/>
        <w:rPr>
          <w:lang w:eastAsia="es-CR"/>
        </w:rPr>
      </w:pPr>
      <w:bookmarkStart w:id="6" w:name="_Toc416110525"/>
      <w:r>
        <w:rPr>
          <w:lang w:eastAsia="es-CR"/>
        </w:rPr>
        <w:lastRenderedPageBreak/>
        <w:t>SESIÓN 1. EL PROBLEMA</w:t>
      </w:r>
      <w:bookmarkEnd w:id="6"/>
    </w:p>
    <w:p w:rsidR="00664501" w:rsidRDefault="00664501" w:rsidP="001E74F9">
      <w:pPr>
        <w:spacing w:after="0"/>
        <w:jc w:val="center"/>
        <w:rPr>
          <w:rFonts w:ascii="Century Gothic" w:hAnsi="Century Gothic" w:cstheme="minorHAnsi"/>
          <w:b/>
          <w:szCs w:val="24"/>
          <w:lang w:eastAsia="es-CR"/>
        </w:rPr>
      </w:pPr>
    </w:p>
    <w:p w:rsidR="00717116" w:rsidRPr="008402BA" w:rsidRDefault="00717116" w:rsidP="001E74F9">
      <w:pPr>
        <w:spacing w:after="0"/>
        <w:jc w:val="center"/>
        <w:rPr>
          <w:rFonts w:ascii="Century Gothic" w:hAnsi="Century Gothic" w:cstheme="minorHAnsi"/>
          <w:b/>
          <w:szCs w:val="24"/>
          <w:lang w:eastAsia="es-CR"/>
        </w:rPr>
      </w:pPr>
      <w:r>
        <w:rPr>
          <w:rFonts w:ascii="Century Gothic" w:hAnsi="Century Gothic" w:cstheme="minorHAnsi"/>
          <w:b/>
          <w:szCs w:val="24"/>
          <w:lang w:eastAsia="es-CR"/>
        </w:rPr>
        <w:t>¿Cuál es la situación del derecho de acceso a la justicia de las personas y comunidades indígenas?</w:t>
      </w:r>
    </w:p>
    <w:p w:rsidR="00717116" w:rsidRPr="008402BA" w:rsidRDefault="00717116" w:rsidP="001E74F9">
      <w:pPr>
        <w:spacing w:after="0"/>
        <w:jc w:val="both"/>
        <w:rPr>
          <w:rFonts w:ascii="Century Gothic" w:hAnsi="Century Gothic" w:cstheme="minorHAnsi"/>
          <w:b/>
          <w:szCs w:val="24"/>
          <w:lang w:eastAsia="es-CR"/>
        </w:rPr>
      </w:pPr>
    </w:p>
    <w:p w:rsidR="00717116" w:rsidRDefault="00717116" w:rsidP="00414078">
      <w:pPr>
        <w:pStyle w:val="Prrafodelista"/>
        <w:numPr>
          <w:ilvl w:val="0"/>
          <w:numId w:val="17"/>
        </w:numPr>
        <w:spacing w:after="0" w:line="240" w:lineRule="auto"/>
        <w:jc w:val="both"/>
        <w:rPr>
          <w:rFonts w:ascii="Century Gothic" w:hAnsi="Century Gothic" w:cstheme="minorHAnsi"/>
          <w:b/>
          <w:sz w:val="24"/>
          <w:szCs w:val="24"/>
          <w:lang w:eastAsia="es-CR"/>
        </w:rPr>
      </w:pPr>
      <w:r w:rsidRPr="00444646">
        <w:rPr>
          <w:rFonts w:ascii="Century Gothic" w:hAnsi="Century Gothic" w:cstheme="minorHAnsi"/>
          <w:b/>
          <w:sz w:val="24"/>
          <w:szCs w:val="24"/>
          <w:lang w:eastAsia="es-CR"/>
        </w:rPr>
        <w:t>Objetivos específicos</w:t>
      </w:r>
    </w:p>
    <w:p w:rsidR="00664501" w:rsidRPr="00444646" w:rsidRDefault="00664501" w:rsidP="00664501">
      <w:pPr>
        <w:pStyle w:val="Prrafodelista"/>
        <w:spacing w:after="0" w:line="240" w:lineRule="auto"/>
        <w:jc w:val="both"/>
        <w:rPr>
          <w:rFonts w:ascii="Century Gothic" w:hAnsi="Century Gothic" w:cstheme="minorHAnsi"/>
          <w:b/>
          <w:sz w:val="24"/>
          <w:szCs w:val="24"/>
          <w:lang w:eastAsia="es-CR"/>
        </w:rPr>
      </w:pPr>
    </w:p>
    <w:p w:rsidR="00717116" w:rsidRPr="00030176" w:rsidRDefault="00717116" w:rsidP="00414078">
      <w:pPr>
        <w:pStyle w:val="Prrafodelista"/>
        <w:numPr>
          <w:ilvl w:val="0"/>
          <w:numId w:val="20"/>
        </w:numPr>
        <w:spacing w:after="0" w:line="240" w:lineRule="auto"/>
        <w:jc w:val="both"/>
        <w:rPr>
          <w:rFonts w:ascii="Century Gothic" w:hAnsi="Century Gothic" w:cstheme="minorHAnsi"/>
          <w:sz w:val="24"/>
          <w:szCs w:val="24"/>
          <w:lang w:eastAsia="es-CR"/>
        </w:rPr>
      </w:pPr>
      <w:r w:rsidRPr="00030176">
        <w:rPr>
          <w:rFonts w:ascii="Century Gothic" w:hAnsi="Century Gothic" w:cstheme="minorHAnsi"/>
          <w:sz w:val="24"/>
          <w:szCs w:val="24"/>
          <w:lang w:eastAsia="es-CR"/>
        </w:rPr>
        <w:t xml:space="preserve">Conocer las dificultades </w:t>
      </w:r>
      <w:r w:rsidR="007156A1">
        <w:rPr>
          <w:rFonts w:ascii="Century Gothic" w:hAnsi="Century Gothic" w:cstheme="minorHAnsi"/>
          <w:sz w:val="24"/>
          <w:szCs w:val="24"/>
          <w:lang w:eastAsia="es-CR"/>
        </w:rPr>
        <w:t>der</w:t>
      </w:r>
      <w:r w:rsidR="00C023EA">
        <w:rPr>
          <w:rFonts w:ascii="Century Gothic" w:hAnsi="Century Gothic" w:cstheme="minorHAnsi"/>
          <w:sz w:val="24"/>
          <w:szCs w:val="24"/>
          <w:lang w:eastAsia="es-CR"/>
        </w:rPr>
        <w:t>i</w:t>
      </w:r>
      <w:r w:rsidR="007156A1">
        <w:rPr>
          <w:rFonts w:ascii="Century Gothic" w:hAnsi="Century Gothic" w:cstheme="minorHAnsi"/>
          <w:sz w:val="24"/>
          <w:szCs w:val="24"/>
          <w:lang w:eastAsia="es-CR"/>
        </w:rPr>
        <w:t>v</w:t>
      </w:r>
      <w:r w:rsidR="00C023EA">
        <w:rPr>
          <w:rFonts w:ascii="Century Gothic" w:hAnsi="Century Gothic" w:cstheme="minorHAnsi"/>
          <w:sz w:val="24"/>
          <w:szCs w:val="24"/>
          <w:lang w:eastAsia="es-CR"/>
        </w:rPr>
        <w:t xml:space="preserve">adas </w:t>
      </w:r>
      <w:r w:rsidR="007156A1">
        <w:rPr>
          <w:rFonts w:ascii="Century Gothic" w:hAnsi="Century Gothic" w:cstheme="minorHAnsi"/>
          <w:sz w:val="24"/>
          <w:szCs w:val="24"/>
          <w:lang w:eastAsia="es-CR"/>
        </w:rPr>
        <w:t>de</w:t>
      </w:r>
      <w:r w:rsidR="00C023EA">
        <w:rPr>
          <w:rFonts w:ascii="Century Gothic" w:hAnsi="Century Gothic" w:cstheme="minorHAnsi"/>
          <w:sz w:val="24"/>
          <w:szCs w:val="24"/>
          <w:lang w:eastAsia="es-CR"/>
        </w:rPr>
        <w:t xml:space="preserve"> la discriminación </w:t>
      </w:r>
      <w:r w:rsidR="00DC6828">
        <w:rPr>
          <w:rFonts w:ascii="Century Gothic" w:hAnsi="Century Gothic" w:cstheme="minorHAnsi"/>
          <w:sz w:val="24"/>
          <w:szCs w:val="24"/>
          <w:lang w:eastAsia="es-CR"/>
        </w:rPr>
        <w:t>que limitan</w:t>
      </w:r>
      <w:r w:rsidRPr="00030176">
        <w:rPr>
          <w:rFonts w:ascii="Century Gothic" w:hAnsi="Century Gothic" w:cstheme="minorHAnsi"/>
          <w:sz w:val="24"/>
          <w:szCs w:val="24"/>
          <w:lang w:eastAsia="es-CR"/>
        </w:rPr>
        <w:t xml:space="preserve"> el ejercicio del derecho de acceso a la justicia </w:t>
      </w:r>
      <w:r w:rsidR="000A6D9F">
        <w:rPr>
          <w:rFonts w:ascii="Century Gothic" w:hAnsi="Century Gothic" w:cstheme="minorHAnsi"/>
          <w:sz w:val="24"/>
          <w:szCs w:val="24"/>
          <w:lang w:eastAsia="es-CR"/>
        </w:rPr>
        <w:t>a</w:t>
      </w:r>
      <w:r w:rsidRPr="00030176">
        <w:rPr>
          <w:rFonts w:ascii="Century Gothic" w:hAnsi="Century Gothic" w:cstheme="minorHAnsi"/>
          <w:sz w:val="24"/>
          <w:szCs w:val="24"/>
          <w:lang w:eastAsia="es-CR"/>
        </w:rPr>
        <w:t xml:space="preserve"> los pueblos y personas indígenas.</w:t>
      </w:r>
    </w:p>
    <w:p w:rsidR="00664501" w:rsidRDefault="00664501" w:rsidP="00664501">
      <w:pPr>
        <w:pStyle w:val="Prrafodelista"/>
        <w:spacing w:after="0" w:line="240" w:lineRule="auto"/>
        <w:ind w:left="1440"/>
        <w:jc w:val="both"/>
        <w:rPr>
          <w:rFonts w:ascii="Century Gothic" w:hAnsi="Century Gothic" w:cstheme="minorHAnsi"/>
          <w:sz w:val="24"/>
          <w:szCs w:val="24"/>
          <w:lang w:eastAsia="es-CR"/>
        </w:rPr>
      </w:pPr>
    </w:p>
    <w:p w:rsidR="00717116" w:rsidRDefault="003C493E" w:rsidP="00414078">
      <w:pPr>
        <w:pStyle w:val="Prrafodelista"/>
        <w:numPr>
          <w:ilvl w:val="0"/>
          <w:numId w:val="20"/>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val="es-ES" w:eastAsia="es-CR"/>
        </w:rPr>
        <w:t>Conocer</w:t>
      </w:r>
      <w:r w:rsidR="00717116" w:rsidRPr="00030176">
        <w:rPr>
          <w:rFonts w:ascii="Century Gothic" w:hAnsi="Century Gothic" w:cstheme="minorHAnsi"/>
          <w:sz w:val="24"/>
          <w:szCs w:val="24"/>
          <w:lang w:eastAsia="es-CR"/>
        </w:rPr>
        <w:t xml:space="preserve"> con los criterios vertidos por la Corte Suprema de Justicia de Costa Rica acerca de casos que involucran a personas y </w:t>
      </w:r>
      <w:r w:rsidR="00CE5B27">
        <w:rPr>
          <w:rFonts w:ascii="Century Gothic" w:hAnsi="Century Gothic" w:cstheme="minorHAnsi"/>
          <w:sz w:val="24"/>
          <w:szCs w:val="24"/>
          <w:lang w:eastAsia="es-CR"/>
        </w:rPr>
        <w:t>pueblos</w:t>
      </w:r>
      <w:r w:rsidR="00717116" w:rsidRPr="00030176">
        <w:rPr>
          <w:rFonts w:ascii="Century Gothic" w:hAnsi="Century Gothic" w:cstheme="minorHAnsi"/>
          <w:sz w:val="24"/>
          <w:szCs w:val="24"/>
          <w:lang w:eastAsia="es-CR"/>
        </w:rPr>
        <w:t xml:space="preserve"> indígenas.</w:t>
      </w:r>
    </w:p>
    <w:p w:rsidR="00717116" w:rsidRPr="00030176" w:rsidRDefault="00717116" w:rsidP="001E74F9">
      <w:pPr>
        <w:spacing w:after="0"/>
        <w:jc w:val="both"/>
        <w:rPr>
          <w:rFonts w:ascii="Century Gothic" w:hAnsi="Century Gothic" w:cstheme="minorHAnsi"/>
          <w:szCs w:val="24"/>
          <w:lang w:val="es-CR" w:eastAsia="es-CR"/>
        </w:rPr>
      </w:pPr>
    </w:p>
    <w:p w:rsidR="001727AD" w:rsidRPr="0001481E" w:rsidRDefault="00717116" w:rsidP="00414078">
      <w:pPr>
        <w:pStyle w:val="Prrafodelista"/>
        <w:numPr>
          <w:ilvl w:val="0"/>
          <w:numId w:val="17"/>
        </w:numPr>
        <w:spacing w:after="0" w:line="240" w:lineRule="auto"/>
        <w:jc w:val="both"/>
        <w:rPr>
          <w:rFonts w:ascii="Century Gothic" w:hAnsi="Century Gothic" w:cstheme="minorHAnsi"/>
          <w:b/>
          <w:szCs w:val="24"/>
          <w:lang w:eastAsia="es-CR"/>
        </w:rPr>
      </w:pPr>
      <w:r w:rsidRPr="00444646">
        <w:rPr>
          <w:rFonts w:ascii="Century Gothic" w:hAnsi="Century Gothic" w:cstheme="minorHAnsi"/>
          <w:b/>
          <w:sz w:val="24"/>
          <w:szCs w:val="24"/>
          <w:lang w:eastAsia="es-CR"/>
        </w:rPr>
        <w:t xml:space="preserve">Elementos de competencia: </w:t>
      </w:r>
      <w:r w:rsidR="0001481E" w:rsidRPr="0001481E">
        <w:rPr>
          <w:rFonts w:ascii="Century Gothic" w:hAnsi="Century Gothic" w:cstheme="minorHAnsi"/>
          <w:sz w:val="24"/>
          <w:szCs w:val="24"/>
          <w:lang w:eastAsia="es-CR"/>
        </w:rPr>
        <w:t xml:space="preserve">Las personas participantes </w:t>
      </w:r>
      <w:r w:rsidR="003C493E">
        <w:rPr>
          <w:rFonts w:ascii="Century Gothic" w:hAnsi="Century Gothic" w:cstheme="minorHAnsi"/>
          <w:sz w:val="24"/>
          <w:szCs w:val="24"/>
          <w:lang w:eastAsia="es-CR"/>
        </w:rPr>
        <w:t xml:space="preserve">se formarán </w:t>
      </w:r>
      <w:r w:rsidR="0001481E">
        <w:rPr>
          <w:rFonts w:ascii="Century Gothic" w:hAnsi="Century Gothic" w:cstheme="minorHAnsi"/>
          <w:sz w:val="24"/>
          <w:szCs w:val="24"/>
          <w:lang w:eastAsia="es-CR"/>
        </w:rPr>
        <w:t>una idea g</w:t>
      </w:r>
      <w:r w:rsidR="003C493E">
        <w:rPr>
          <w:rFonts w:ascii="Century Gothic" w:hAnsi="Century Gothic" w:cstheme="minorHAnsi"/>
          <w:sz w:val="24"/>
          <w:szCs w:val="24"/>
          <w:lang w:eastAsia="es-CR"/>
        </w:rPr>
        <w:t>lob</w:t>
      </w:r>
      <w:r w:rsidR="0001481E">
        <w:rPr>
          <w:rFonts w:ascii="Century Gothic" w:hAnsi="Century Gothic" w:cstheme="minorHAnsi"/>
          <w:sz w:val="24"/>
          <w:szCs w:val="24"/>
          <w:lang w:eastAsia="es-CR"/>
        </w:rPr>
        <w:t xml:space="preserve">al sobre la </w:t>
      </w:r>
      <w:r w:rsidR="00664501">
        <w:rPr>
          <w:rFonts w:ascii="Century Gothic" w:hAnsi="Century Gothic" w:cstheme="minorHAnsi"/>
          <w:sz w:val="24"/>
          <w:szCs w:val="24"/>
          <w:lang w:eastAsia="es-CR"/>
        </w:rPr>
        <w:t>problemática de discriminación en el</w:t>
      </w:r>
      <w:r w:rsidR="0001481E">
        <w:rPr>
          <w:rFonts w:ascii="Century Gothic" w:hAnsi="Century Gothic" w:cstheme="minorHAnsi"/>
          <w:sz w:val="24"/>
          <w:szCs w:val="24"/>
          <w:lang w:eastAsia="es-CR"/>
        </w:rPr>
        <w:t xml:space="preserve"> acceso a la justicia de los pueblos indígenas y las d</w:t>
      </w:r>
      <w:r w:rsidR="00664501">
        <w:rPr>
          <w:rFonts w:ascii="Century Gothic" w:hAnsi="Century Gothic" w:cstheme="minorHAnsi"/>
          <w:sz w:val="24"/>
          <w:szCs w:val="24"/>
          <w:lang w:eastAsia="es-CR"/>
        </w:rPr>
        <w:t>eficiencias</w:t>
      </w:r>
      <w:r w:rsidR="009B1216">
        <w:rPr>
          <w:rFonts w:ascii="Century Gothic" w:hAnsi="Century Gothic" w:cstheme="minorHAnsi"/>
          <w:sz w:val="24"/>
          <w:szCs w:val="24"/>
          <w:lang w:eastAsia="es-CR"/>
        </w:rPr>
        <w:t xml:space="preserve"> jurídicas </w:t>
      </w:r>
      <w:r w:rsidR="0001481E">
        <w:rPr>
          <w:rFonts w:ascii="Century Gothic" w:hAnsi="Century Gothic" w:cstheme="minorHAnsi"/>
          <w:sz w:val="24"/>
          <w:szCs w:val="24"/>
          <w:lang w:eastAsia="es-CR"/>
        </w:rPr>
        <w:t>e</w:t>
      </w:r>
      <w:r w:rsidR="009B1216">
        <w:rPr>
          <w:rFonts w:ascii="Century Gothic" w:hAnsi="Century Gothic" w:cstheme="minorHAnsi"/>
          <w:sz w:val="24"/>
          <w:szCs w:val="24"/>
          <w:lang w:eastAsia="es-CR"/>
        </w:rPr>
        <w:t>n</w:t>
      </w:r>
      <w:r w:rsidR="0001481E">
        <w:rPr>
          <w:rFonts w:ascii="Century Gothic" w:hAnsi="Century Gothic" w:cstheme="minorHAnsi"/>
          <w:sz w:val="24"/>
          <w:szCs w:val="24"/>
          <w:lang w:eastAsia="es-CR"/>
        </w:rPr>
        <w:t xml:space="preserve"> los fallos analizados por la CSJ de Costa Rica en </w:t>
      </w:r>
      <w:r w:rsidR="0009744F">
        <w:rPr>
          <w:rFonts w:ascii="Century Gothic" w:hAnsi="Century Gothic" w:cstheme="minorHAnsi"/>
          <w:sz w:val="24"/>
          <w:szCs w:val="24"/>
          <w:lang w:eastAsia="es-CR"/>
        </w:rPr>
        <w:t xml:space="preserve">los </w:t>
      </w:r>
      <w:r w:rsidR="0001481E">
        <w:rPr>
          <w:rFonts w:ascii="Century Gothic" w:hAnsi="Century Gothic" w:cstheme="minorHAnsi"/>
          <w:sz w:val="24"/>
          <w:szCs w:val="24"/>
          <w:lang w:eastAsia="es-CR"/>
        </w:rPr>
        <w:t xml:space="preserve">casos </w:t>
      </w:r>
      <w:r w:rsidR="0009744F">
        <w:rPr>
          <w:rFonts w:ascii="Century Gothic" w:hAnsi="Century Gothic" w:cstheme="minorHAnsi"/>
          <w:sz w:val="24"/>
          <w:szCs w:val="24"/>
          <w:lang w:eastAsia="es-CR"/>
        </w:rPr>
        <w:t>que los involucran</w:t>
      </w:r>
      <w:r w:rsidR="0001481E">
        <w:rPr>
          <w:rFonts w:ascii="Century Gothic" w:hAnsi="Century Gothic" w:cstheme="minorHAnsi"/>
          <w:sz w:val="24"/>
          <w:szCs w:val="24"/>
          <w:lang w:eastAsia="es-CR"/>
        </w:rPr>
        <w:t xml:space="preserve">. </w:t>
      </w:r>
    </w:p>
    <w:p w:rsidR="0001481E" w:rsidRDefault="0001481E" w:rsidP="0001481E">
      <w:pPr>
        <w:pStyle w:val="Prrafodelista"/>
        <w:spacing w:after="0" w:line="240" w:lineRule="auto"/>
        <w:jc w:val="both"/>
        <w:rPr>
          <w:rFonts w:ascii="Century Gothic" w:hAnsi="Century Gothic" w:cstheme="minorHAnsi"/>
          <w:b/>
          <w:szCs w:val="24"/>
          <w:lang w:eastAsia="es-CR"/>
        </w:rPr>
      </w:pPr>
    </w:p>
    <w:p w:rsidR="000A6D9F" w:rsidRPr="00A75D78" w:rsidRDefault="000A6D9F" w:rsidP="000A6D9F">
      <w:pPr>
        <w:spacing w:after="0"/>
        <w:jc w:val="center"/>
        <w:rPr>
          <w:rFonts w:ascii="Century Gothic" w:hAnsi="Century Gothic" w:cstheme="minorHAnsi"/>
          <w:szCs w:val="24"/>
          <w:lang w:eastAsia="es-CR"/>
        </w:rPr>
      </w:pPr>
      <w:r>
        <w:rPr>
          <w:rFonts w:ascii="Century Gothic" w:hAnsi="Century Gothic" w:cstheme="minorHAnsi"/>
          <w:b/>
          <w:szCs w:val="24"/>
          <w:lang w:eastAsia="es-CR"/>
        </w:rPr>
        <w:t xml:space="preserve">Tema 1. </w:t>
      </w:r>
      <w:r w:rsidRPr="005137B5">
        <w:rPr>
          <w:rFonts w:ascii="Century Gothic" w:hAnsi="Century Gothic" w:cstheme="minorHAnsi"/>
          <w:b/>
          <w:szCs w:val="24"/>
          <w:lang w:eastAsia="es-CR"/>
        </w:rPr>
        <w:t>Jurisprudencia costarricense relativa al acceso a la justicia de los pueblos indígenas</w:t>
      </w:r>
    </w:p>
    <w:p w:rsidR="000A6D9F" w:rsidRDefault="000A6D9F" w:rsidP="000A6D9F">
      <w:pPr>
        <w:spacing w:after="0"/>
        <w:jc w:val="both"/>
        <w:rPr>
          <w:rFonts w:ascii="Century Gothic" w:hAnsi="Century Gothic" w:cstheme="minorHAnsi"/>
          <w:b/>
          <w:szCs w:val="24"/>
          <w:lang w:eastAsia="es-CR"/>
        </w:rPr>
      </w:pPr>
    </w:p>
    <w:p w:rsidR="000A6D9F" w:rsidRDefault="000A6D9F" w:rsidP="00414078">
      <w:pPr>
        <w:pStyle w:val="Prrafodelista"/>
        <w:numPr>
          <w:ilvl w:val="0"/>
          <w:numId w:val="17"/>
        </w:numPr>
        <w:spacing w:after="0" w:line="240" w:lineRule="auto"/>
        <w:jc w:val="both"/>
        <w:rPr>
          <w:rFonts w:ascii="Century Gothic" w:hAnsi="Century Gothic" w:cstheme="minorHAnsi"/>
          <w:b/>
          <w:sz w:val="24"/>
          <w:szCs w:val="24"/>
          <w:lang w:eastAsia="es-CR"/>
        </w:rPr>
      </w:pPr>
      <w:r w:rsidRPr="001E74F9">
        <w:rPr>
          <w:rFonts w:ascii="Century Gothic" w:hAnsi="Century Gothic" w:cstheme="minorHAnsi"/>
          <w:b/>
          <w:sz w:val="24"/>
          <w:szCs w:val="24"/>
          <w:lang w:eastAsia="es-CR"/>
        </w:rPr>
        <w:t>Desarrollo</w:t>
      </w:r>
    </w:p>
    <w:p w:rsidR="000A6D9F" w:rsidRDefault="000A6D9F" w:rsidP="000A6D9F">
      <w:pPr>
        <w:pStyle w:val="Prrafodelista"/>
        <w:spacing w:after="0" w:line="240" w:lineRule="auto"/>
        <w:jc w:val="both"/>
        <w:rPr>
          <w:rFonts w:ascii="Century Gothic" w:hAnsi="Century Gothic" w:cstheme="minorHAnsi"/>
          <w:b/>
          <w:sz w:val="24"/>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0A6D9F" w:rsidTr="00251BF4">
        <w:tc>
          <w:tcPr>
            <w:tcW w:w="5625" w:type="dxa"/>
          </w:tcPr>
          <w:p w:rsidR="000A6D9F" w:rsidRDefault="000A6D9F" w:rsidP="00251BF4">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0A6D9F" w:rsidRDefault="000A6D9F" w:rsidP="00251BF4">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0A6D9F" w:rsidTr="00251BF4">
        <w:tc>
          <w:tcPr>
            <w:tcW w:w="5625" w:type="dxa"/>
          </w:tcPr>
          <w:p w:rsidR="000A6D9F" w:rsidRPr="008E620C" w:rsidRDefault="000A6D9F" w:rsidP="00251BF4">
            <w:pPr>
              <w:pStyle w:val="Prrafodelista"/>
              <w:tabs>
                <w:tab w:val="left" w:pos="0"/>
                <w:tab w:val="left" w:pos="389"/>
              </w:tabs>
              <w:spacing w:line="240" w:lineRule="auto"/>
              <w:ind w:left="0"/>
              <w:rPr>
                <w:rFonts w:ascii="Century Gothic" w:hAnsi="Century Gothic" w:cstheme="minorHAnsi"/>
                <w:sz w:val="24"/>
                <w:szCs w:val="24"/>
                <w:lang w:eastAsia="es-CR"/>
              </w:rPr>
            </w:pPr>
            <w:r>
              <w:rPr>
                <w:rFonts w:ascii="Century Gothic" w:hAnsi="Century Gothic" w:cstheme="minorHAnsi"/>
                <w:b/>
                <w:sz w:val="24"/>
                <w:szCs w:val="24"/>
                <w:lang w:eastAsia="es-CR"/>
              </w:rPr>
              <w:t xml:space="preserve">1. </w:t>
            </w:r>
            <w:r w:rsidRPr="00A75D78">
              <w:rPr>
                <w:rFonts w:ascii="Century Gothic" w:hAnsi="Century Gothic" w:cstheme="minorHAnsi"/>
                <w:b/>
                <w:sz w:val="24"/>
                <w:szCs w:val="24"/>
                <w:lang w:eastAsia="es-CR"/>
              </w:rPr>
              <w:t>Introducción</w:t>
            </w:r>
            <w:r w:rsidRPr="00A75D78">
              <w:rPr>
                <w:rFonts w:ascii="Century Gothic" w:hAnsi="Century Gothic" w:cstheme="minorHAnsi"/>
                <w:sz w:val="24"/>
                <w:szCs w:val="24"/>
                <w:lang w:eastAsia="es-CR"/>
              </w:rPr>
              <w:t xml:space="preserve"> del ejercic</w:t>
            </w:r>
            <w:r>
              <w:rPr>
                <w:rFonts w:ascii="Century Gothic" w:hAnsi="Century Gothic" w:cstheme="minorHAnsi"/>
                <w:sz w:val="24"/>
                <w:szCs w:val="24"/>
                <w:lang w:eastAsia="es-CR"/>
              </w:rPr>
              <w:t>io.</w:t>
            </w:r>
          </w:p>
        </w:tc>
        <w:tc>
          <w:tcPr>
            <w:tcW w:w="2709" w:type="dxa"/>
          </w:tcPr>
          <w:p w:rsidR="000A6D9F" w:rsidRPr="001727AD" w:rsidRDefault="000A6D9F" w:rsidP="00251BF4">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10</w:t>
            </w:r>
            <w:r w:rsidRPr="001727AD">
              <w:rPr>
                <w:rFonts w:ascii="Century Gothic" w:hAnsi="Century Gothic" w:cstheme="minorHAnsi"/>
                <w:sz w:val="24"/>
                <w:szCs w:val="24"/>
                <w:lang w:eastAsia="es-CR"/>
              </w:rPr>
              <w:t xml:space="preserve"> minutos</w:t>
            </w:r>
          </w:p>
          <w:p w:rsidR="000A6D9F" w:rsidRPr="001727AD" w:rsidRDefault="000A6D9F" w:rsidP="00251BF4">
            <w:pPr>
              <w:pStyle w:val="Prrafodelista"/>
              <w:spacing w:line="240" w:lineRule="auto"/>
              <w:ind w:left="0"/>
              <w:jc w:val="both"/>
              <w:rPr>
                <w:rFonts w:ascii="Century Gothic" w:hAnsi="Century Gothic" w:cstheme="minorHAnsi"/>
                <w:b/>
                <w:sz w:val="24"/>
                <w:szCs w:val="24"/>
                <w:lang w:eastAsia="es-CR"/>
              </w:rPr>
            </w:pPr>
            <w:r w:rsidRPr="001727AD">
              <w:rPr>
                <w:rFonts w:ascii="Century Gothic" w:hAnsi="Century Gothic" w:cstheme="minorHAnsi"/>
                <w:sz w:val="24"/>
                <w:szCs w:val="24"/>
                <w:lang w:eastAsia="es-CR"/>
              </w:rPr>
              <w:t>Persona facilitadora</w:t>
            </w:r>
          </w:p>
        </w:tc>
      </w:tr>
      <w:tr w:rsidR="000A6D9F" w:rsidTr="00251BF4">
        <w:tc>
          <w:tcPr>
            <w:tcW w:w="5625" w:type="dxa"/>
          </w:tcPr>
          <w:p w:rsidR="000A6D9F" w:rsidRPr="008E620C" w:rsidRDefault="000A6D9F" w:rsidP="00251BF4">
            <w:pPr>
              <w:pStyle w:val="Prrafodelista"/>
              <w:tabs>
                <w:tab w:val="left" w:pos="0"/>
                <w:tab w:val="left" w:pos="389"/>
              </w:tabs>
              <w:spacing w:line="240" w:lineRule="auto"/>
              <w:ind w:left="0"/>
              <w:jc w:val="both"/>
              <w:rPr>
                <w:rFonts w:ascii="Century Gothic" w:hAnsi="Century Gothic" w:cstheme="minorHAnsi"/>
                <w:sz w:val="24"/>
                <w:szCs w:val="24"/>
                <w:lang w:eastAsia="es-CR"/>
              </w:rPr>
            </w:pPr>
            <w:r>
              <w:rPr>
                <w:rFonts w:ascii="Century Gothic" w:hAnsi="Century Gothic" w:cstheme="minorHAnsi"/>
                <w:b/>
                <w:sz w:val="24"/>
                <w:szCs w:val="24"/>
                <w:lang w:eastAsia="es-CR"/>
              </w:rPr>
              <w:t xml:space="preserve">2. </w:t>
            </w:r>
            <w:r w:rsidRPr="003D0C9B">
              <w:rPr>
                <w:rFonts w:ascii="Century Gothic" w:hAnsi="Century Gothic" w:cstheme="minorHAnsi"/>
                <w:b/>
                <w:sz w:val="24"/>
                <w:szCs w:val="24"/>
                <w:lang w:eastAsia="es-CR"/>
              </w:rPr>
              <w:t>Trabajo grupal:</w:t>
            </w:r>
            <w:r>
              <w:rPr>
                <w:rFonts w:ascii="Century Gothic" w:hAnsi="Century Gothic" w:cstheme="minorHAnsi"/>
                <w:b/>
                <w:sz w:val="24"/>
                <w:szCs w:val="24"/>
                <w:lang w:eastAsia="es-CR"/>
              </w:rPr>
              <w:t xml:space="preserve"> </w:t>
            </w:r>
            <w:r w:rsidRPr="00A75D78">
              <w:rPr>
                <w:rFonts w:ascii="Century Gothic" w:hAnsi="Century Gothic" w:cstheme="minorHAnsi"/>
                <w:sz w:val="24"/>
                <w:szCs w:val="24"/>
                <w:lang w:eastAsia="es-CR"/>
              </w:rPr>
              <w:t>Leer y comentar las sentencias, analizar los fallos y elaborar un esquema con las prescripciones del órgano judicial respecto de estos casos.</w:t>
            </w:r>
          </w:p>
        </w:tc>
        <w:tc>
          <w:tcPr>
            <w:tcW w:w="2709" w:type="dxa"/>
          </w:tcPr>
          <w:p w:rsidR="000A6D9F" w:rsidRPr="001727AD" w:rsidRDefault="000A6D9F" w:rsidP="00251BF4">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110 minutos</w:t>
            </w:r>
          </w:p>
        </w:tc>
      </w:tr>
    </w:tbl>
    <w:p w:rsidR="000A6D9F" w:rsidRDefault="000A6D9F" w:rsidP="000A6D9F">
      <w:pPr>
        <w:pStyle w:val="Prrafodelista"/>
        <w:spacing w:after="0" w:line="240" w:lineRule="auto"/>
        <w:rPr>
          <w:rFonts w:ascii="Century Gothic" w:hAnsi="Century Gothic" w:cstheme="minorHAnsi"/>
          <w:b/>
          <w:sz w:val="24"/>
          <w:szCs w:val="24"/>
          <w:lang w:eastAsia="es-CR"/>
        </w:rPr>
      </w:pPr>
    </w:p>
    <w:p w:rsidR="000A6D9F" w:rsidRPr="008E620C" w:rsidRDefault="000A6D9F" w:rsidP="00414078">
      <w:pPr>
        <w:pStyle w:val="Prrafodelista"/>
        <w:numPr>
          <w:ilvl w:val="0"/>
          <w:numId w:val="17"/>
        </w:numPr>
        <w:spacing w:after="0" w:line="240" w:lineRule="auto"/>
        <w:rPr>
          <w:rFonts w:ascii="Century Gothic" w:hAnsi="Century Gothic" w:cstheme="minorHAnsi"/>
          <w:b/>
          <w:sz w:val="24"/>
          <w:szCs w:val="24"/>
          <w:lang w:eastAsia="es-CR"/>
        </w:rPr>
      </w:pPr>
      <w:r w:rsidRPr="008E620C">
        <w:rPr>
          <w:rFonts w:ascii="Century Gothic" w:hAnsi="Century Gothic" w:cstheme="minorHAnsi"/>
          <w:b/>
          <w:sz w:val="24"/>
          <w:szCs w:val="24"/>
          <w:lang w:eastAsia="es-CR"/>
        </w:rPr>
        <w:t>Bibliografía obligatoria</w:t>
      </w:r>
    </w:p>
    <w:p w:rsidR="00664501" w:rsidRDefault="00664501" w:rsidP="000A6D9F">
      <w:pPr>
        <w:spacing w:after="0"/>
        <w:rPr>
          <w:rFonts w:ascii="Century Gothic" w:hAnsi="Century Gothic" w:cstheme="minorHAnsi"/>
          <w:szCs w:val="24"/>
          <w:lang w:eastAsia="es-CR"/>
        </w:rPr>
      </w:pPr>
    </w:p>
    <w:p w:rsidR="000A6D9F" w:rsidRDefault="000A6D9F" w:rsidP="00664501">
      <w:pPr>
        <w:spacing w:after="0"/>
        <w:ind w:firstLine="708"/>
        <w:rPr>
          <w:rFonts w:ascii="Century Gothic" w:hAnsi="Century Gothic" w:cstheme="minorHAnsi"/>
          <w:szCs w:val="24"/>
          <w:lang w:eastAsia="es-CR"/>
        </w:rPr>
      </w:pPr>
      <w:r w:rsidRPr="00A75D78">
        <w:rPr>
          <w:rFonts w:ascii="Century Gothic" w:hAnsi="Century Gothic" w:cstheme="minorHAnsi"/>
          <w:szCs w:val="24"/>
          <w:lang w:eastAsia="es-CR"/>
        </w:rPr>
        <w:t>Páginas 4-14 del capítulo 4 del manual de contenidos.</w:t>
      </w:r>
    </w:p>
    <w:p w:rsidR="000A6D9F" w:rsidRDefault="000A6D9F" w:rsidP="00737519">
      <w:pPr>
        <w:spacing w:after="0"/>
        <w:jc w:val="center"/>
        <w:rPr>
          <w:rFonts w:ascii="Century Gothic" w:hAnsi="Century Gothic" w:cstheme="minorHAnsi"/>
          <w:b/>
          <w:szCs w:val="24"/>
          <w:lang w:eastAsia="es-CR"/>
        </w:rPr>
      </w:pPr>
    </w:p>
    <w:p w:rsidR="00391AF1" w:rsidRDefault="00391AF1" w:rsidP="00737519">
      <w:pPr>
        <w:spacing w:after="0"/>
        <w:jc w:val="center"/>
        <w:rPr>
          <w:rFonts w:ascii="Century Gothic" w:hAnsi="Century Gothic" w:cstheme="minorHAnsi"/>
          <w:b/>
          <w:szCs w:val="24"/>
          <w:lang w:eastAsia="es-CR"/>
        </w:rPr>
      </w:pPr>
    </w:p>
    <w:p w:rsidR="00391AF1" w:rsidRDefault="00391AF1" w:rsidP="00737519">
      <w:pPr>
        <w:spacing w:after="0"/>
        <w:jc w:val="center"/>
        <w:rPr>
          <w:rFonts w:ascii="Century Gothic" w:hAnsi="Century Gothic" w:cstheme="minorHAnsi"/>
          <w:b/>
          <w:szCs w:val="24"/>
          <w:lang w:eastAsia="es-CR"/>
        </w:rPr>
      </w:pPr>
    </w:p>
    <w:p w:rsidR="00391AF1" w:rsidRDefault="00391AF1" w:rsidP="00737519">
      <w:pPr>
        <w:spacing w:after="0"/>
        <w:jc w:val="center"/>
        <w:rPr>
          <w:rFonts w:ascii="Century Gothic" w:hAnsi="Century Gothic" w:cstheme="minorHAnsi"/>
          <w:b/>
          <w:szCs w:val="24"/>
          <w:lang w:eastAsia="es-CR"/>
        </w:rPr>
      </w:pPr>
    </w:p>
    <w:p w:rsidR="00391AF1" w:rsidRDefault="00391AF1" w:rsidP="00737519">
      <w:pPr>
        <w:spacing w:after="0"/>
        <w:jc w:val="center"/>
        <w:rPr>
          <w:rFonts w:ascii="Century Gothic" w:hAnsi="Century Gothic" w:cstheme="minorHAnsi"/>
          <w:b/>
          <w:szCs w:val="24"/>
          <w:lang w:eastAsia="es-CR"/>
        </w:rPr>
      </w:pPr>
    </w:p>
    <w:p w:rsidR="00391AF1" w:rsidRDefault="00391AF1" w:rsidP="00737519">
      <w:pPr>
        <w:spacing w:after="0"/>
        <w:jc w:val="center"/>
        <w:rPr>
          <w:rFonts w:ascii="Century Gothic" w:hAnsi="Century Gothic" w:cstheme="minorHAnsi"/>
          <w:b/>
          <w:szCs w:val="24"/>
          <w:lang w:eastAsia="es-CR"/>
        </w:rPr>
      </w:pPr>
    </w:p>
    <w:p w:rsidR="00737519" w:rsidRDefault="00A75D78" w:rsidP="00737519">
      <w:pPr>
        <w:spacing w:after="0"/>
        <w:jc w:val="center"/>
        <w:rPr>
          <w:rFonts w:ascii="Century Gothic" w:hAnsi="Century Gothic" w:cstheme="minorHAnsi"/>
          <w:szCs w:val="24"/>
          <w:lang w:eastAsia="es-CR"/>
        </w:rPr>
      </w:pPr>
      <w:r>
        <w:rPr>
          <w:rFonts w:ascii="Century Gothic" w:hAnsi="Century Gothic" w:cstheme="minorHAnsi"/>
          <w:b/>
          <w:szCs w:val="24"/>
          <w:lang w:eastAsia="es-CR"/>
        </w:rPr>
        <w:lastRenderedPageBreak/>
        <w:t>Tema</w:t>
      </w:r>
      <w:r w:rsidR="009501C8">
        <w:rPr>
          <w:rFonts w:ascii="Century Gothic" w:hAnsi="Century Gothic" w:cstheme="minorHAnsi"/>
          <w:b/>
          <w:szCs w:val="24"/>
          <w:lang w:eastAsia="es-CR"/>
        </w:rPr>
        <w:t xml:space="preserve"> 2</w:t>
      </w:r>
      <w:r w:rsidR="005137B5">
        <w:rPr>
          <w:rFonts w:ascii="Century Gothic" w:hAnsi="Century Gothic" w:cstheme="minorHAnsi"/>
          <w:b/>
          <w:szCs w:val="24"/>
          <w:lang w:eastAsia="es-CR"/>
        </w:rPr>
        <w:t xml:space="preserve">. </w:t>
      </w:r>
      <w:r w:rsidRPr="005137B5">
        <w:rPr>
          <w:rFonts w:ascii="Century Gothic" w:hAnsi="Century Gothic" w:cstheme="minorHAnsi"/>
          <w:b/>
          <w:szCs w:val="24"/>
          <w:lang w:eastAsia="es-CR"/>
        </w:rPr>
        <w:t>Dificultades en el acceso a la justicia</w:t>
      </w:r>
      <w:r w:rsidR="00737519">
        <w:rPr>
          <w:rFonts w:ascii="Century Gothic" w:hAnsi="Century Gothic" w:cstheme="minorHAnsi"/>
          <w:szCs w:val="24"/>
          <w:lang w:eastAsia="es-CR"/>
        </w:rPr>
        <w:t xml:space="preserve"> </w:t>
      </w:r>
    </w:p>
    <w:p w:rsidR="00737519" w:rsidRPr="00737519" w:rsidRDefault="00737519" w:rsidP="00737519">
      <w:pPr>
        <w:spacing w:after="0"/>
        <w:jc w:val="center"/>
        <w:rPr>
          <w:rFonts w:ascii="Century Gothic" w:hAnsi="Century Gothic" w:cstheme="minorHAnsi"/>
          <w:szCs w:val="24"/>
          <w:lang w:eastAsia="es-CR"/>
        </w:rPr>
      </w:pPr>
      <w:proofErr w:type="gramStart"/>
      <w:r w:rsidRPr="005137B5">
        <w:rPr>
          <w:rFonts w:ascii="Century Gothic" w:hAnsi="Century Gothic" w:cstheme="minorHAnsi"/>
          <w:b/>
          <w:szCs w:val="24"/>
          <w:lang w:eastAsia="es-CR"/>
        </w:rPr>
        <w:t>de</w:t>
      </w:r>
      <w:proofErr w:type="gramEnd"/>
      <w:r w:rsidRPr="005137B5">
        <w:rPr>
          <w:rFonts w:ascii="Century Gothic" w:hAnsi="Century Gothic" w:cstheme="minorHAnsi"/>
          <w:b/>
          <w:szCs w:val="24"/>
          <w:lang w:eastAsia="es-CR"/>
        </w:rPr>
        <w:t xml:space="preserve"> los pueblos indígenas</w:t>
      </w:r>
    </w:p>
    <w:p w:rsidR="00737519" w:rsidRDefault="00737519" w:rsidP="00737519">
      <w:pPr>
        <w:spacing w:after="0"/>
        <w:jc w:val="both"/>
        <w:rPr>
          <w:rFonts w:ascii="Century Gothic" w:hAnsi="Century Gothic" w:cstheme="minorHAnsi"/>
          <w:b/>
          <w:szCs w:val="24"/>
          <w:lang w:eastAsia="es-CR"/>
        </w:rPr>
      </w:pPr>
    </w:p>
    <w:p w:rsidR="00737519" w:rsidRDefault="00737519" w:rsidP="00414078">
      <w:pPr>
        <w:pStyle w:val="Prrafodelista"/>
        <w:numPr>
          <w:ilvl w:val="0"/>
          <w:numId w:val="17"/>
        </w:numPr>
        <w:spacing w:after="0" w:line="240" w:lineRule="auto"/>
        <w:jc w:val="both"/>
        <w:rPr>
          <w:rFonts w:ascii="Century Gothic" w:hAnsi="Century Gothic" w:cstheme="minorHAnsi"/>
          <w:b/>
          <w:sz w:val="24"/>
          <w:szCs w:val="24"/>
          <w:lang w:eastAsia="es-CR"/>
        </w:rPr>
      </w:pPr>
      <w:r w:rsidRPr="001E74F9">
        <w:rPr>
          <w:rFonts w:ascii="Century Gothic" w:hAnsi="Century Gothic" w:cstheme="minorHAnsi"/>
          <w:b/>
          <w:sz w:val="24"/>
          <w:szCs w:val="24"/>
          <w:lang w:eastAsia="es-CR"/>
        </w:rPr>
        <w:t>Desarrollo</w:t>
      </w:r>
    </w:p>
    <w:p w:rsidR="00737519" w:rsidRDefault="00737519" w:rsidP="00737519">
      <w:pPr>
        <w:pStyle w:val="Prrafodelista"/>
        <w:spacing w:after="0" w:line="240" w:lineRule="auto"/>
        <w:jc w:val="both"/>
        <w:rPr>
          <w:rFonts w:ascii="Century Gothic" w:hAnsi="Century Gothic" w:cstheme="minorHAnsi"/>
          <w:b/>
          <w:sz w:val="24"/>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737519" w:rsidTr="00B71FCB">
        <w:tc>
          <w:tcPr>
            <w:tcW w:w="5625" w:type="dxa"/>
          </w:tcPr>
          <w:p w:rsidR="00737519" w:rsidRDefault="00737519" w:rsidP="00B71FCB">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737519" w:rsidRDefault="00737519" w:rsidP="00B71FCB">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 xml:space="preserve">Tiempo </w:t>
            </w:r>
            <w:r w:rsidR="00D56118">
              <w:rPr>
                <w:rFonts w:ascii="Century Gothic" w:hAnsi="Century Gothic" w:cstheme="minorHAnsi"/>
                <w:b/>
                <w:sz w:val="24"/>
                <w:szCs w:val="24"/>
                <w:lang w:eastAsia="es-CR"/>
              </w:rPr>
              <w:t xml:space="preserve">sugerido </w:t>
            </w:r>
            <w:r>
              <w:rPr>
                <w:rFonts w:ascii="Century Gothic" w:hAnsi="Century Gothic" w:cstheme="minorHAnsi"/>
                <w:b/>
                <w:sz w:val="24"/>
                <w:szCs w:val="24"/>
                <w:lang w:eastAsia="es-CR"/>
              </w:rPr>
              <w:t>/ Responsable</w:t>
            </w:r>
          </w:p>
        </w:tc>
      </w:tr>
      <w:tr w:rsidR="00737519" w:rsidTr="00B71FCB">
        <w:tc>
          <w:tcPr>
            <w:tcW w:w="5625" w:type="dxa"/>
          </w:tcPr>
          <w:p w:rsidR="00737519" w:rsidRPr="008E620C" w:rsidRDefault="00737519" w:rsidP="00414078">
            <w:pPr>
              <w:pStyle w:val="Prrafodelista"/>
              <w:numPr>
                <w:ilvl w:val="0"/>
                <w:numId w:val="2"/>
              </w:numPr>
              <w:tabs>
                <w:tab w:val="left" w:pos="248"/>
              </w:tabs>
              <w:spacing w:line="240" w:lineRule="auto"/>
              <w:ind w:left="0" w:firstLine="0"/>
              <w:jc w:val="both"/>
              <w:rPr>
                <w:rFonts w:ascii="Century Gothic" w:hAnsi="Century Gothic" w:cstheme="minorHAnsi"/>
                <w:sz w:val="24"/>
                <w:szCs w:val="24"/>
                <w:lang w:eastAsia="es-CR"/>
              </w:rPr>
            </w:pPr>
            <w:r w:rsidRPr="001E2DB5">
              <w:rPr>
                <w:rFonts w:ascii="Century Gothic" w:hAnsi="Century Gothic" w:cstheme="minorHAnsi"/>
                <w:b/>
                <w:sz w:val="24"/>
                <w:szCs w:val="24"/>
                <w:lang w:eastAsia="es-CR"/>
              </w:rPr>
              <w:t>Presentación</w:t>
            </w:r>
            <w:r w:rsidRPr="001E2DB5">
              <w:rPr>
                <w:rFonts w:ascii="Century Gothic" w:hAnsi="Century Gothic" w:cstheme="minorHAnsi"/>
                <w:sz w:val="24"/>
                <w:szCs w:val="24"/>
                <w:lang w:eastAsia="es-CR"/>
              </w:rPr>
              <w:t xml:space="preserve"> </w:t>
            </w:r>
            <w:r w:rsidRPr="00527C63">
              <w:rPr>
                <w:rFonts w:ascii="Century Gothic" w:hAnsi="Century Gothic" w:cstheme="minorHAnsi"/>
                <w:b/>
                <w:sz w:val="24"/>
                <w:szCs w:val="24"/>
                <w:lang w:eastAsia="es-CR"/>
              </w:rPr>
              <w:t>y discusión</w:t>
            </w:r>
            <w:r>
              <w:rPr>
                <w:rFonts w:ascii="Century Gothic" w:hAnsi="Century Gothic" w:cstheme="minorHAnsi"/>
                <w:sz w:val="24"/>
                <w:szCs w:val="24"/>
                <w:lang w:eastAsia="es-CR"/>
              </w:rPr>
              <w:t xml:space="preserve"> </w:t>
            </w:r>
            <w:r w:rsidRPr="001E2DB5">
              <w:rPr>
                <w:rFonts w:ascii="Century Gothic" w:hAnsi="Century Gothic" w:cstheme="minorHAnsi"/>
                <w:sz w:val="24"/>
                <w:szCs w:val="24"/>
                <w:lang w:eastAsia="es-CR"/>
              </w:rPr>
              <w:t>del concepto de acceso a la justicia de los pueblos indígenas en el marco de la existencia de dos sistemas de derecho: el nacional y el indígena.</w:t>
            </w:r>
            <w:r>
              <w:rPr>
                <w:rFonts w:ascii="Century Gothic" w:hAnsi="Century Gothic" w:cstheme="minorHAnsi"/>
                <w:sz w:val="24"/>
                <w:szCs w:val="24"/>
                <w:lang w:eastAsia="es-CR"/>
              </w:rPr>
              <w:t xml:space="preserve"> </w:t>
            </w:r>
          </w:p>
        </w:tc>
        <w:tc>
          <w:tcPr>
            <w:tcW w:w="2709" w:type="dxa"/>
          </w:tcPr>
          <w:p w:rsidR="00737519" w:rsidRPr="001727AD" w:rsidRDefault="009501C8" w:rsidP="00B71FCB">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2</w:t>
            </w:r>
            <w:r w:rsidR="00737519">
              <w:rPr>
                <w:rFonts w:ascii="Century Gothic" w:hAnsi="Century Gothic" w:cstheme="minorHAnsi"/>
                <w:sz w:val="24"/>
                <w:szCs w:val="24"/>
                <w:lang w:eastAsia="es-CR"/>
              </w:rPr>
              <w:t>0</w:t>
            </w:r>
            <w:r w:rsidR="00737519" w:rsidRPr="001727AD">
              <w:rPr>
                <w:rFonts w:ascii="Century Gothic" w:hAnsi="Century Gothic" w:cstheme="minorHAnsi"/>
                <w:sz w:val="24"/>
                <w:szCs w:val="24"/>
                <w:lang w:eastAsia="es-CR"/>
              </w:rPr>
              <w:t xml:space="preserve"> minutos</w:t>
            </w:r>
          </w:p>
          <w:p w:rsidR="00737519" w:rsidRPr="001727AD" w:rsidRDefault="00737519" w:rsidP="00B71FCB">
            <w:pPr>
              <w:pStyle w:val="Prrafodelista"/>
              <w:spacing w:line="240" w:lineRule="auto"/>
              <w:ind w:left="0"/>
              <w:jc w:val="both"/>
              <w:rPr>
                <w:rFonts w:ascii="Century Gothic" w:hAnsi="Century Gothic" w:cstheme="minorHAnsi"/>
                <w:b/>
                <w:sz w:val="24"/>
                <w:szCs w:val="24"/>
                <w:lang w:eastAsia="es-CR"/>
              </w:rPr>
            </w:pPr>
            <w:r w:rsidRPr="001727AD">
              <w:rPr>
                <w:rFonts w:ascii="Century Gothic" w:hAnsi="Century Gothic" w:cstheme="minorHAnsi"/>
                <w:sz w:val="24"/>
                <w:szCs w:val="24"/>
                <w:lang w:eastAsia="es-CR"/>
              </w:rPr>
              <w:t>Persona facilitadora</w:t>
            </w:r>
          </w:p>
        </w:tc>
      </w:tr>
      <w:tr w:rsidR="00737519" w:rsidTr="00B71FCB">
        <w:tc>
          <w:tcPr>
            <w:tcW w:w="5625" w:type="dxa"/>
          </w:tcPr>
          <w:p w:rsidR="00986550" w:rsidRDefault="00737519" w:rsidP="00B71FCB">
            <w:pPr>
              <w:tabs>
                <w:tab w:val="left" w:pos="248"/>
              </w:tabs>
              <w:jc w:val="both"/>
              <w:rPr>
                <w:rFonts w:ascii="Century Gothic" w:hAnsi="Century Gothic" w:cstheme="minorHAnsi"/>
                <w:szCs w:val="24"/>
                <w:lang w:eastAsia="es-CR"/>
              </w:rPr>
            </w:pPr>
            <w:r>
              <w:rPr>
                <w:rFonts w:ascii="Century Gothic" w:hAnsi="Century Gothic" w:cstheme="minorHAnsi"/>
                <w:b/>
                <w:szCs w:val="24"/>
                <w:lang w:eastAsia="es-CR"/>
              </w:rPr>
              <w:t xml:space="preserve">2. </w:t>
            </w:r>
            <w:r w:rsidRPr="003D0C9B">
              <w:rPr>
                <w:rFonts w:ascii="Century Gothic" w:hAnsi="Century Gothic" w:cstheme="minorHAnsi"/>
                <w:b/>
                <w:szCs w:val="24"/>
                <w:lang w:eastAsia="es-CR"/>
              </w:rPr>
              <w:t>Trabajo grupal:</w:t>
            </w:r>
            <w:r>
              <w:rPr>
                <w:rFonts w:ascii="Century Gothic" w:hAnsi="Century Gothic" w:cstheme="minorHAnsi"/>
                <w:b/>
                <w:szCs w:val="24"/>
                <w:lang w:eastAsia="es-CR"/>
              </w:rPr>
              <w:t xml:space="preserve"> </w:t>
            </w:r>
            <w:r w:rsidRPr="00C33E48">
              <w:rPr>
                <w:rFonts w:ascii="Century Gothic" w:hAnsi="Century Gothic" w:cstheme="minorHAnsi"/>
                <w:szCs w:val="24"/>
                <w:lang w:eastAsia="es-CR"/>
              </w:rPr>
              <w:t xml:space="preserve">Lectura del </w:t>
            </w:r>
            <w:r w:rsidRPr="00C33E48">
              <w:rPr>
                <w:rFonts w:ascii="Century Gothic" w:hAnsi="Century Gothic" w:cstheme="minorHAnsi"/>
                <w:i/>
                <w:szCs w:val="24"/>
                <w:lang w:eastAsia="es-CR"/>
              </w:rPr>
              <w:t xml:space="preserve">Tercer informe </w:t>
            </w:r>
            <w:r w:rsidRPr="00C33E48">
              <w:rPr>
                <w:rFonts w:ascii="Century Gothic" w:hAnsi="Century Gothic" w:cstheme="minorHAnsi"/>
                <w:szCs w:val="24"/>
                <w:lang w:eastAsia="es-CR"/>
              </w:rPr>
              <w:t>en cuatro grupos, uno por cada apartado (Los tribunales y los derechos de los pueblos indígenas, La discriminación y el sistema de justicia, La criminalización de las actividades de protesta de los indígenas y El derecho y la cultura indígenas y la resolución alternativa de controversias)</w:t>
            </w:r>
            <w:r w:rsidR="00D75227">
              <w:rPr>
                <w:rFonts w:ascii="Century Gothic" w:hAnsi="Century Gothic" w:cstheme="minorHAnsi"/>
                <w:szCs w:val="24"/>
                <w:lang w:eastAsia="es-CR"/>
              </w:rPr>
              <w:t>.</w:t>
            </w:r>
          </w:p>
          <w:p w:rsidR="00D75227" w:rsidRPr="00D75227" w:rsidRDefault="00D75227" w:rsidP="00B71FCB">
            <w:pPr>
              <w:tabs>
                <w:tab w:val="left" w:pos="248"/>
              </w:tabs>
              <w:jc w:val="both"/>
              <w:rPr>
                <w:rFonts w:ascii="Century Gothic" w:hAnsi="Century Gothic" w:cstheme="minorHAnsi"/>
                <w:szCs w:val="24"/>
                <w:lang w:eastAsia="es-CR"/>
              </w:rPr>
            </w:pPr>
            <w:r>
              <w:rPr>
                <w:rFonts w:ascii="Century Gothic" w:hAnsi="Century Gothic" w:cstheme="minorHAnsi"/>
                <w:szCs w:val="24"/>
                <w:lang w:eastAsia="es-CR"/>
              </w:rPr>
              <w:t>Preparar una exposición del contenido de cada apartado.</w:t>
            </w:r>
          </w:p>
        </w:tc>
        <w:tc>
          <w:tcPr>
            <w:tcW w:w="2709" w:type="dxa"/>
          </w:tcPr>
          <w:p w:rsidR="00737519" w:rsidRPr="001727AD" w:rsidRDefault="009501C8" w:rsidP="00B71FCB">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6</w:t>
            </w:r>
            <w:r w:rsidR="00737519">
              <w:rPr>
                <w:rFonts w:ascii="Century Gothic" w:hAnsi="Century Gothic" w:cstheme="minorHAnsi"/>
                <w:sz w:val="24"/>
                <w:szCs w:val="24"/>
                <w:lang w:eastAsia="es-CR"/>
              </w:rPr>
              <w:t>0 minutos</w:t>
            </w:r>
          </w:p>
        </w:tc>
      </w:tr>
      <w:tr w:rsidR="00D75227" w:rsidTr="00B71FCB">
        <w:tc>
          <w:tcPr>
            <w:tcW w:w="5625" w:type="dxa"/>
          </w:tcPr>
          <w:p w:rsidR="00D75227" w:rsidRDefault="00D75227" w:rsidP="00D75227">
            <w:pPr>
              <w:tabs>
                <w:tab w:val="left" w:pos="248"/>
              </w:tabs>
              <w:jc w:val="both"/>
              <w:rPr>
                <w:rFonts w:ascii="Century Gothic" w:hAnsi="Century Gothic" w:cstheme="minorHAnsi"/>
                <w:szCs w:val="24"/>
                <w:lang w:eastAsia="es-CR"/>
              </w:rPr>
            </w:pPr>
            <w:r w:rsidRPr="00D75227">
              <w:rPr>
                <w:rFonts w:ascii="Century Gothic" w:hAnsi="Century Gothic" w:cstheme="minorHAnsi"/>
                <w:b/>
                <w:szCs w:val="24"/>
                <w:lang w:eastAsia="es-CR"/>
              </w:rPr>
              <w:t>3. Puesta en común del contenido del informe</w:t>
            </w:r>
            <w:r>
              <w:rPr>
                <w:rFonts w:ascii="Century Gothic" w:hAnsi="Century Gothic" w:cstheme="minorHAnsi"/>
                <w:b/>
                <w:szCs w:val="24"/>
                <w:lang w:eastAsia="es-CR"/>
              </w:rPr>
              <w:t xml:space="preserve">. </w:t>
            </w:r>
            <w:r>
              <w:rPr>
                <w:rFonts w:ascii="Century Gothic" w:hAnsi="Century Gothic" w:cstheme="minorHAnsi"/>
                <w:szCs w:val="24"/>
                <w:lang w:eastAsia="es-CR"/>
              </w:rPr>
              <w:t xml:space="preserve">Conversar: </w:t>
            </w:r>
            <w:r w:rsidRPr="00C33E48">
              <w:rPr>
                <w:rFonts w:ascii="Century Gothic" w:hAnsi="Century Gothic" w:cstheme="minorHAnsi"/>
                <w:szCs w:val="24"/>
                <w:lang w:eastAsia="es-CR"/>
              </w:rPr>
              <w:t>A la luz del informe, en términos generales, ¿cuáles son las dificultades más relevantes en el acceso a la justicia de los pueblos indígenas y cuáles son sus causas?</w:t>
            </w:r>
          </w:p>
          <w:p w:rsidR="00D75227" w:rsidRDefault="00D75227" w:rsidP="00D75227">
            <w:pPr>
              <w:tabs>
                <w:tab w:val="left" w:pos="248"/>
              </w:tabs>
              <w:jc w:val="both"/>
              <w:rPr>
                <w:rFonts w:ascii="Century Gothic" w:hAnsi="Century Gothic" w:cstheme="minorHAnsi"/>
                <w:b/>
                <w:szCs w:val="24"/>
                <w:lang w:eastAsia="es-CR"/>
              </w:rPr>
            </w:pPr>
            <w:r>
              <w:rPr>
                <w:rFonts w:ascii="Century Gothic" w:hAnsi="Century Gothic" w:cstheme="minorHAnsi"/>
                <w:szCs w:val="24"/>
                <w:lang w:eastAsia="es-CR"/>
              </w:rPr>
              <w:t>Elaboración de conclusiones.</w:t>
            </w:r>
          </w:p>
        </w:tc>
        <w:tc>
          <w:tcPr>
            <w:tcW w:w="2709" w:type="dxa"/>
          </w:tcPr>
          <w:p w:rsidR="00D75227" w:rsidRDefault="00D75227" w:rsidP="00D75227">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40 minutos</w:t>
            </w:r>
          </w:p>
        </w:tc>
      </w:tr>
    </w:tbl>
    <w:p w:rsidR="00737519" w:rsidRDefault="00737519" w:rsidP="00737519">
      <w:pPr>
        <w:spacing w:after="0"/>
        <w:jc w:val="both"/>
        <w:rPr>
          <w:rFonts w:ascii="Century Gothic" w:hAnsi="Century Gothic" w:cstheme="minorHAnsi"/>
          <w:b/>
          <w:szCs w:val="24"/>
          <w:lang w:eastAsia="es-CR"/>
        </w:rPr>
      </w:pPr>
    </w:p>
    <w:p w:rsidR="00737519" w:rsidRPr="008E620C" w:rsidRDefault="00737519" w:rsidP="00414078">
      <w:pPr>
        <w:pStyle w:val="Prrafodelista"/>
        <w:numPr>
          <w:ilvl w:val="0"/>
          <w:numId w:val="17"/>
        </w:numPr>
        <w:spacing w:after="0"/>
        <w:jc w:val="both"/>
        <w:rPr>
          <w:rFonts w:ascii="Century Gothic" w:hAnsi="Century Gothic" w:cstheme="minorHAnsi"/>
          <w:b/>
          <w:sz w:val="24"/>
          <w:szCs w:val="24"/>
          <w:lang w:eastAsia="es-CR"/>
        </w:rPr>
      </w:pPr>
      <w:r w:rsidRPr="008E620C">
        <w:rPr>
          <w:rFonts w:ascii="Century Gothic" w:hAnsi="Century Gothic" w:cstheme="minorHAnsi"/>
          <w:b/>
          <w:sz w:val="24"/>
          <w:szCs w:val="24"/>
          <w:lang w:eastAsia="es-CR"/>
        </w:rPr>
        <w:t>Bibliografía</w:t>
      </w:r>
      <w:r w:rsidR="0004124A">
        <w:rPr>
          <w:rFonts w:ascii="Century Gothic" w:hAnsi="Century Gothic" w:cstheme="minorHAnsi"/>
          <w:b/>
          <w:sz w:val="24"/>
          <w:szCs w:val="24"/>
          <w:lang w:eastAsia="es-CR"/>
        </w:rPr>
        <w:t xml:space="preserve"> obligatoria</w:t>
      </w:r>
    </w:p>
    <w:p w:rsidR="00664501" w:rsidRDefault="00664501" w:rsidP="00737519">
      <w:pPr>
        <w:spacing w:after="0"/>
        <w:jc w:val="both"/>
        <w:rPr>
          <w:rFonts w:ascii="Century Gothic" w:hAnsi="Century Gothic" w:cstheme="minorHAnsi"/>
          <w:szCs w:val="24"/>
          <w:lang w:eastAsia="es-CR"/>
        </w:rPr>
      </w:pPr>
    </w:p>
    <w:p w:rsidR="00737519" w:rsidRDefault="00737519" w:rsidP="00446B15">
      <w:pPr>
        <w:spacing w:after="0"/>
        <w:ind w:left="360"/>
        <w:jc w:val="both"/>
        <w:rPr>
          <w:rFonts w:ascii="Century Gothic" w:hAnsi="Century Gothic" w:cstheme="minorHAnsi"/>
          <w:szCs w:val="24"/>
          <w:lang w:eastAsia="es-CR"/>
        </w:rPr>
      </w:pPr>
      <w:r>
        <w:rPr>
          <w:rFonts w:ascii="Century Gothic" w:hAnsi="Century Gothic" w:cstheme="minorHAnsi"/>
          <w:szCs w:val="24"/>
          <w:lang w:eastAsia="es-CR"/>
        </w:rPr>
        <w:t>Capítulo 2, páginas 1 a 5, manual de contenidos.</w:t>
      </w:r>
    </w:p>
    <w:p w:rsidR="00664501" w:rsidRDefault="00664501" w:rsidP="00446B15">
      <w:pPr>
        <w:spacing w:after="0"/>
        <w:ind w:left="360"/>
        <w:rPr>
          <w:rFonts w:ascii="Century Gothic" w:hAnsi="Century Gothic" w:cstheme="minorHAnsi"/>
          <w:szCs w:val="24"/>
          <w:lang w:eastAsia="es-CR"/>
        </w:rPr>
      </w:pPr>
    </w:p>
    <w:p w:rsidR="00664501" w:rsidRDefault="00664501" w:rsidP="00446B15">
      <w:pPr>
        <w:spacing w:after="0"/>
        <w:ind w:left="360"/>
        <w:jc w:val="both"/>
        <w:rPr>
          <w:rFonts w:ascii="Century Gothic" w:hAnsi="Century Gothic" w:cstheme="minorHAnsi"/>
          <w:szCs w:val="24"/>
          <w:lang w:eastAsia="es-CR"/>
        </w:rPr>
      </w:pPr>
      <w:r w:rsidRPr="00C33E48">
        <w:rPr>
          <w:rFonts w:ascii="Century Gothic" w:hAnsi="Century Gothic" w:cstheme="minorHAnsi"/>
          <w:i/>
          <w:szCs w:val="24"/>
          <w:lang w:eastAsia="es-CR"/>
        </w:rPr>
        <w:t>Tercer informe: La justicia y los derechos indígenas</w:t>
      </w:r>
      <w:r w:rsidRPr="00C33E48">
        <w:rPr>
          <w:rFonts w:ascii="Century Gothic" w:hAnsi="Century Gothic" w:cstheme="minorHAnsi"/>
          <w:szCs w:val="24"/>
          <w:lang w:eastAsia="es-CR"/>
        </w:rPr>
        <w:t xml:space="preserve"> (2004), de Rodolfo </w:t>
      </w:r>
      <w:proofErr w:type="spellStart"/>
      <w:r w:rsidRPr="00C33E48">
        <w:rPr>
          <w:rFonts w:ascii="Century Gothic" w:hAnsi="Century Gothic" w:cstheme="minorHAnsi"/>
          <w:szCs w:val="24"/>
          <w:lang w:eastAsia="es-CR"/>
        </w:rPr>
        <w:t>Stavenhagen</w:t>
      </w:r>
      <w:proofErr w:type="spellEnd"/>
      <w:r w:rsidRPr="00C33E48">
        <w:rPr>
          <w:rFonts w:ascii="Century Gothic" w:hAnsi="Century Gothic" w:cstheme="minorHAnsi"/>
          <w:szCs w:val="24"/>
          <w:lang w:eastAsia="es-CR"/>
        </w:rPr>
        <w:t>, ex relator especial de la ONU para pueblos indígenas,</w:t>
      </w:r>
    </w:p>
    <w:p w:rsidR="00737519" w:rsidRDefault="00D6166E" w:rsidP="00446B15">
      <w:pPr>
        <w:spacing w:after="0"/>
        <w:ind w:left="360"/>
        <w:rPr>
          <w:rFonts w:ascii="Century Gothic" w:hAnsi="Century Gothic" w:cstheme="minorHAnsi"/>
          <w:b/>
          <w:szCs w:val="24"/>
          <w:lang w:eastAsia="es-CR"/>
        </w:rPr>
      </w:pPr>
      <w:hyperlink r:id="rId20" w:history="1">
        <w:r w:rsidR="00D75227" w:rsidRPr="00121F0C">
          <w:rPr>
            <w:rStyle w:val="Hipervnculo"/>
            <w:rFonts w:ascii="Century Gothic" w:hAnsi="Century Gothic" w:cstheme="minorHAnsi"/>
            <w:szCs w:val="24"/>
            <w:lang w:eastAsia="es-CR"/>
          </w:rPr>
          <w:t>http://www.cinu.org.mx/prensa/especiales/2008/Indigenas/libro%20pdf/Libro%20Stavenhagen%20UNESCO.pdf</w:t>
        </w:r>
      </w:hyperlink>
      <w:r w:rsidR="00737519">
        <w:rPr>
          <w:rFonts w:ascii="Century Gothic" w:hAnsi="Century Gothic" w:cstheme="minorHAnsi"/>
          <w:szCs w:val="24"/>
          <w:lang w:eastAsia="es-CR"/>
        </w:rPr>
        <w:t xml:space="preserve"> </w:t>
      </w:r>
    </w:p>
    <w:p w:rsidR="00FC7882" w:rsidRDefault="00FC7882"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884A67" w:rsidRDefault="00884A67"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15141C" w:rsidRDefault="0015141C"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15141C" w:rsidRDefault="0015141C"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15141C" w:rsidRDefault="0015141C"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884A67" w:rsidRDefault="00884A67"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884A67" w:rsidRDefault="00884A67"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884A67" w:rsidRDefault="00884A67" w:rsidP="00FC7882">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p>
    <w:p w:rsidR="00F933DA" w:rsidRDefault="00F933DA">
      <w:pPr>
        <w:spacing w:line="276" w:lineRule="auto"/>
        <w:rPr>
          <w:rFonts w:ascii="Century Gothic" w:hAnsi="Century Gothic" w:cstheme="minorHAnsi"/>
          <w:b/>
          <w:szCs w:val="24"/>
          <w:lang w:val="es-CR" w:eastAsia="es-CR"/>
        </w:rPr>
      </w:pPr>
      <w:r>
        <w:rPr>
          <w:rFonts w:ascii="Century Gothic" w:hAnsi="Century Gothic" w:cstheme="minorHAnsi"/>
          <w:b/>
          <w:szCs w:val="24"/>
          <w:lang w:eastAsia="es-CR"/>
        </w:rPr>
        <w:br w:type="page"/>
      </w:r>
    </w:p>
    <w:p w:rsidR="00FC7882" w:rsidRDefault="00FC7882" w:rsidP="004B391C">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lastRenderedPageBreak/>
        <w:t>Tema 2</w:t>
      </w:r>
      <w:r w:rsidRPr="00F044BC">
        <w:rPr>
          <w:rFonts w:ascii="Century Gothic" w:hAnsi="Century Gothic" w:cstheme="minorHAnsi"/>
          <w:b/>
          <w:sz w:val="24"/>
          <w:szCs w:val="24"/>
          <w:lang w:eastAsia="es-CR"/>
        </w:rPr>
        <w:t xml:space="preserve">. </w:t>
      </w:r>
      <w:r w:rsidR="004B391C">
        <w:rPr>
          <w:rFonts w:ascii="Century Gothic" w:hAnsi="Century Gothic" w:cstheme="minorHAnsi"/>
          <w:b/>
          <w:sz w:val="24"/>
          <w:szCs w:val="24"/>
          <w:lang w:eastAsia="es-CR"/>
        </w:rPr>
        <w:t xml:space="preserve">La discriminación como causa de </w:t>
      </w:r>
      <w:r w:rsidR="000A6D9F">
        <w:rPr>
          <w:rFonts w:ascii="Century Gothic" w:hAnsi="Century Gothic" w:cstheme="minorHAnsi"/>
          <w:b/>
          <w:sz w:val="24"/>
          <w:szCs w:val="24"/>
          <w:lang w:eastAsia="es-CR"/>
        </w:rPr>
        <w:t>la</w:t>
      </w:r>
      <w:r w:rsidR="009220AB">
        <w:rPr>
          <w:rFonts w:ascii="Century Gothic" w:hAnsi="Century Gothic" w:cstheme="minorHAnsi"/>
          <w:b/>
          <w:sz w:val="24"/>
          <w:szCs w:val="24"/>
          <w:lang w:eastAsia="es-CR"/>
        </w:rPr>
        <w:t xml:space="preserve"> violación del derecho d</w:t>
      </w:r>
      <w:r w:rsidR="000A6D9F">
        <w:rPr>
          <w:rFonts w:ascii="Century Gothic" w:hAnsi="Century Gothic" w:cstheme="minorHAnsi"/>
          <w:b/>
          <w:sz w:val="24"/>
          <w:szCs w:val="24"/>
          <w:lang w:eastAsia="es-CR"/>
        </w:rPr>
        <w:t>e acceso a la justicia de los pueblos indígenas</w:t>
      </w:r>
    </w:p>
    <w:p w:rsidR="00FC7882" w:rsidRDefault="00FC7882" w:rsidP="00FC7882">
      <w:pPr>
        <w:tabs>
          <w:tab w:val="left" w:pos="248"/>
          <w:tab w:val="left" w:pos="709"/>
        </w:tabs>
        <w:spacing w:after="0"/>
        <w:rPr>
          <w:rFonts w:ascii="Century Gothic" w:hAnsi="Century Gothic" w:cstheme="minorHAnsi"/>
          <w:b/>
          <w:lang w:eastAsia="es-CR"/>
        </w:rPr>
      </w:pPr>
    </w:p>
    <w:p w:rsidR="00FC7882" w:rsidRPr="00273ED6" w:rsidRDefault="00FC7882" w:rsidP="00414078">
      <w:pPr>
        <w:pStyle w:val="Prrafodelista"/>
        <w:numPr>
          <w:ilvl w:val="0"/>
          <w:numId w:val="17"/>
        </w:numPr>
        <w:tabs>
          <w:tab w:val="left" w:pos="248"/>
          <w:tab w:val="left" w:pos="709"/>
        </w:tabs>
        <w:spacing w:after="0"/>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FC7882" w:rsidRDefault="00FC7882" w:rsidP="00FC7882">
      <w:pPr>
        <w:pStyle w:val="Prrafodelista"/>
        <w:spacing w:after="0" w:line="240" w:lineRule="auto"/>
        <w:jc w:val="both"/>
        <w:rPr>
          <w:rFonts w:ascii="Century Gothic" w:hAnsi="Century Gothic" w:cstheme="minorHAnsi"/>
          <w:b/>
          <w:sz w:val="24"/>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FC7882" w:rsidTr="00251BF4">
        <w:tc>
          <w:tcPr>
            <w:tcW w:w="5625" w:type="dxa"/>
          </w:tcPr>
          <w:p w:rsidR="00FC7882" w:rsidRDefault="00FC7882" w:rsidP="00251BF4">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FC7882" w:rsidRDefault="00FC7882" w:rsidP="00251BF4">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FC7882" w:rsidTr="00251BF4">
        <w:tc>
          <w:tcPr>
            <w:tcW w:w="5625" w:type="dxa"/>
          </w:tcPr>
          <w:p w:rsidR="00FC7882" w:rsidRPr="00C412B5" w:rsidRDefault="00FC7882" w:rsidP="00414078">
            <w:pPr>
              <w:pStyle w:val="Prrafodelista"/>
              <w:numPr>
                <w:ilvl w:val="0"/>
                <w:numId w:val="5"/>
              </w:numPr>
              <w:tabs>
                <w:tab w:val="left" w:pos="0"/>
                <w:tab w:val="left" w:pos="426"/>
              </w:tabs>
              <w:spacing w:line="240" w:lineRule="auto"/>
              <w:ind w:left="0" w:firstLine="0"/>
              <w:jc w:val="both"/>
              <w:rPr>
                <w:rFonts w:ascii="Century Gothic" w:hAnsi="Century Gothic" w:cstheme="minorHAnsi"/>
                <w:b/>
                <w:sz w:val="24"/>
                <w:szCs w:val="24"/>
                <w:lang w:eastAsia="es-CR"/>
              </w:rPr>
            </w:pPr>
            <w:r w:rsidRPr="00C412B5">
              <w:rPr>
                <w:rFonts w:ascii="Century Gothic" w:hAnsi="Century Gothic" w:cstheme="minorHAnsi"/>
                <w:b/>
                <w:sz w:val="24"/>
                <w:szCs w:val="24"/>
                <w:lang w:eastAsia="es-CR"/>
              </w:rPr>
              <w:t xml:space="preserve">Presentación del tema </w:t>
            </w:r>
            <w:r w:rsidRPr="00C412B5">
              <w:rPr>
                <w:rFonts w:ascii="Century Gothic" w:hAnsi="Century Gothic" w:cstheme="minorHAnsi"/>
                <w:sz w:val="24"/>
                <w:szCs w:val="24"/>
                <w:lang w:eastAsia="es-CR"/>
              </w:rPr>
              <w:t xml:space="preserve">con base en </w:t>
            </w:r>
            <w:r w:rsidR="00BD495E">
              <w:rPr>
                <w:rFonts w:ascii="Century Gothic" w:hAnsi="Century Gothic" w:cstheme="minorHAnsi"/>
                <w:sz w:val="24"/>
                <w:szCs w:val="24"/>
                <w:lang w:eastAsia="es-CR"/>
              </w:rPr>
              <w:t>los</w:t>
            </w:r>
            <w:r w:rsidRPr="00C412B5">
              <w:rPr>
                <w:rFonts w:ascii="Century Gothic" w:hAnsi="Century Gothic" w:cstheme="minorHAnsi"/>
                <w:sz w:val="24"/>
                <w:szCs w:val="24"/>
                <w:lang w:eastAsia="es-CR"/>
              </w:rPr>
              <w:t xml:space="preserve"> artículo</w:t>
            </w:r>
            <w:r w:rsidR="00BD495E">
              <w:rPr>
                <w:rFonts w:ascii="Century Gothic" w:hAnsi="Century Gothic" w:cstheme="minorHAnsi"/>
                <w:sz w:val="24"/>
                <w:szCs w:val="24"/>
                <w:lang w:eastAsia="es-CR"/>
              </w:rPr>
              <w:t>s</w:t>
            </w:r>
            <w:r w:rsidRPr="00C412B5">
              <w:rPr>
                <w:rFonts w:ascii="Century Gothic" w:hAnsi="Century Gothic" w:cstheme="minorHAnsi"/>
                <w:sz w:val="24"/>
                <w:szCs w:val="24"/>
                <w:lang w:eastAsia="es-CR"/>
              </w:rPr>
              <w:t xml:space="preserve"> de R. </w:t>
            </w:r>
            <w:proofErr w:type="spellStart"/>
            <w:r w:rsidRPr="00C412B5">
              <w:rPr>
                <w:rFonts w:ascii="Century Gothic" w:hAnsi="Century Gothic" w:cstheme="minorHAnsi"/>
                <w:sz w:val="24"/>
                <w:szCs w:val="24"/>
                <w:lang w:eastAsia="es-CR"/>
              </w:rPr>
              <w:t>Stavenhagen</w:t>
            </w:r>
            <w:proofErr w:type="spellEnd"/>
            <w:r w:rsidR="00391AF1">
              <w:rPr>
                <w:rFonts w:ascii="Century Gothic" w:hAnsi="Century Gothic" w:cstheme="minorHAnsi"/>
                <w:sz w:val="24"/>
                <w:szCs w:val="24"/>
                <w:lang w:eastAsia="es-CR"/>
              </w:rPr>
              <w:t xml:space="preserve"> y la definición contenida en el apartado </w:t>
            </w:r>
            <w:r w:rsidR="00391AF1" w:rsidRPr="00B74D24">
              <w:rPr>
                <w:rFonts w:ascii="Century Gothic" w:hAnsi="Century Gothic" w:cstheme="minorHAnsi"/>
                <w:i/>
                <w:sz w:val="24"/>
                <w:szCs w:val="24"/>
                <w:lang w:eastAsia="es-CR"/>
              </w:rPr>
              <w:t>Referentes conceptuales</w:t>
            </w:r>
            <w:r w:rsidR="00391AF1">
              <w:rPr>
                <w:rFonts w:ascii="Century Gothic" w:hAnsi="Century Gothic" w:cstheme="minorHAnsi"/>
                <w:sz w:val="24"/>
                <w:szCs w:val="24"/>
                <w:lang w:eastAsia="es-CR"/>
              </w:rPr>
              <w:t xml:space="preserve"> del manual de contenidos.</w:t>
            </w:r>
          </w:p>
        </w:tc>
        <w:tc>
          <w:tcPr>
            <w:tcW w:w="2709" w:type="dxa"/>
          </w:tcPr>
          <w:p w:rsidR="00FC7882" w:rsidRPr="001727AD" w:rsidRDefault="009501C8" w:rsidP="00251BF4">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30</w:t>
            </w:r>
            <w:r w:rsidR="00FC7882">
              <w:rPr>
                <w:rFonts w:ascii="Century Gothic" w:hAnsi="Century Gothic" w:cstheme="minorHAnsi"/>
                <w:sz w:val="24"/>
                <w:szCs w:val="24"/>
                <w:lang w:eastAsia="es-CR"/>
              </w:rPr>
              <w:t xml:space="preserve"> minutos</w:t>
            </w:r>
          </w:p>
        </w:tc>
      </w:tr>
      <w:tr w:rsidR="00FC7882" w:rsidTr="00251BF4">
        <w:tc>
          <w:tcPr>
            <w:tcW w:w="5625" w:type="dxa"/>
          </w:tcPr>
          <w:p w:rsidR="00FC7882" w:rsidRPr="005B58F5" w:rsidRDefault="00FC7882" w:rsidP="00906B5C">
            <w:pPr>
              <w:tabs>
                <w:tab w:val="left" w:pos="0"/>
                <w:tab w:val="left" w:pos="284"/>
              </w:tabs>
              <w:jc w:val="both"/>
              <w:rPr>
                <w:rFonts w:ascii="Century Gothic" w:hAnsi="Century Gothic"/>
                <w:szCs w:val="24"/>
              </w:rPr>
            </w:pPr>
            <w:r>
              <w:rPr>
                <w:rFonts w:ascii="Century Gothic" w:hAnsi="Century Gothic" w:cstheme="minorHAnsi"/>
                <w:b/>
                <w:szCs w:val="24"/>
                <w:lang w:eastAsia="es-CR"/>
              </w:rPr>
              <w:t xml:space="preserve">2. </w:t>
            </w:r>
            <w:r w:rsidRPr="003A3531">
              <w:rPr>
                <w:rFonts w:ascii="Century Gothic" w:hAnsi="Century Gothic" w:cstheme="minorHAnsi"/>
                <w:b/>
                <w:szCs w:val="24"/>
                <w:lang w:eastAsia="es-CR"/>
              </w:rPr>
              <w:t xml:space="preserve">Trabajo grupal: </w:t>
            </w:r>
            <w:r w:rsidR="00906B5C">
              <w:rPr>
                <w:rFonts w:ascii="Century Gothic" w:hAnsi="Century Gothic"/>
                <w:szCs w:val="24"/>
              </w:rPr>
              <w:t>Sistematizar el concepto y tipos de discriminación existentes y cómo se manifiestan en la administración de justicia. Relacionar estos aspectos con las sentencias de la CSJ analizadas previamente.</w:t>
            </w:r>
          </w:p>
        </w:tc>
        <w:tc>
          <w:tcPr>
            <w:tcW w:w="2709" w:type="dxa"/>
          </w:tcPr>
          <w:p w:rsidR="00FC7882" w:rsidRPr="001727AD" w:rsidRDefault="00FC7882" w:rsidP="00251BF4">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60 minutos</w:t>
            </w:r>
          </w:p>
        </w:tc>
      </w:tr>
    </w:tbl>
    <w:p w:rsidR="00FC7882" w:rsidRDefault="00FC7882" w:rsidP="001E74F9">
      <w:pPr>
        <w:spacing w:after="0"/>
        <w:jc w:val="center"/>
        <w:rPr>
          <w:rFonts w:ascii="Century Gothic" w:hAnsi="Century Gothic" w:cstheme="minorHAnsi"/>
          <w:b/>
          <w:szCs w:val="24"/>
          <w:lang w:eastAsia="es-CR"/>
        </w:rPr>
      </w:pPr>
    </w:p>
    <w:p w:rsidR="0004124A" w:rsidRPr="008E620C" w:rsidRDefault="0004124A" w:rsidP="00414078">
      <w:pPr>
        <w:pStyle w:val="Prrafodelista"/>
        <w:numPr>
          <w:ilvl w:val="0"/>
          <w:numId w:val="17"/>
        </w:numPr>
        <w:spacing w:after="0"/>
        <w:jc w:val="both"/>
        <w:rPr>
          <w:rFonts w:ascii="Century Gothic" w:hAnsi="Century Gothic" w:cstheme="minorHAnsi"/>
          <w:b/>
          <w:sz w:val="24"/>
          <w:szCs w:val="24"/>
          <w:lang w:eastAsia="es-CR"/>
        </w:rPr>
      </w:pPr>
      <w:r w:rsidRPr="008E620C">
        <w:rPr>
          <w:rFonts w:ascii="Century Gothic" w:hAnsi="Century Gothic" w:cstheme="minorHAnsi"/>
          <w:b/>
          <w:sz w:val="24"/>
          <w:szCs w:val="24"/>
          <w:lang w:eastAsia="es-CR"/>
        </w:rPr>
        <w:t>Bibliografía</w:t>
      </w:r>
      <w:r>
        <w:rPr>
          <w:rFonts w:ascii="Century Gothic" w:hAnsi="Century Gothic" w:cstheme="minorHAnsi"/>
          <w:b/>
          <w:sz w:val="24"/>
          <w:szCs w:val="24"/>
          <w:lang w:eastAsia="es-CR"/>
        </w:rPr>
        <w:t xml:space="preserve"> obligatoria</w:t>
      </w:r>
    </w:p>
    <w:p w:rsidR="00DD2E4B" w:rsidRDefault="00DD2E4B" w:rsidP="0004124A">
      <w:pPr>
        <w:spacing w:after="0"/>
        <w:ind w:left="360"/>
        <w:jc w:val="both"/>
        <w:rPr>
          <w:rFonts w:ascii="Century Gothic" w:hAnsi="Century Gothic" w:cstheme="minorHAnsi"/>
          <w:szCs w:val="24"/>
          <w:lang w:eastAsia="es-CR"/>
        </w:rPr>
      </w:pPr>
    </w:p>
    <w:p w:rsidR="008D415C" w:rsidRDefault="008D415C" w:rsidP="00446B15">
      <w:pPr>
        <w:spacing w:after="0"/>
        <w:ind w:left="360"/>
        <w:jc w:val="both"/>
        <w:rPr>
          <w:rFonts w:ascii="Century Gothic" w:hAnsi="Century Gothic" w:cstheme="minorHAnsi"/>
          <w:szCs w:val="24"/>
          <w:lang w:eastAsia="es-CR"/>
        </w:rPr>
      </w:pPr>
      <w:r>
        <w:rPr>
          <w:rFonts w:ascii="Century Gothic" w:hAnsi="Century Gothic" w:cstheme="minorHAnsi"/>
          <w:szCs w:val="24"/>
          <w:lang w:eastAsia="es-CR"/>
        </w:rPr>
        <w:t>E</w:t>
      </w:r>
      <w:r w:rsidR="005B6A8E">
        <w:rPr>
          <w:rFonts w:ascii="Century Gothic" w:hAnsi="Century Gothic" w:cstheme="minorHAnsi"/>
          <w:szCs w:val="24"/>
          <w:lang w:eastAsia="es-CR"/>
        </w:rPr>
        <w:t xml:space="preserve">l concepto de discriminación </w:t>
      </w:r>
      <w:proofErr w:type="gramStart"/>
      <w:r w:rsidR="005B6A8E">
        <w:rPr>
          <w:rFonts w:ascii="Century Gothic" w:hAnsi="Century Gothic" w:cstheme="minorHAnsi"/>
          <w:szCs w:val="24"/>
          <w:lang w:eastAsia="es-CR"/>
        </w:rPr>
        <w:t>d</w:t>
      </w:r>
      <w:r>
        <w:rPr>
          <w:rFonts w:ascii="Century Gothic" w:hAnsi="Century Gothic" w:cstheme="minorHAnsi"/>
          <w:szCs w:val="24"/>
          <w:lang w:eastAsia="es-CR"/>
        </w:rPr>
        <w:t xml:space="preserve">el capítulo </w:t>
      </w:r>
      <w:r w:rsidRPr="00B74D24">
        <w:rPr>
          <w:rFonts w:ascii="Century Gothic" w:hAnsi="Century Gothic" w:cstheme="minorHAnsi"/>
          <w:i/>
          <w:szCs w:val="24"/>
          <w:lang w:eastAsia="es-CR"/>
        </w:rPr>
        <w:t>Referentes conceptuales</w:t>
      </w:r>
      <w:proofErr w:type="gramEnd"/>
      <w:r>
        <w:rPr>
          <w:rFonts w:ascii="Century Gothic" w:hAnsi="Century Gothic" w:cstheme="minorHAnsi"/>
          <w:szCs w:val="24"/>
          <w:lang w:eastAsia="es-CR"/>
        </w:rPr>
        <w:t xml:space="preserve"> del manual de contenidos.</w:t>
      </w:r>
    </w:p>
    <w:p w:rsidR="008D415C" w:rsidRDefault="008D415C" w:rsidP="00446B15">
      <w:pPr>
        <w:spacing w:after="0"/>
        <w:ind w:left="360"/>
        <w:jc w:val="both"/>
        <w:rPr>
          <w:rFonts w:ascii="Century Gothic" w:hAnsi="Century Gothic" w:cstheme="minorHAnsi"/>
          <w:szCs w:val="24"/>
          <w:lang w:eastAsia="es-CR"/>
        </w:rPr>
      </w:pPr>
    </w:p>
    <w:p w:rsidR="00BF1B8B" w:rsidRDefault="0004124A" w:rsidP="00446B15">
      <w:pPr>
        <w:spacing w:after="0"/>
        <w:ind w:left="360"/>
        <w:jc w:val="both"/>
        <w:rPr>
          <w:rFonts w:ascii="Century Gothic" w:hAnsi="Century Gothic" w:cstheme="minorHAnsi"/>
          <w:szCs w:val="24"/>
          <w:lang w:eastAsia="es-CR"/>
        </w:rPr>
      </w:pPr>
      <w:r w:rsidRPr="0004124A">
        <w:rPr>
          <w:rFonts w:ascii="Century Gothic" w:hAnsi="Century Gothic" w:cstheme="minorHAnsi"/>
          <w:szCs w:val="24"/>
          <w:lang w:eastAsia="es-CR"/>
        </w:rPr>
        <w:t xml:space="preserve">Artículo </w:t>
      </w:r>
      <w:r w:rsidR="00BF1B8B" w:rsidRPr="0013707C">
        <w:rPr>
          <w:rFonts w:ascii="Century Gothic" w:hAnsi="Century Gothic" w:cstheme="minorHAnsi"/>
          <w:i/>
          <w:szCs w:val="24"/>
          <w:lang w:eastAsia="es-CR"/>
        </w:rPr>
        <w:t>Distintas formas de discriminación y su combate</w:t>
      </w:r>
      <w:r w:rsidRPr="0004124A">
        <w:rPr>
          <w:rFonts w:ascii="Century Gothic" w:hAnsi="Century Gothic" w:cstheme="minorHAnsi"/>
          <w:szCs w:val="24"/>
          <w:lang w:eastAsia="es-CR"/>
        </w:rPr>
        <w:t xml:space="preserve">, </w:t>
      </w:r>
      <w:r w:rsidR="0013707C">
        <w:rPr>
          <w:rFonts w:ascii="Century Gothic" w:hAnsi="Century Gothic" w:cstheme="minorHAnsi"/>
          <w:szCs w:val="24"/>
          <w:lang w:eastAsia="es-CR"/>
        </w:rPr>
        <w:t xml:space="preserve">de Rodolfo </w:t>
      </w:r>
      <w:proofErr w:type="spellStart"/>
      <w:r w:rsidR="0013707C">
        <w:rPr>
          <w:rFonts w:ascii="Century Gothic" w:hAnsi="Century Gothic" w:cstheme="minorHAnsi"/>
          <w:szCs w:val="24"/>
          <w:lang w:eastAsia="es-CR"/>
        </w:rPr>
        <w:t>Stavenhagen</w:t>
      </w:r>
      <w:proofErr w:type="spellEnd"/>
      <w:r w:rsidR="0013707C">
        <w:rPr>
          <w:rFonts w:ascii="Century Gothic" w:hAnsi="Century Gothic" w:cstheme="minorHAnsi"/>
          <w:szCs w:val="24"/>
          <w:lang w:eastAsia="es-CR"/>
        </w:rPr>
        <w:t xml:space="preserve">, </w:t>
      </w:r>
      <w:r w:rsidRPr="0004124A">
        <w:rPr>
          <w:rFonts w:ascii="Century Gothic" w:hAnsi="Century Gothic" w:cstheme="minorHAnsi"/>
          <w:szCs w:val="24"/>
          <w:lang w:eastAsia="es-CR"/>
        </w:rPr>
        <w:t>pp. 239-256 del libro Miradas a la discriminación</w:t>
      </w:r>
      <w:r>
        <w:rPr>
          <w:rFonts w:ascii="Century Gothic" w:hAnsi="Century Gothic" w:cstheme="minorHAnsi"/>
          <w:szCs w:val="24"/>
          <w:lang w:eastAsia="es-CR"/>
        </w:rPr>
        <w:t>, en el disco compacto.</w:t>
      </w:r>
    </w:p>
    <w:p w:rsidR="00A816B7" w:rsidRDefault="00A816B7" w:rsidP="00446B15">
      <w:pPr>
        <w:spacing w:after="0"/>
        <w:ind w:left="360"/>
        <w:jc w:val="both"/>
        <w:rPr>
          <w:rFonts w:ascii="Century Gothic" w:hAnsi="Century Gothic" w:cstheme="minorHAnsi"/>
          <w:szCs w:val="24"/>
          <w:lang w:eastAsia="es-CR"/>
        </w:rPr>
      </w:pPr>
    </w:p>
    <w:p w:rsidR="00A816B7" w:rsidRDefault="00BD495E" w:rsidP="00446B15">
      <w:pPr>
        <w:spacing w:after="0"/>
        <w:ind w:left="360"/>
        <w:jc w:val="both"/>
        <w:rPr>
          <w:rFonts w:ascii="Century Gothic" w:hAnsi="Century Gothic" w:cstheme="minorHAnsi"/>
          <w:szCs w:val="24"/>
          <w:lang w:eastAsia="es-CR"/>
        </w:rPr>
      </w:pPr>
      <w:r w:rsidRPr="00BD495E">
        <w:rPr>
          <w:rFonts w:ascii="Century Gothic" w:hAnsi="Century Gothic" w:cstheme="minorHAnsi"/>
          <w:i/>
          <w:szCs w:val="24"/>
          <w:lang w:eastAsia="es-CR"/>
        </w:rPr>
        <w:t>La discriminación y el sistema de justicia</w:t>
      </w:r>
      <w:r>
        <w:rPr>
          <w:rFonts w:ascii="Century Gothic" w:hAnsi="Century Gothic" w:cstheme="minorHAnsi"/>
          <w:i/>
          <w:szCs w:val="24"/>
          <w:lang w:eastAsia="es-CR"/>
        </w:rPr>
        <w:t xml:space="preserve">, </w:t>
      </w:r>
      <w:r w:rsidRPr="00BD495E">
        <w:rPr>
          <w:rFonts w:ascii="Century Gothic" w:hAnsi="Century Gothic" w:cstheme="minorHAnsi"/>
          <w:szCs w:val="24"/>
          <w:lang w:eastAsia="es-CR"/>
        </w:rPr>
        <w:t>en el</w:t>
      </w:r>
      <w:r>
        <w:rPr>
          <w:rFonts w:ascii="Century Gothic" w:hAnsi="Century Gothic" w:cstheme="minorHAnsi"/>
          <w:i/>
          <w:szCs w:val="24"/>
          <w:lang w:eastAsia="es-CR"/>
        </w:rPr>
        <w:t xml:space="preserve"> </w:t>
      </w:r>
      <w:r w:rsidR="00A816B7" w:rsidRPr="00C33E48">
        <w:rPr>
          <w:rFonts w:ascii="Century Gothic" w:hAnsi="Century Gothic" w:cstheme="minorHAnsi"/>
          <w:i/>
          <w:szCs w:val="24"/>
          <w:lang w:eastAsia="es-CR"/>
        </w:rPr>
        <w:t>Tercer informe: La justicia y los derechos indígenas</w:t>
      </w:r>
      <w:r w:rsidR="00A816B7" w:rsidRPr="00C33E48">
        <w:rPr>
          <w:rFonts w:ascii="Century Gothic" w:hAnsi="Century Gothic" w:cstheme="minorHAnsi"/>
          <w:szCs w:val="24"/>
          <w:lang w:eastAsia="es-CR"/>
        </w:rPr>
        <w:t xml:space="preserve"> (2004), de Rodolfo </w:t>
      </w:r>
      <w:proofErr w:type="spellStart"/>
      <w:r w:rsidR="00A816B7" w:rsidRPr="00C33E48">
        <w:rPr>
          <w:rFonts w:ascii="Century Gothic" w:hAnsi="Century Gothic" w:cstheme="minorHAnsi"/>
          <w:szCs w:val="24"/>
          <w:lang w:eastAsia="es-CR"/>
        </w:rPr>
        <w:t>Stavenhagen</w:t>
      </w:r>
      <w:proofErr w:type="spellEnd"/>
      <w:r w:rsidR="00A816B7" w:rsidRPr="00C33E48">
        <w:rPr>
          <w:rFonts w:ascii="Century Gothic" w:hAnsi="Century Gothic" w:cstheme="minorHAnsi"/>
          <w:szCs w:val="24"/>
          <w:lang w:eastAsia="es-CR"/>
        </w:rPr>
        <w:t>, ex relator especial de la ONU para pueblos indígenas,</w:t>
      </w:r>
    </w:p>
    <w:p w:rsidR="00A816B7" w:rsidRPr="0004124A" w:rsidRDefault="00D6166E" w:rsidP="00446B15">
      <w:pPr>
        <w:spacing w:after="0"/>
        <w:ind w:left="360"/>
        <w:jc w:val="both"/>
        <w:rPr>
          <w:rFonts w:ascii="Century Gothic" w:hAnsi="Century Gothic" w:cstheme="minorHAnsi"/>
          <w:szCs w:val="24"/>
          <w:lang w:eastAsia="es-CR"/>
        </w:rPr>
      </w:pPr>
      <w:hyperlink r:id="rId21" w:history="1">
        <w:r w:rsidR="00A816B7" w:rsidRPr="00121F0C">
          <w:rPr>
            <w:rStyle w:val="Hipervnculo"/>
            <w:rFonts w:ascii="Century Gothic" w:hAnsi="Century Gothic" w:cstheme="minorHAnsi"/>
            <w:szCs w:val="24"/>
            <w:lang w:eastAsia="es-CR"/>
          </w:rPr>
          <w:t>http://www.cinu.org.mx/prensa/especiales/2008/Indigenas/libro%20pdf/Libro%20Stavenhagen%20UNESCO.pdf</w:t>
        </w:r>
      </w:hyperlink>
    </w:p>
    <w:p w:rsidR="00BF1B8B" w:rsidRDefault="00BF1B8B"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5141C" w:rsidRDefault="0015141C" w:rsidP="001E74F9">
      <w:pPr>
        <w:spacing w:after="0"/>
        <w:jc w:val="center"/>
        <w:rPr>
          <w:rFonts w:ascii="Century Gothic" w:hAnsi="Century Gothic" w:cstheme="minorHAnsi"/>
          <w:b/>
          <w:szCs w:val="24"/>
          <w:lang w:eastAsia="es-CR"/>
        </w:rPr>
      </w:pPr>
    </w:p>
    <w:p w:rsidR="001E2DB5" w:rsidRPr="005137B5" w:rsidRDefault="00071E08" w:rsidP="001E74F9">
      <w:pPr>
        <w:spacing w:after="0"/>
        <w:jc w:val="center"/>
        <w:rPr>
          <w:rFonts w:ascii="Century Gothic" w:hAnsi="Century Gothic" w:cstheme="minorHAnsi"/>
          <w:b/>
          <w:szCs w:val="24"/>
          <w:lang w:eastAsia="es-CR"/>
        </w:rPr>
      </w:pPr>
      <w:r>
        <w:rPr>
          <w:rFonts w:ascii="Century Gothic" w:hAnsi="Century Gothic" w:cstheme="minorHAnsi"/>
          <w:b/>
          <w:szCs w:val="24"/>
          <w:lang w:eastAsia="es-CR"/>
        </w:rPr>
        <w:lastRenderedPageBreak/>
        <w:t>Tema 3.</w:t>
      </w:r>
      <w:r w:rsidR="005137B5">
        <w:rPr>
          <w:rFonts w:ascii="Century Gothic" w:hAnsi="Century Gothic" w:cstheme="minorHAnsi"/>
          <w:b/>
          <w:szCs w:val="24"/>
          <w:lang w:eastAsia="es-CR"/>
        </w:rPr>
        <w:t xml:space="preserve"> </w:t>
      </w:r>
      <w:r w:rsidR="001E2DB5" w:rsidRPr="005137B5">
        <w:rPr>
          <w:rFonts w:ascii="Century Gothic" w:hAnsi="Century Gothic" w:cstheme="minorHAnsi"/>
          <w:b/>
          <w:szCs w:val="24"/>
          <w:lang w:eastAsia="es-CR"/>
        </w:rPr>
        <w:t>Las Reglas de Brasilia</w:t>
      </w:r>
    </w:p>
    <w:p w:rsidR="00CA7489" w:rsidRDefault="00CA7489" w:rsidP="00414078">
      <w:pPr>
        <w:pStyle w:val="Prrafodelista"/>
        <w:numPr>
          <w:ilvl w:val="0"/>
          <w:numId w:val="17"/>
        </w:numPr>
        <w:spacing w:after="0"/>
        <w:jc w:val="both"/>
        <w:rPr>
          <w:rFonts w:ascii="Century Gothic" w:hAnsi="Century Gothic" w:cstheme="minorHAnsi"/>
          <w:b/>
          <w:sz w:val="24"/>
          <w:szCs w:val="24"/>
          <w:lang w:eastAsia="es-CR"/>
        </w:rPr>
      </w:pPr>
      <w:r w:rsidRPr="00A91141">
        <w:rPr>
          <w:rFonts w:ascii="Century Gothic" w:hAnsi="Century Gothic" w:cstheme="minorHAnsi"/>
          <w:b/>
          <w:sz w:val="24"/>
          <w:szCs w:val="24"/>
          <w:lang w:eastAsia="es-CR"/>
        </w:rPr>
        <w:t>Desarrollo</w:t>
      </w:r>
    </w:p>
    <w:p w:rsidR="00A91141" w:rsidRPr="00A91141" w:rsidRDefault="00A91141" w:rsidP="00A91141">
      <w:pPr>
        <w:pStyle w:val="Prrafodelista"/>
        <w:spacing w:after="0"/>
        <w:jc w:val="both"/>
        <w:rPr>
          <w:rFonts w:ascii="Century Gothic" w:hAnsi="Century Gothic" w:cstheme="minorHAnsi"/>
          <w:b/>
          <w:sz w:val="24"/>
          <w:szCs w:val="24"/>
          <w:lang w:eastAsia="es-CR"/>
        </w:rPr>
      </w:pPr>
    </w:p>
    <w:tbl>
      <w:tblPr>
        <w:tblStyle w:val="Tablaconcuadrcula"/>
        <w:tblW w:w="0" w:type="auto"/>
        <w:tblInd w:w="720" w:type="dxa"/>
        <w:tblLook w:val="04A0" w:firstRow="1" w:lastRow="0" w:firstColumn="1" w:lastColumn="0" w:noHBand="0" w:noVBand="1"/>
      </w:tblPr>
      <w:tblGrid>
        <w:gridCol w:w="6376"/>
        <w:gridCol w:w="1958"/>
      </w:tblGrid>
      <w:tr w:rsidR="008E620C" w:rsidTr="00A91141">
        <w:tc>
          <w:tcPr>
            <w:tcW w:w="6376" w:type="dxa"/>
          </w:tcPr>
          <w:p w:rsidR="008E620C" w:rsidRDefault="008E620C" w:rsidP="00B71FCB">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1958" w:type="dxa"/>
          </w:tcPr>
          <w:p w:rsidR="008E620C" w:rsidRDefault="008E620C" w:rsidP="00B71FCB">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 xml:space="preserve">Tiempo </w:t>
            </w:r>
            <w:r w:rsidR="00D56118">
              <w:rPr>
                <w:rFonts w:ascii="Century Gothic" w:hAnsi="Century Gothic" w:cstheme="minorHAnsi"/>
                <w:b/>
                <w:sz w:val="24"/>
                <w:szCs w:val="24"/>
                <w:lang w:eastAsia="es-CR"/>
              </w:rPr>
              <w:t xml:space="preserve">sugerido </w:t>
            </w:r>
            <w:r>
              <w:rPr>
                <w:rFonts w:ascii="Century Gothic" w:hAnsi="Century Gothic" w:cstheme="minorHAnsi"/>
                <w:b/>
                <w:sz w:val="24"/>
                <w:szCs w:val="24"/>
                <w:lang w:eastAsia="es-CR"/>
              </w:rPr>
              <w:t>/ Responsable</w:t>
            </w:r>
          </w:p>
        </w:tc>
      </w:tr>
      <w:tr w:rsidR="008E620C" w:rsidRPr="001727AD" w:rsidTr="00A91141">
        <w:tc>
          <w:tcPr>
            <w:tcW w:w="6376" w:type="dxa"/>
          </w:tcPr>
          <w:p w:rsidR="008E620C" w:rsidRPr="008E620C" w:rsidRDefault="00A91141" w:rsidP="00A91141">
            <w:pPr>
              <w:tabs>
                <w:tab w:val="left" w:pos="106"/>
                <w:tab w:val="left" w:pos="248"/>
              </w:tabs>
              <w:rPr>
                <w:rFonts w:ascii="Century Gothic" w:hAnsi="Century Gothic" w:cstheme="minorHAnsi"/>
                <w:szCs w:val="24"/>
                <w:lang w:eastAsia="es-CR"/>
              </w:rPr>
            </w:pPr>
            <w:r>
              <w:rPr>
                <w:rFonts w:ascii="Century Gothic" w:hAnsi="Century Gothic" w:cstheme="minorHAnsi"/>
                <w:b/>
                <w:szCs w:val="24"/>
                <w:lang w:eastAsia="es-CR"/>
              </w:rPr>
              <w:t xml:space="preserve">1. </w:t>
            </w:r>
            <w:r w:rsidRPr="00A91141">
              <w:rPr>
                <w:rFonts w:ascii="Century Gothic" w:hAnsi="Century Gothic" w:cstheme="minorHAnsi"/>
                <w:b/>
                <w:szCs w:val="24"/>
                <w:lang w:eastAsia="es-CR"/>
              </w:rPr>
              <w:t>Video</w:t>
            </w:r>
            <w:r w:rsidRPr="00A91141">
              <w:rPr>
                <w:rFonts w:ascii="Century Gothic" w:hAnsi="Century Gothic" w:cstheme="minorHAnsi"/>
                <w:szCs w:val="24"/>
                <w:lang w:eastAsia="es-CR"/>
              </w:rPr>
              <w:t xml:space="preserve"> sobre las 100 Reglas de Brasilia, en </w:t>
            </w:r>
            <w:hyperlink r:id="rId22" w:history="1">
              <w:r w:rsidRPr="00A91141">
                <w:rPr>
                  <w:rStyle w:val="Hipervnculo"/>
                  <w:rFonts w:ascii="Century Gothic" w:hAnsi="Century Gothic" w:cstheme="minorHAnsi"/>
                  <w:szCs w:val="24"/>
                  <w:lang w:eastAsia="es-CR"/>
                </w:rPr>
                <w:t>https://www.youtube.com/watch?v=NOgVnQkD63g</w:t>
              </w:r>
            </w:hyperlink>
            <w:r w:rsidRPr="00A91141">
              <w:rPr>
                <w:rFonts w:ascii="Century Gothic" w:hAnsi="Century Gothic" w:cstheme="minorHAnsi"/>
                <w:szCs w:val="24"/>
                <w:lang w:eastAsia="es-CR"/>
              </w:rPr>
              <w:t xml:space="preserve"> </w:t>
            </w:r>
          </w:p>
        </w:tc>
        <w:tc>
          <w:tcPr>
            <w:tcW w:w="1958" w:type="dxa"/>
          </w:tcPr>
          <w:p w:rsidR="008E620C" w:rsidRPr="00A91141" w:rsidRDefault="00A91141" w:rsidP="00A91141">
            <w:pPr>
              <w:ind w:left="360"/>
              <w:jc w:val="both"/>
              <w:rPr>
                <w:rFonts w:ascii="Century Gothic" w:hAnsi="Century Gothic" w:cstheme="minorHAnsi"/>
                <w:szCs w:val="24"/>
                <w:lang w:eastAsia="es-CR"/>
              </w:rPr>
            </w:pPr>
            <w:r>
              <w:rPr>
                <w:rFonts w:ascii="Century Gothic" w:hAnsi="Century Gothic" w:cstheme="minorHAnsi"/>
                <w:szCs w:val="24"/>
                <w:lang w:eastAsia="es-CR"/>
              </w:rPr>
              <w:t xml:space="preserve">5 </w:t>
            </w:r>
            <w:r w:rsidRPr="00A91141">
              <w:rPr>
                <w:rFonts w:ascii="Century Gothic" w:hAnsi="Century Gothic" w:cstheme="minorHAnsi"/>
                <w:szCs w:val="24"/>
                <w:lang w:eastAsia="es-CR"/>
              </w:rPr>
              <w:t>minutos</w:t>
            </w:r>
          </w:p>
        </w:tc>
      </w:tr>
      <w:tr w:rsidR="008E620C" w:rsidRPr="001727AD" w:rsidTr="00A91141">
        <w:tc>
          <w:tcPr>
            <w:tcW w:w="6376" w:type="dxa"/>
          </w:tcPr>
          <w:p w:rsidR="008E620C" w:rsidRPr="00A91141" w:rsidRDefault="00A91141" w:rsidP="00C85ABF">
            <w:pPr>
              <w:jc w:val="both"/>
              <w:rPr>
                <w:rFonts w:ascii="Century Gothic" w:hAnsi="Century Gothic" w:cstheme="minorHAnsi"/>
                <w:b/>
                <w:szCs w:val="24"/>
                <w:lang w:eastAsia="es-CR"/>
              </w:rPr>
            </w:pPr>
            <w:r>
              <w:rPr>
                <w:rFonts w:ascii="Century Gothic" w:hAnsi="Century Gothic" w:cstheme="minorHAnsi"/>
                <w:b/>
                <w:szCs w:val="24"/>
                <w:lang w:eastAsia="es-CR"/>
              </w:rPr>
              <w:t xml:space="preserve">2. </w:t>
            </w:r>
            <w:r w:rsidR="00C85ABF">
              <w:rPr>
                <w:rFonts w:ascii="Century Gothic" w:hAnsi="Century Gothic" w:cstheme="minorHAnsi"/>
                <w:b/>
                <w:szCs w:val="24"/>
                <w:lang w:eastAsia="es-CR"/>
              </w:rPr>
              <w:t>Charla introductoria y motivadora</w:t>
            </w:r>
            <w:r w:rsidRPr="00A91141">
              <w:rPr>
                <w:rFonts w:ascii="Century Gothic" w:hAnsi="Century Gothic" w:cstheme="minorHAnsi"/>
                <w:szCs w:val="24"/>
                <w:lang w:eastAsia="es-CR"/>
              </w:rPr>
              <w:t xml:space="preserve"> </w:t>
            </w:r>
            <w:r w:rsidR="00C85ABF">
              <w:rPr>
                <w:rFonts w:ascii="Century Gothic" w:hAnsi="Century Gothic" w:cstheme="minorHAnsi"/>
                <w:szCs w:val="24"/>
                <w:lang w:eastAsia="es-CR"/>
              </w:rPr>
              <w:t xml:space="preserve">sobre las Reglas de Brasilia </w:t>
            </w:r>
            <w:r w:rsidRPr="00A91141">
              <w:rPr>
                <w:rFonts w:ascii="Century Gothic" w:hAnsi="Century Gothic" w:cstheme="minorHAnsi"/>
                <w:szCs w:val="24"/>
                <w:lang w:eastAsia="es-CR"/>
              </w:rPr>
              <w:t>y comentarios acerca de los siguientes aspectos: Contexto en el que surgen, carácter y finalidades.</w:t>
            </w:r>
            <w:r w:rsidR="00986550">
              <w:rPr>
                <w:rFonts w:ascii="Century Gothic" w:hAnsi="Century Gothic" w:cstheme="minorHAnsi"/>
                <w:szCs w:val="24"/>
                <w:lang w:eastAsia="es-CR"/>
              </w:rPr>
              <w:t xml:space="preserve"> Debate.</w:t>
            </w:r>
          </w:p>
        </w:tc>
        <w:tc>
          <w:tcPr>
            <w:tcW w:w="1958" w:type="dxa"/>
          </w:tcPr>
          <w:p w:rsidR="008E620C" w:rsidRPr="001727AD" w:rsidRDefault="00C85ABF" w:rsidP="00B71FCB">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25 minutos</w:t>
            </w:r>
          </w:p>
        </w:tc>
      </w:tr>
    </w:tbl>
    <w:p w:rsidR="00B5081C" w:rsidRDefault="00B5081C" w:rsidP="001E74F9">
      <w:pPr>
        <w:spacing w:after="0"/>
        <w:jc w:val="both"/>
        <w:rPr>
          <w:rFonts w:ascii="Century Gothic" w:hAnsi="Century Gothic" w:cstheme="minorHAnsi"/>
          <w:b/>
          <w:szCs w:val="24"/>
          <w:lang w:eastAsia="es-CR"/>
        </w:rPr>
      </w:pPr>
    </w:p>
    <w:p w:rsidR="00E50E87" w:rsidRPr="00DD2E4B" w:rsidRDefault="00E50E87" w:rsidP="00414078">
      <w:pPr>
        <w:pStyle w:val="Prrafodelista"/>
        <w:numPr>
          <w:ilvl w:val="0"/>
          <w:numId w:val="17"/>
        </w:numPr>
        <w:spacing w:after="0" w:line="240" w:lineRule="auto"/>
        <w:rPr>
          <w:rFonts w:ascii="Century Gothic" w:hAnsi="Century Gothic" w:cstheme="minorHAnsi"/>
          <w:b/>
          <w:sz w:val="24"/>
          <w:szCs w:val="24"/>
          <w:lang w:eastAsia="es-CR"/>
        </w:rPr>
      </w:pPr>
      <w:r w:rsidRPr="00DD2E4B">
        <w:rPr>
          <w:rFonts w:ascii="Century Gothic" w:hAnsi="Century Gothic" w:cstheme="minorHAnsi"/>
          <w:b/>
          <w:sz w:val="24"/>
          <w:szCs w:val="24"/>
          <w:lang w:eastAsia="es-CR"/>
        </w:rPr>
        <w:t>Plenaria</w:t>
      </w:r>
      <w:r w:rsidR="00C85ABF" w:rsidRPr="00DD2E4B">
        <w:rPr>
          <w:rFonts w:ascii="Century Gothic" w:hAnsi="Century Gothic" w:cstheme="minorHAnsi"/>
          <w:b/>
          <w:sz w:val="24"/>
          <w:szCs w:val="24"/>
          <w:lang w:eastAsia="es-CR"/>
        </w:rPr>
        <w:t xml:space="preserve"> de cierre</w:t>
      </w:r>
    </w:p>
    <w:p w:rsidR="00C85ABF" w:rsidRPr="00DD2E4B" w:rsidRDefault="00C85ABF" w:rsidP="00C85ABF">
      <w:pPr>
        <w:pStyle w:val="Prrafodelista"/>
        <w:spacing w:after="0" w:line="240" w:lineRule="auto"/>
        <w:rPr>
          <w:rFonts w:ascii="Century Gothic" w:hAnsi="Century Gothic" w:cstheme="minorHAnsi"/>
          <w:b/>
          <w:sz w:val="24"/>
          <w:szCs w:val="24"/>
          <w:lang w:eastAsia="es-CR"/>
        </w:rPr>
      </w:pPr>
    </w:p>
    <w:p w:rsidR="00DD2E4B" w:rsidRPr="00446B15" w:rsidRDefault="00E50E87" w:rsidP="00414078">
      <w:pPr>
        <w:pStyle w:val="Prrafodelista"/>
        <w:numPr>
          <w:ilvl w:val="0"/>
          <w:numId w:val="24"/>
        </w:numPr>
        <w:spacing w:line="240" w:lineRule="auto"/>
        <w:ind w:left="993" w:hanging="284"/>
        <w:jc w:val="both"/>
        <w:rPr>
          <w:sz w:val="24"/>
          <w:szCs w:val="24"/>
        </w:rPr>
      </w:pPr>
      <w:r w:rsidRPr="00DD2E4B">
        <w:rPr>
          <w:rFonts w:ascii="Century Gothic" w:hAnsi="Century Gothic" w:cstheme="minorHAnsi"/>
          <w:sz w:val="24"/>
          <w:szCs w:val="24"/>
          <w:lang w:eastAsia="es-CR"/>
        </w:rPr>
        <w:t>Presentación de los trabajos grupales efectuados durante la jornada</w:t>
      </w:r>
      <w:r w:rsidR="00906B5C">
        <w:rPr>
          <w:rFonts w:ascii="Century Gothic" w:hAnsi="Century Gothic" w:cstheme="minorHAnsi"/>
          <w:sz w:val="24"/>
          <w:szCs w:val="24"/>
          <w:lang w:eastAsia="es-CR"/>
        </w:rPr>
        <w:t>.</w:t>
      </w:r>
    </w:p>
    <w:p w:rsidR="00446B15" w:rsidRPr="00DD2E4B" w:rsidRDefault="00446B15" w:rsidP="00446B15">
      <w:pPr>
        <w:pStyle w:val="Prrafodelista"/>
        <w:spacing w:line="240" w:lineRule="auto"/>
        <w:ind w:left="993"/>
        <w:jc w:val="both"/>
        <w:rPr>
          <w:sz w:val="24"/>
          <w:szCs w:val="24"/>
        </w:rPr>
      </w:pPr>
    </w:p>
    <w:p w:rsidR="00E50E87" w:rsidRDefault="00FE25E4" w:rsidP="00414078">
      <w:pPr>
        <w:pStyle w:val="Prrafodelista"/>
        <w:numPr>
          <w:ilvl w:val="0"/>
          <w:numId w:val="24"/>
        </w:numPr>
        <w:spacing w:line="240" w:lineRule="auto"/>
        <w:ind w:left="993" w:hanging="284"/>
        <w:jc w:val="both"/>
        <w:rPr>
          <w:rFonts w:ascii="Century Gothic" w:hAnsi="Century Gothic" w:cstheme="minorHAnsi"/>
          <w:sz w:val="24"/>
          <w:szCs w:val="24"/>
          <w:lang w:eastAsia="es-CR"/>
        </w:rPr>
      </w:pPr>
      <w:r>
        <w:rPr>
          <w:rFonts w:ascii="Century Gothic" w:hAnsi="Century Gothic" w:cstheme="minorHAnsi"/>
          <w:sz w:val="24"/>
          <w:szCs w:val="24"/>
          <w:lang w:eastAsia="es-CR"/>
        </w:rPr>
        <w:t>Resumen y conclusiones acerca</w:t>
      </w:r>
      <w:r w:rsidR="00E50E87" w:rsidRPr="00E50E87">
        <w:rPr>
          <w:rFonts w:ascii="Century Gothic" w:hAnsi="Century Gothic" w:cstheme="minorHAnsi"/>
          <w:sz w:val="24"/>
          <w:szCs w:val="24"/>
          <w:lang w:eastAsia="es-CR"/>
        </w:rPr>
        <w:t xml:space="preserve"> de la problemática de acceso a la justicia de los pueblos indígenas</w:t>
      </w:r>
      <w:r w:rsidR="00F557B4">
        <w:rPr>
          <w:rFonts w:ascii="Century Gothic" w:hAnsi="Century Gothic" w:cstheme="minorHAnsi"/>
          <w:sz w:val="24"/>
          <w:szCs w:val="24"/>
          <w:lang w:eastAsia="es-CR"/>
        </w:rPr>
        <w:t>, tanto en lo relativo a la situación que atraviesan como a los aspectos jurídicos.</w:t>
      </w:r>
    </w:p>
    <w:p w:rsidR="00322431" w:rsidRPr="00322431" w:rsidRDefault="00322431" w:rsidP="00322431">
      <w:pPr>
        <w:pStyle w:val="Prrafodelista"/>
        <w:rPr>
          <w:rFonts w:ascii="Century Gothic" w:hAnsi="Century Gothic" w:cstheme="minorHAnsi"/>
          <w:sz w:val="24"/>
          <w:szCs w:val="24"/>
          <w:lang w:eastAsia="es-CR"/>
        </w:rPr>
      </w:pPr>
    </w:p>
    <w:p w:rsidR="00322431" w:rsidRPr="00E50E87" w:rsidRDefault="00322431" w:rsidP="00414078">
      <w:pPr>
        <w:pStyle w:val="Prrafodelista"/>
        <w:numPr>
          <w:ilvl w:val="0"/>
          <w:numId w:val="24"/>
        </w:numPr>
        <w:spacing w:line="240" w:lineRule="auto"/>
        <w:ind w:left="993" w:hanging="284"/>
        <w:jc w:val="both"/>
        <w:rPr>
          <w:rFonts w:ascii="Century Gothic" w:hAnsi="Century Gothic" w:cstheme="minorHAnsi"/>
          <w:sz w:val="24"/>
          <w:szCs w:val="24"/>
          <w:lang w:eastAsia="es-CR"/>
        </w:rPr>
      </w:pPr>
      <w:r>
        <w:rPr>
          <w:rFonts w:ascii="Century Gothic" w:hAnsi="Century Gothic" w:cstheme="minorHAnsi"/>
          <w:sz w:val="24"/>
          <w:szCs w:val="24"/>
          <w:lang w:eastAsia="es-CR"/>
        </w:rPr>
        <w:t>Reflexión sobre la importancia de conocer y aplicar las Reglas de Brasilia.</w:t>
      </w:r>
    </w:p>
    <w:p w:rsidR="00FE25E4" w:rsidRDefault="00FE25E4" w:rsidP="00FE25E4">
      <w:pPr>
        <w:pStyle w:val="Prrafodelista"/>
        <w:spacing w:after="0"/>
        <w:jc w:val="both"/>
        <w:rPr>
          <w:rFonts w:ascii="Century Gothic" w:hAnsi="Century Gothic" w:cstheme="minorHAnsi"/>
          <w:b/>
          <w:sz w:val="24"/>
          <w:szCs w:val="24"/>
          <w:lang w:eastAsia="es-CR"/>
        </w:rPr>
      </w:pPr>
    </w:p>
    <w:p w:rsidR="00E05BAD" w:rsidRPr="00E05BAD" w:rsidRDefault="00E05BAD" w:rsidP="00414078">
      <w:pPr>
        <w:pStyle w:val="Prrafodelista"/>
        <w:numPr>
          <w:ilvl w:val="0"/>
          <w:numId w:val="19"/>
        </w:numPr>
        <w:spacing w:after="0"/>
        <w:jc w:val="both"/>
        <w:rPr>
          <w:rFonts w:ascii="Century Gothic" w:hAnsi="Century Gothic" w:cstheme="minorHAnsi"/>
          <w:b/>
          <w:sz w:val="24"/>
          <w:szCs w:val="24"/>
          <w:lang w:eastAsia="es-CR"/>
        </w:rPr>
      </w:pPr>
      <w:r w:rsidRPr="00644776">
        <w:rPr>
          <w:rFonts w:ascii="Century Gothic" w:hAnsi="Century Gothic" w:cstheme="minorHAnsi"/>
          <w:b/>
          <w:sz w:val="24"/>
          <w:szCs w:val="24"/>
          <w:lang w:eastAsia="es-CR"/>
        </w:rPr>
        <w:t>Tiempo</w:t>
      </w:r>
      <w:r w:rsidR="00D56118">
        <w:rPr>
          <w:rFonts w:ascii="Century Gothic" w:hAnsi="Century Gothic" w:cstheme="minorHAnsi"/>
          <w:b/>
          <w:sz w:val="24"/>
          <w:szCs w:val="24"/>
          <w:lang w:eastAsia="es-CR"/>
        </w:rPr>
        <w:t xml:space="preserve"> sugerido</w:t>
      </w:r>
      <w:r>
        <w:rPr>
          <w:rFonts w:ascii="Century Gothic" w:hAnsi="Century Gothic" w:cstheme="minorHAnsi"/>
          <w:b/>
          <w:sz w:val="24"/>
          <w:szCs w:val="24"/>
          <w:lang w:eastAsia="es-CR"/>
        </w:rPr>
        <w:t xml:space="preserve">: </w:t>
      </w:r>
      <w:r w:rsidR="00A816B7">
        <w:rPr>
          <w:rFonts w:ascii="Century Gothic" w:hAnsi="Century Gothic" w:cstheme="minorHAnsi"/>
          <w:sz w:val="24"/>
          <w:szCs w:val="24"/>
          <w:lang w:eastAsia="es-CR"/>
        </w:rPr>
        <w:t xml:space="preserve">60 </w:t>
      </w:r>
      <w:r>
        <w:rPr>
          <w:rFonts w:ascii="Century Gothic" w:hAnsi="Century Gothic" w:cstheme="minorHAnsi"/>
          <w:sz w:val="24"/>
          <w:szCs w:val="24"/>
          <w:lang w:eastAsia="es-CR"/>
        </w:rPr>
        <w:t>minutos</w:t>
      </w:r>
      <w:r w:rsidR="00A816B7">
        <w:rPr>
          <w:rFonts w:ascii="Century Gothic" w:hAnsi="Century Gothic" w:cstheme="minorHAnsi"/>
          <w:sz w:val="24"/>
          <w:szCs w:val="24"/>
          <w:lang w:eastAsia="es-CR"/>
        </w:rPr>
        <w:t>.</w:t>
      </w:r>
    </w:p>
    <w:p w:rsidR="00E05BAD" w:rsidRDefault="00E05BAD" w:rsidP="00E05BAD">
      <w:pPr>
        <w:pStyle w:val="Prrafodelista"/>
        <w:spacing w:after="0"/>
        <w:jc w:val="both"/>
        <w:rPr>
          <w:rFonts w:ascii="Century Gothic" w:hAnsi="Century Gothic" w:cstheme="minorHAnsi"/>
          <w:b/>
          <w:sz w:val="24"/>
          <w:szCs w:val="24"/>
          <w:lang w:eastAsia="es-CR"/>
        </w:rPr>
      </w:pPr>
    </w:p>
    <w:tbl>
      <w:tblPr>
        <w:tblStyle w:val="Tablaconcuadrcula"/>
        <w:tblW w:w="0" w:type="auto"/>
        <w:tblInd w:w="360" w:type="dxa"/>
        <w:tblLook w:val="04A0" w:firstRow="1" w:lastRow="0" w:firstColumn="1" w:lastColumn="0" w:noHBand="0" w:noVBand="1"/>
      </w:tblPr>
      <w:tblGrid>
        <w:gridCol w:w="8694"/>
      </w:tblGrid>
      <w:tr w:rsidR="00E05BAD" w:rsidTr="00986550">
        <w:tc>
          <w:tcPr>
            <w:tcW w:w="8694" w:type="dxa"/>
          </w:tcPr>
          <w:p w:rsidR="00E05BAD" w:rsidRPr="00E05BAD" w:rsidRDefault="00E05BAD" w:rsidP="00E05BAD">
            <w:pPr>
              <w:ind w:left="360"/>
              <w:rPr>
                <w:rFonts w:ascii="Century Gothic" w:hAnsi="Century Gothic" w:cstheme="minorHAnsi"/>
                <w:b/>
                <w:szCs w:val="24"/>
                <w:lang w:eastAsia="es-CR"/>
              </w:rPr>
            </w:pPr>
          </w:p>
          <w:p w:rsidR="00E05BAD" w:rsidRPr="00E05BAD" w:rsidRDefault="00E05BAD" w:rsidP="00414078">
            <w:pPr>
              <w:pStyle w:val="Prrafodelista"/>
              <w:numPr>
                <w:ilvl w:val="0"/>
                <w:numId w:val="17"/>
              </w:numPr>
              <w:spacing w:line="240" w:lineRule="auto"/>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Criterios de evaluación</w:t>
            </w:r>
          </w:p>
          <w:p w:rsidR="00E05BAD" w:rsidRPr="00E05BAD" w:rsidRDefault="00E05BAD" w:rsidP="00906B5C">
            <w:pPr>
              <w:pStyle w:val="Prrafodelista"/>
              <w:spacing w:line="240" w:lineRule="auto"/>
              <w:rPr>
                <w:rFonts w:ascii="Century Gothic" w:hAnsi="Century Gothic" w:cstheme="minorHAnsi"/>
                <w:b/>
                <w:sz w:val="24"/>
                <w:szCs w:val="24"/>
                <w:lang w:eastAsia="es-CR"/>
              </w:rPr>
            </w:pPr>
          </w:p>
          <w:p w:rsidR="00624B1F" w:rsidRDefault="00624B1F" w:rsidP="00906B5C">
            <w:pPr>
              <w:jc w:val="both"/>
              <w:rPr>
                <w:rFonts w:ascii="Century Gothic" w:hAnsi="Century Gothic"/>
                <w:szCs w:val="24"/>
              </w:rPr>
            </w:pPr>
            <w:r w:rsidRPr="00624B1F">
              <w:rPr>
                <w:rFonts w:ascii="Century Gothic" w:hAnsi="Century Gothic"/>
                <w:szCs w:val="24"/>
              </w:rPr>
              <w:t>Las personas participan</w:t>
            </w:r>
            <w:r>
              <w:rPr>
                <w:rFonts w:ascii="Century Gothic" w:hAnsi="Century Gothic"/>
                <w:szCs w:val="24"/>
              </w:rPr>
              <w:t>tes:</w:t>
            </w:r>
          </w:p>
          <w:p w:rsidR="00624B1F" w:rsidRPr="00624B1F" w:rsidRDefault="00624B1F" w:rsidP="00906B5C">
            <w:pPr>
              <w:jc w:val="both"/>
              <w:rPr>
                <w:rFonts w:ascii="Century Gothic" w:hAnsi="Century Gothic"/>
                <w:szCs w:val="24"/>
              </w:rPr>
            </w:pPr>
          </w:p>
          <w:p w:rsidR="00E05BAD" w:rsidRDefault="00624B1F" w:rsidP="00414078">
            <w:pPr>
              <w:pStyle w:val="Prrafodelista"/>
              <w:numPr>
                <w:ilvl w:val="0"/>
                <w:numId w:val="3"/>
              </w:numPr>
              <w:spacing w:line="240" w:lineRule="auto"/>
              <w:jc w:val="both"/>
              <w:rPr>
                <w:rFonts w:ascii="Century Gothic" w:hAnsi="Century Gothic"/>
                <w:sz w:val="24"/>
                <w:szCs w:val="24"/>
              </w:rPr>
            </w:pPr>
            <w:r w:rsidRPr="002F567F">
              <w:rPr>
                <w:rFonts w:ascii="Century Gothic" w:hAnsi="Century Gothic"/>
                <w:sz w:val="24"/>
                <w:szCs w:val="24"/>
              </w:rPr>
              <w:t>Están motivadas y dispuestas a ampliar sus conocimientos para aplicar las Reglas de Brasilia.</w:t>
            </w:r>
          </w:p>
          <w:p w:rsidR="00015A2C" w:rsidRPr="002F567F" w:rsidRDefault="00015A2C" w:rsidP="00906B5C">
            <w:pPr>
              <w:pStyle w:val="Prrafodelista"/>
              <w:spacing w:line="240" w:lineRule="auto"/>
              <w:jc w:val="both"/>
              <w:rPr>
                <w:rFonts w:ascii="Century Gothic" w:hAnsi="Century Gothic"/>
                <w:sz w:val="24"/>
                <w:szCs w:val="24"/>
              </w:rPr>
            </w:pPr>
          </w:p>
          <w:p w:rsidR="00624B1F" w:rsidRPr="002F567F" w:rsidRDefault="00712795" w:rsidP="00414078">
            <w:pPr>
              <w:pStyle w:val="Prrafodelista"/>
              <w:numPr>
                <w:ilvl w:val="0"/>
                <w:numId w:val="3"/>
              </w:numPr>
              <w:spacing w:line="240" w:lineRule="auto"/>
              <w:jc w:val="both"/>
              <w:rPr>
                <w:rFonts w:ascii="Century Gothic" w:hAnsi="Century Gothic" w:cstheme="minorHAnsi"/>
                <w:b/>
                <w:sz w:val="24"/>
                <w:szCs w:val="24"/>
                <w:lang w:eastAsia="es-CR"/>
              </w:rPr>
            </w:pPr>
            <w:r w:rsidRPr="002F567F">
              <w:rPr>
                <w:rFonts w:ascii="Century Gothic" w:hAnsi="Century Gothic"/>
                <w:sz w:val="24"/>
                <w:szCs w:val="24"/>
              </w:rPr>
              <w:t xml:space="preserve">Identifican </w:t>
            </w:r>
            <w:r w:rsidR="00624B1F" w:rsidRPr="002F567F">
              <w:rPr>
                <w:rFonts w:ascii="Century Gothic" w:hAnsi="Century Gothic"/>
                <w:sz w:val="24"/>
                <w:szCs w:val="24"/>
              </w:rPr>
              <w:t xml:space="preserve">el problema de la falta de acceso a la justicia de los pueblos indígenas </w:t>
            </w:r>
            <w:r w:rsidR="00015A2C">
              <w:rPr>
                <w:rFonts w:ascii="Century Gothic" w:hAnsi="Century Gothic"/>
                <w:sz w:val="24"/>
                <w:szCs w:val="24"/>
              </w:rPr>
              <w:t xml:space="preserve">como producto de la discriminación, </w:t>
            </w:r>
            <w:r w:rsidR="00624B1F" w:rsidRPr="002F567F">
              <w:rPr>
                <w:rFonts w:ascii="Century Gothic" w:hAnsi="Century Gothic"/>
                <w:sz w:val="24"/>
                <w:szCs w:val="24"/>
              </w:rPr>
              <w:t>tanto en su vertiente situacional como</w:t>
            </w:r>
            <w:r w:rsidR="00442A60">
              <w:rPr>
                <w:rFonts w:ascii="Century Gothic" w:hAnsi="Century Gothic"/>
                <w:sz w:val="24"/>
                <w:szCs w:val="24"/>
              </w:rPr>
              <w:t xml:space="preserve"> en la</w:t>
            </w:r>
            <w:r w:rsidR="00624B1F" w:rsidRPr="002F567F">
              <w:rPr>
                <w:rFonts w:ascii="Century Gothic" w:hAnsi="Century Gothic"/>
                <w:sz w:val="24"/>
                <w:szCs w:val="24"/>
              </w:rPr>
              <w:t xml:space="preserve"> jurídica.</w:t>
            </w:r>
          </w:p>
          <w:p w:rsidR="00E05BAD" w:rsidRPr="00E05BAD" w:rsidRDefault="00624B1F" w:rsidP="00624B1F">
            <w:pPr>
              <w:pStyle w:val="Prrafodelista"/>
              <w:jc w:val="both"/>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 xml:space="preserve"> </w:t>
            </w:r>
          </w:p>
          <w:p w:rsidR="00E05BAD" w:rsidRPr="00E05BAD" w:rsidRDefault="00E05BAD" w:rsidP="00414078">
            <w:pPr>
              <w:pStyle w:val="Prrafodelista"/>
              <w:numPr>
                <w:ilvl w:val="0"/>
                <w:numId w:val="17"/>
              </w:numPr>
              <w:spacing w:line="240" w:lineRule="auto"/>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Evidencias de aprendizaje</w:t>
            </w:r>
          </w:p>
          <w:p w:rsidR="00C03A06" w:rsidRDefault="00C03A06" w:rsidP="00C03A06">
            <w:pPr>
              <w:jc w:val="both"/>
              <w:rPr>
                <w:rFonts w:ascii="Century Gothic" w:hAnsi="Century Gothic" w:cstheme="minorHAnsi"/>
                <w:szCs w:val="24"/>
                <w:lang w:eastAsia="es-CR"/>
              </w:rPr>
            </w:pPr>
          </w:p>
          <w:p w:rsidR="00E05BAD" w:rsidRDefault="009105BE" w:rsidP="00414078">
            <w:pPr>
              <w:pStyle w:val="Prrafodelista"/>
              <w:numPr>
                <w:ilvl w:val="0"/>
                <w:numId w:val="22"/>
              </w:numPr>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val="es-ES" w:eastAsia="es-CR"/>
              </w:rPr>
              <w:t xml:space="preserve">Ensayo </w:t>
            </w:r>
            <w:r w:rsidR="00C03A06" w:rsidRPr="00712795">
              <w:rPr>
                <w:rFonts w:ascii="Century Gothic" w:hAnsi="Century Gothic" w:cstheme="minorHAnsi"/>
                <w:sz w:val="24"/>
                <w:szCs w:val="24"/>
                <w:lang w:eastAsia="es-CR"/>
              </w:rPr>
              <w:t xml:space="preserve">sobre la necesidad de garantizar el derecho de acceso a la justicia de los pueblos indígenas mediante la aplicación de las </w:t>
            </w:r>
            <w:r w:rsidR="00C03A06" w:rsidRPr="00712795">
              <w:rPr>
                <w:rFonts w:ascii="Century Gothic" w:hAnsi="Century Gothic" w:cstheme="minorHAnsi"/>
                <w:sz w:val="24"/>
                <w:szCs w:val="24"/>
                <w:lang w:eastAsia="es-CR"/>
              </w:rPr>
              <w:lastRenderedPageBreak/>
              <w:t>Reglas de Brasilia.</w:t>
            </w:r>
          </w:p>
          <w:p w:rsidR="009105BE" w:rsidRPr="009105BE" w:rsidRDefault="009105BE" w:rsidP="009105BE">
            <w:pPr>
              <w:pStyle w:val="Prrafodelista"/>
              <w:spacing w:line="240" w:lineRule="auto"/>
              <w:jc w:val="both"/>
              <w:rPr>
                <w:rFonts w:ascii="Century Gothic" w:hAnsi="Century Gothic" w:cstheme="minorHAnsi"/>
                <w:sz w:val="24"/>
                <w:szCs w:val="24"/>
                <w:lang w:eastAsia="es-CR"/>
              </w:rPr>
            </w:pPr>
          </w:p>
          <w:p w:rsidR="009105BE" w:rsidRPr="00712795" w:rsidRDefault="009105BE" w:rsidP="00414078">
            <w:pPr>
              <w:pStyle w:val="Prrafodelista"/>
              <w:numPr>
                <w:ilvl w:val="0"/>
                <w:numId w:val="22"/>
              </w:numPr>
              <w:spacing w:line="240" w:lineRule="auto"/>
              <w:jc w:val="both"/>
              <w:rPr>
                <w:rFonts w:ascii="Century Gothic" w:hAnsi="Century Gothic" w:cstheme="minorHAnsi"/>
                <w:sz w:val="24"/>
                <w:szCs w:val="24"/>
                <w:lang w:eastAsia="es-CR"/>
              </w:rPr>
            </w:pPr>
            <w:r w:rsidRPr="00B74D24">
              <w:rPr>
                <w:rFonts w:ascii="Century Gothic" w:hAnsi="Century Gothic" w:cstheme="minorHAnsi"/>
                <w:sz w:val="24"/>
                <w:szCs w:val="24"/>
                <w:lang w:eastAsia="es-CR"/>
              </w:rPr>
              <w:t>Resumen del concepto y tipos de discriminación.</w:t>
            </w:r>
          </w:p>
          <w:p w:rsidR="00712795" w:rsidRPr="00712795" w:rsidRDefault="00712795" w:rsidP="00712795">
            <w:pPr>
              <w:jc w:val="both"/>
              <w:rPr>
                <w:rFonts w:ascii="Century Gothic" w:hAnsi="Century Gothic" w:cstheme="minorHAnsi"/>
                <w:szCs w:val="24"/>
                <w:lang w:eastAsia="es-CR"/>
              </w:rPr>
            </w:pPr>
          </w:p>
          <w:p w:rsidR="00712795" w:rsidRPr="00712795" w:rsidRDefault="00317DFF" w:rsidP="00414078">
            <w:pPr>
              <w:pStyle w:val="Prrafodelista"/>
              <w:numPr>
                <w:ilvl w:val="0"/>
                <w:numId w:val="22"/>
              </w:numPr>
              <w:spacing w:line="240" w:lineRule="auto"/>
              <w:jc w:val="both"/>
              <w:rPr>
                <w:rFonts w:ascii="Century Gothic" w:hAnsi="Century Gothic" w:cstheme="minorHAnsi"/>
                <w:b/>
                <w:szCs w:val="24"/>
                <w:lang w:eastAsia="es-CR"/>
              </w:rPr>
            </w:pPr>
            <w:r>
              <w:rPr>
                <w:rFonts w:ascii="Century Gothic" w:hAnsi="Century Gothic" w:cstheme="minorHAnsi"/>
                <w:sz w:val="24"/>
                <w:szCs w:val="24"/>
                <w:lang w:eastAsia="es-CR"/>
              </w:rPr>
              <w:t>En grupos o individualmente, i</w:t>
            </w:r>
            <w:r w:rsidR="00712795" w:rsidRPr="00712795">
              <w:rPr>
                <w:rFonts w:ascii="Century Gothic" w:hAnsi="Century Gothic" w:cstheme="minorHAnsi"/>
                <w:sz w:val="24"/>
                <w:szCs w:val="24"/>
                <w:lang w:eastAsia="es-CR"/>
              </w:rPr>
              <w:t>dentificar las necesidades y vacíos técnicos para proceder de acuerdo con lo establecido por la CSJ en los casos a nuestro cargo.</w:t>
            </w:r>
          </w:p>
        </w:tc>
      </w:tr>
    </w:tbl>
    <w:p w:rsidR="00F557B4" w:rsidRDefault="00F557B4" w:rsidP="001E74F9">
      <w:pPr>
        <w:tabs>
          <w:tab w:val="left" w:pos="248"/>
          <w:tab w:val="left" w:pos="709"/>
        </w:tabs>
        <w:spacing w:after="0"/>
        <w:jc w:val="both"/>
        <w:rPr>
          <w:rFonts w:ascii="Century Gothic" w:hAnsi="Century Gothic" w:cstheme="minorHAnsi"/>
          <w:b/>
          <w:szCs w:val="24"/>
          <w:lang w:eastAsia="es-CR"/>
        </w:rPr>
      </w:pPr>
    </w:p>
    <w:p w:rsidR="00986550" w:rsidRDefault="00986550">
      <w:pPr>
        <w:spacing w:line="276" w:lineRule="auto"/>
        <w:rPr>
          <w:rFonts w:ascii="Century Gothic" w:hAnsi="Century Gothic" w:cstheme="minorHAnsi"/>
          <w:b/>
          <w:szCs w:val="24"/>
          <w:lang w:eastAsia="es-CR"/>
        </w:rPr>
      </w:pPr>
      <w:r>
        <w:rPr>
          <w:rFonts w:ascii="Century Gothic" w:hAnsi="Century Gothic" w:cstheme="minorHAnsi"/>
          <w:b/>
          <w:szCs w:val="24"/>
          <w:lang w:eastAsia="es-CR"/>
        </w:rPr>
        <w:br w:type="page"/>
      </w:r>
    </w:p>
    <w:tbl>
      <w:tblPr>
        <w:tblStyle w:val="Tablaconcuadrcula"/>
        <w:tblW w:w="0" w:type="auto"/>
        <w:tblInd w:w="-5" w:type="dxa"/>
        <w:tblLook w:val="04A0" w:firstRow="1" w:lastRow="0" w:firstColumn="1" w:lastColumn="0" w:noHBand="0" w:noVBand="1"/>
      </w:tblPr>
      <w:tblGrid>
        <w:gridCol w:w="9059"/>
      </w:tblGrid>
      <w:tr w:rsidR="008069FF" w:rsidTr="00770C8D">
        <w:tc>
          <w:tcPr>
            <w:tcW w:w="8833" w:type="dxa"/>
          </w:tcPr>
          <w:p w:rsidR="008069FF" w:rsidRPr="00770C8D" w:rsidRDefault="008069FF" w:rsidP="001E74F9">
            <w:pPr>
              <w:jc w:val="center"/>
              <w:rPr>
                <w:rFonts w:ascii="Century Gothic" w:hAnsi="Century Gothic" w:cstheme="minorHAnsi"/>
                <w:b/>
                <w:lang w:eastAsia="es-CR"/>
              </w:rPr>
            </w:pPr>
            <w:r w:rsidRPr="00770C8D">
              <w:rPr>
                <w:rFonts w:ascii="Century Gothic" w:hAnsi="Century Gothic" w:cstheme="minorHAnsi"/>
                <w:b/>
                <w:lang w:eastAsia="es-CR"/>
              </w:rPr>
              <w:lastRenderedPageBreak/>
              <w:t>Actividades previas a la segunda sesión</w:t>
            </w:r>
          </w:p>
          <w:p w:rsidR="008069FF" w:rsidRPr="00770C8D" w:rsidRDefault="008069FF" w:rsidP="001E74F9">
            <w:pPr>
              <w:jc w:val="center"/>
              <w:rPr>
                <w:rFonts w:ascii="Century Gothic" w:hAnsi="Century Gothic" w:cstheme="minorHAnsi"/>
                <w:b/>
                <w:lang w:eastAsia="es-CR"/>
              </w:rPr>
            </w:pPr>
          </w:p>
          <w:p w:rsidR="005B6A8E" w:rsidRPr="00770C8D" w:rsidRDefault="00391AF1"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val="es-ES" w:eastAsia="es-CR"/>
              </w:rPr>
              <w:t>Lectura</w:t>
            </w:r>
            <w:r w:rsidR="008069FF" w:rsidRPr="00770C8D">
              <w:rPr>
                <w:rFonts w:ascii="Century Gothic" w:hAnsi="Century Gothic" w:cstheme="minorHAnsi"/>
                <w:lang w:val="es-ES" w:eastAsia="es-CR"/>
              </w:rPr>
              <w:t xml:space="preserve"> </w:t>
            </w:r>
            <w:r w:rsidRPr="00770C8D">
              <w:rPr>
                <w:rFonts w:ascii="Century Gothic" w:hAnsi="Century Gothic" w:cstheme="minorHAnsi"/>
                <w:lang w:val="es-ES" w:eastAsia="es-CR"/>
              </w:rPr>
              <w:t>d</w:t>
            </w:r>
            <w:r w:rsidR="008069FF" w:rsidRPr="00770C8D">
              <w:rPr>
                <w:rFonts w:ascii="Century Gothic" w:hAnsi="Century Gothic" w:cstheme="minorHAnsi"/>
                <w:lang w:val="es-ES" w:eastAsia="es-CR"/>
              </w:rPr>
              <w:t>el c</w:t>
            </w:r>
            <w:proofErr w:type="spellStart"/>
            <w:r w:rsidR="008069FF" w:rsidRPr="00770C8D">
              <w:rPr>
                <w:rFonts w:ascii="Century Gothic" w:hAnsi="Century Gothic" w:cstheme="minorHAnsi"/>
                <w:lang w:eastAsia="es-CR"/>
              </w:rPr>
              <w:t>ap</w:t>
            </w:r>
            <w:r w:rsidR="005417ED" w:rsidRPr="00770C8D">
              <w:rPr>
                <w:rFonts w:ascii="Century Gothic" w:hAnsi="Century Gothic" w:cstheme="minorHAnsi"/>
                <w:lang w:eastAsia="es-CR"/>
              </w:rPr>
              <w:t>ítulo</w:t>
            </w:r>
            <w:proofErr w:type="spellEnd"/>
            <w:r w:rsidR="005417ED" w:rsidRPr="00770C8D">
              <w:rPr>
                <w:rFonts w:ascii="Century Gothic" w:hAnsi="Century Gothic" w:cstheme="minorHAnsi"/>
                <w:lang w:eastAsia="es-CR"/>
              </w:rPr>
              <w:t xml:space="preserve"> 1 </w:t>
            </w:r>
            <w:r w:rsidR="005B6A8E" w:rsidRPr="00770C8D">
              <w:rPr>
                <w:rFonts w:ascii="Century Gothic" w:hAnsi="Century Gothic" w:cstheme="minorHAnsi"/>
                <w:lang w:eastAsia="es-CR"/>
              </w:rPr>
              <w:t>y l</w:t>
            </w:r>
            <w:r w:rsidR="00D67FA5" w:rsidRPr="00770C8D">
              <w:rPr>
                <w:rFonts w:ascii="Century Gothic" w:hAnsi="Century Gothic" w:cstheme="minorHAnsi"/>
                <w:lang w:eastAsia="es-CR"/>
              </w:rPr>
              <w:t>os</w:t>
            </w:r>
            <w:r w:rsidR="005B6A8E" w:rsidRPr="00770C8D">
              <w:rPr>
                <w:rFonts w:ascii="Century Gothic" w:hAnsi="Century Gothic" w:cstheme="minorHAnsi"/>
                <w:lang w:eastAsia="es-CR"/>
              </w:rPr>
              <w:t xml:space="preserve"> concepto</w:t>
            </w:r>
            <w:r w:rsidR="00D67FA5" w:rsidRPr="00770C8D">
              <w:rPr>
                <w:rFonts w:ascii="Century Gothic" w:hAnsi="Century Gothic" w:cstheme="minorHAnsi"/>
                <w:lang w:eastAsia="es-CR"/>
              </w:rPr>
              <w:t>s</w:t>
            </w:r>
            <w:r w:rsidR="005B6A8E" w:rsidRPr="00770C8D">
              <w:rPr>
                <w:rFonts w:ascii="Century Gothic" w:hAnsi="Century Gothic" w:cstheme="minorHAnsi"/>
                <w:lang w:eastAsia="es-CR"/>
              </w:rPr>
              <w:t xml:space="preserve"> de pueblo indígena</w:t>
            </w:r>
            <w:r w:rsidR="000C6233">
              <w:rPr>
                <w:rFonts w:ascii="Century Gothic" w:hAnsi="Century Gothic" w:cstheme="minorHAnsi"/>
                <w:lang w:eastAsia="es-CR"/>
              </w:rPr>
              <w:t>, cultura</w:t>
            </w:r>
            <w:r w:rsidR="005B6A8E" w:rsidRPr="00770C8D">
              <w:rPr>
                <w:rFonts w:ascii="Century Gothic" w:hAnsi="Century Gothic" w:cstheme="minorHAnsi"/>
                <w:lang w:eastAsia="es-CR"/>
              </w:rPr>
              <w:t xml:space="preserve"> </w:t>
            </w:r>
            <w:r w:rsidR="00D67FA5" w:rsidRPr="00770C8D">
              <w:rPr>
                <w:rFonts w:ascii="Century Gothic" w:hAnsi="Century Gothic" w:cstheme="minorHAnsi"/>
                <w:lang w:eastAsia="es-CR"/>
              </w:rPr>
              <w:t>y cosmovisión</w:t>
            </w:r>
            <w:r w:rsidR="002C7AB2" w:rsidRPr="00770C8D">
              <w:rPr>
                <w:rFonts w:ascii="Century Gothic" w:hAnsi="Century Gothic" w:cstheme="minorHAnsi"/>
                <w:lang w:eastAsia="es-CR"/>
              </w:rPr>
              <w:t xml:space="preserve"> indígena</w:t>
            </w:r>
            <w:r w:rsidR="00D67FA5" w:rsidRPr="00770C8D">
              <w:rPr>
                <w:rFonts w:ascii="Century Gothic" w:hAnsi="Century Gothic" w:cstheme="minorHAnsi"/>
                <w:lang w:eastAsia="es-CR"/>
              </w:rPr>
              <w:t xml:space="preserve"> </w:t>
            </w:r>
            <w:r w:rsidR="005B6A8E" w:rsidRPr="00770C8D">
              <w:rPr>
                <w:rFonts w:ascii="Century Gothic" w:hAnsi="Century Gothic" w:cstheme="minorHAnsi"/>
                <w:lang w:eastAsia="es-CR"/>
              </w:rPr>
              <w:t xml:space="preserve">en el capítulo </w:t>
            </w:r>
            <w:r w:rsidR="0027283D" w:rsidRPr="00770C8D">
              <w:rPr>
                <w:rFonts w:ascii="Century Gothic" w:hAnsi="Century Gothic" w:cstheme="minorHAnsi"/>
                <w:i/>
                <w:lang w:eastAsia="es-CR"/>
              </w:rPr>
              <w:t>Referencia conceptual</w:t>
            </w:r>
            <w:r w:rsidR="005B6A8E" w:rsidRPr="00770C8D">
              <w:rPr>
                <w:rFonts w:ascii="Century Gothic" w:hAnsi="Century Gothic" w:cstheme="minorHAnsi"/>
                <w:i/>
                <w:lang w:eastAsia="es-CR"/>
              </w:rPr>
              <w:t>,</w:t>
            </w:r>
            <w:r w:rsidR="005B6A8E" w:rsidRPr="00770C8D">
              <w:rPr>
                <w:rFonts w:ascii="Century Gothic" w:hAnsi="Century Gothic" w:cstheme="minorHAnsi"/>
                <w:lang w:eastAsia="es-CR"/>
              </w:rPr>
              <w:t xml:space="preserve"> ambos del manual de contenidos.</w:t>
            </w:r>
            <w:r w:rsidR="003C493E" w:rsidRPr="00770C8D">
              <w:rPr>
                <w:rFonts w:ascii="Century Gothic" w:hAnsi="Century Gothic" w:cstheme="minorHAnsi"/>
                <w:lang w:eastAsia="es-CR"/>
              </w:rPr>
              <w:t xml:space="preserve"> </w:t>
            </w:r>
          </w:p>
          <w:p w:rsidR="005B6A8E" w:rsidRPr="00770C8D" w:rsidRDefault="005B6A8E" w:rsidP="005B6A8E">
            <w:pPr>
              <w:pStyle w:val="Prrafodelista"/>
              <w:spacing w:line="240" w:lineRule="auto"/>
              <w:jc w:val="both"/>
              <w:rPr>
                <w:rFonts w:ascii="Century Gothic" w:hAnsi="Century Gothic" w:cstheme="minorHAnsi"/>
                <w:lang w:eastAsia="es-CR"/>
              </w:rPr>
            </w:pPr>
          </w:p>
          <w:p w:rsidR="003D2BF5" w:rsidRPr="00770C8D" w:rsidRDefault="005B6A8E"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eastAsia="es-CR"/>
              </w:rPr>
              <w:t>Lectura d</w:t>
            </w:r>
            <w:r w:rsidR="005417ED" w:rsidRPr="00770C8D">
              <w:rPr>
                <w:rFonts w:ascii="Century Gothic" w:hAnsi="Century Gothic" w:cstheme="minorHAnsi"/>
                <w:lang w:eastAsia="es-CR"/>
              </w:rPr>
              <w:t xml:space="preserve">el artículo </w:t>
            </w:r>
            <w:r w:rsidR="005417ED" w:rsidRPr="00770C8D">
              <w:rPr>
                <w:rFonts w:ascii="Century Gothic" w:hAnsi="Century Gothic" w:cstheme="minorHAnsi"/>
                <w:i/>
                <w:lang w:eastAsia="es-CR"/>
              </w:rPr>
              <w:t>La falta de acceso a la justicia de los pueblos indígenas. Un caso para ilustrar</w:t>
            </w:r>
            <w:r w:rsidR="005417ED" w:rsidRPr="00770C8D">
              <w:rPr>
                <w:rFonts w:ascii="Century Gothic" w:hAnsi="Century Gothic" w:cstheme="minorHAnsi"/>
                <w:lang w:eastAsia="es-CR"/>
              </w:rPr>
              <w:t>, de Ligia Jiménez Zamora</w:t>
            </w:r>
          </w:p>
          <w:p w:rsidR="003D2BF5" w:rsidRPr="00770C8D" w:rsidRDefault="00D6166E" w:rsidP="00770C8D">
            <w:pPr>
              <w:pStyle w:val="Prrafodelista"/>
              <w:numPr>
                <w:ilvl w:val="1"/>
                <w:numId w:val="32"/>
              </w:numPr>
              <w:spacing w:line="240" w:lineRule="auto"/>
              <w:jc w:val="both"/>
              <w:rPr>
                <w:rFonts w:ascii="Century Gothic" w:hAnsi="Century Gothic" w:cstheme="minorHAnsi"/>
                <w:lang w:eastAsia="es-CR"/>
              </w:rPr>
            </w:pPr>
            <w:hyperlink r:id="rId23" w:history="1">
              <w:r w:rsidR="005417ED" w:rsidRPr="00770C8D">
                <w:rPr>
                  <w:rStyle w:val="Hipervnculo"/>
                  <w:rFonts w:ascii="Century Gothic" w:hAnsi="Century Gothic" w:cstheme="minorHAnsi"/>
                  <w:lang w:eastAsia="es-CR"/>
                </w:rPr>
                <w:t>http://www.ulacit.ac.cr/files/revista/articulos/esp/resumen/17_des01_art05.pdf</w:t>
              </w:r>
            </w:hyperlink>
          </w:p>
          <w:p w:rsidR="003D2BF5" w:rsidRPr="00770C8D" w:rsidRDefault="003D2BF5" w:rsidP="003D2BF5">
            <w:pPr>
              <w:pStyle w:val="Prrafodelista"/>
              <w:spacing w:line="240" w:lineRule="auto"/>
              <w:jc w:val="both"/>
              <w:rPr>
                <w:rFonts w:ascii="Century Gothic" w:hAnsi="Century Gothic" w:cstheme="minorHAnsi"/>
                <w:lang w:eastAsia="es-CR"/>
              </w:rPr>
            </w:pPr>
          </w:p>
          <w:p w:rsidR="003D2BF5" w:rsidRPr="00770C8D" w:rsidRDefault="003D2BF5" w:rsidP="00770C8D">
            <w:pPr>
              <w:pStyle w:val="Prrafodelista"/>
              <w:numPr>
                <w:ilvl w:val="0"/>
                <w:numId w:val="32"/>
              </w:numPr>
              <w:spacing w:line="240" w:lineRule="auto"/>
              <w:jc w:val="both"/>
              <w:rPr>
                <w:rFonts w:ascii="Century Gothic" w:hAnsi="Century Gothic" w:cstheme="minorHAnsi"/>
                <w:i/>
                <w:lang w:eastAsia="es-CR"/>
              </w:rPr>
            </w:pPr>
            <w:r w:rsidRPr="00770C8D">
              <w:rPr>
                <w:rFonts w:ascii="Century Gothic" w:hAnsi="Century Gothic" w:cstheme="minorHAnsi"/>
                <w:lang w:eastAsia="es-CR"/>
              </w:rPr>
              <w:t>R</w:t>
            </w:r>
            <w:r w:rsidR="005417ED" w:rsidRPr="00770C8D">
              <w:rPr>
                <w:rFonts w:ascii="Century Gothic" w:hAnsi="Century Gothic" w:cstheme="minorHAnsi"/>
                <w:lang w:eastAsia="es-CR"/>
              </w:rPr>
              <w:t>e</w:t>
            </w:r>
            <w:r w:rsidR="003861B1" w:rsidRPr="00770C8D">
              <w:rPr>
                <w:rFonts w:ascii="Century Gothic" w:hAnsi="Century Gothic" w:cstheme="minorHAnsi"/>
                <w:lang w:eastAsia="es-CR"/>
              </w:rPr>
              <w:t>vis</w:t>
            </w:r>
            <w:r w:rsidR="00391AF1" w:rsidRPr="00770C8D">
              <w:rPr>
                <w:rFonts w:ascii="Century Gothic" w:hAnsi="Century Gothic" w:cstheme="minorHAnsi"/>
                <w:lang w:eastAsia="es-CR"/>
              </w:rPr>
              <w:t>ar</w:t>
            </w:r>
            <w:r w:rsidR="003861B1" w:rsidRPr="00770C8D">
              <w:rPr>
                <w:rFonts w:ascii="Century Gothic" w:hAnsi="Century Gothic" w:cstheme="minorHAnsi"/>
                <w:lang w:eastAsia="es-CR"/>
              </w:rPr>
              <w:t xml:space="preserve"> </w:t>
            </w:r>
            <w:r w:rsidRPr="00770C8D">
              <w:rPr>
                <w:rFonts w:ascii="Century Gothic" w:hAnsi="Century Gothic" w:cstheme="minorHAnsi"/>
                <w:lang w:eastAsia="es-CR"/>
              </w:rPr>
              <w:t xml:space="preserve">la bibliografía recomendada: </w:t>
            </w:r>
            <w:r w:rsidR="003861B1" w:rsidRPr="00770C8D">
              <w:rPr>
                <w:rFonts w:ascii="Century Gothic" w:hAnsi="Century Gothic" w:cstheme="minorHAnsi"/>
                <w:lang w:eastAsia="es-CR"/>
              </w:rPr>
              <w:t>los boletines</w:t>
            </w:r>
            <w:r w:rsidR="005417ED" w:rsidRPr="00770C8D">
              <w:rPr>
                <w:rFonts w:ascii="Century Gothic" w:hAnsi="Century Gothic" w:cstheme="minorHAnsi"/>
                <w:lang w:eastAsia="es-CR"/>
              </w:rPr>
              <w:t xml:space="preserve"> del INAMU Vol. 6, números 1 y 2</w:t>
            </w:r>
            <w:r w:rsidR="003861B1" w:rsidRPr="00770C8D">
              <w:rPr>
                <w:rFonts w:ascii="Century Gothic" w:hAnsi="Century Gothic" w:cstheme="minorHAnsi"/>
                <w:lang w:eastAsia="es-CR"/>
              </w:rPr>
              <w:t xml:space="preserve"> (disco compacto)</w:t>
            </w:r>
            <w:r w:rsidRPr="00770C8D">
              <w:rPr>
                <w:rFonts w:ascii="Century Gothic" w:hAnsi="Century Gothic" w:cstheme="minorHAnsi"/>
                <w:lang w:eastAsia="es-CR"/>
              </w:rPr>
              <w:t xml:space="preserve"> y el informe </w:t>
            </w:r>
            <w:r w:rsidRPr="00770C8D">
              <w:rPr>
                <w:rFonts w:ascii="Century Gothic" w:hAnsi="Century Gothic" w:cstheme="minorHAnsi"/>
                <w:i/>
                <w:lang w:eastAsia="es-CR"/>
              </w:rPr>
              <w:t>Reconocimiento y exigibilidad de los derechos de los pueblos indígenas: su expresión en la Defensoría de los Habitantes,</w:t>
            </w:r>
            <w:r w:rsidRPr="00770C8D">
              <w:rPr>
                <w:rFonts w:ascii="Century Gothic" w:hAnsi="Century Gothic" w:cstheme="minorHAnsi"/>
                <w:lang w:eastAsia="es-CR"/>
              </w:rPr>
              <w:t xml:space="preserve"> de </w:t>
            </w:r>
            <w:proofErr w:type="spellStart"/>
            <w:r w:rsidRPr="00770C8D">
              <w:rPr>
                <w:rFonts w:ascii="Century Gothic" w:hAnsi="Century Gothic" w:cstheme="minorHAnsi"/>
                <w:lang w:eastAsia="es-CR"/>
              </w:rPr>
              <w:t>Marjorie</w:t>
            </w:r>
            <w:proofErr w:type="spellEnd"/>
            <w:r w:rsidRPr="00770C8D">
              <w:rPr>
                <w:rFonts w:ascii="Century Gothic" w:hAnsi="Century Gothic" w:cstheme="minorHAnsi"/>
                <w:lang w:eastAsia="es-CR"/>
              </w:rPr>
              <w:t xml:space="preserve"> Herrera y Alvaro Paniagua</w:t>
            </w:r>
          </w:p>
          <w:p w:rsidR="003D2BF5" w:rsidRPr="00770C8D" w:rsidRDefault="00D6166E" w:rsidP="00770C8D">
            <w:pPr>
              <w:pStyle w:val="Prrafodelista"/>
              <w:numPr>
                <w:ilvl w:val="0"/>
                <w:numId w:val="32"/>
              </w:numPr>
              <w:jc w:val="both"/>
              <w:rPr>
                <w:rFonts w:ascii="Century Gothic" w:hAnsi="Century Gothic" w:cstheme="minorHAnsi"/>
                <w:lang w:eastAsia="es-CR"/>
              </w:rPr>
            </w:pPr>
            <w:hyperlink r:id="rId24" w:history="1">
              <w:r w:rsidR="003D2BF5" w:rsidRPr="00770C8D">
                <w:rPr>
                  <w:rStyle w:val="Hipervnculo"/>
                  <w:rFonts w:ascii="Century Gothic" w:hAnsi="Century Gothic" w:cstheme="minorHAnsi"/>
                  <w:lang w:eastAsia="es-CR"/>
                </w:rPr>
                <w:t>http://www.estadonacion.or.cr/files/biblioteca_virtual/018/herrera_y_paniagua_derechos_indigenas_defensoria_habitantes.pdf</w:t>
              </w:r>
            </w:hyperlink>
            <w:r w:rsidR="003D2BF5" w:rsidRPr="00770C8D">
              <w:rPr>
                <w:rFonts w:ascii="Century Gothic" w:hAnsi="Century Gothic" w:cstheme="minorHAnsi"/>
                <w:lang w:eastAsia="es-CR"/>
              </w:rPr>
              <w:t xml:space="preserve"> </w:t>
            </w:r>
          </w:p>
          <w:p w:rsidR="00584535" w:rsidRPr="00770C8D" w:rsidRDefault="00584535" w:rsidP="001E74F9">
            <w:pPr>
              <w:pStyle w:val="Prrafodelista"/>
              <w:spacing w:line="240" w:lineRule="auto"/>
              <w:jc w:val="both"/>
              <w:rPr>
                <w:rFonts w:ascii="Century Gothic" w:hAnsi="Century Gothic" w:cstheme="minorHAnsi"/>
                <w:lang w:eastAsia="es-CR"/>
              </w:rPr>
            </w:pPr>
          </w:p>
          <w:p w:rsidR="008069FF" w:rsidRPr="00770C8D" w:rsidRDefault="00584535"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eastAsia="es-CR"/>
              </w:rPr>
              <w:t>E</w:t>
            </w:r>
            <w:r w:rsidR="00391AF1" w:rsidRPr="00770C8D">
              <w:rPr>
                <w:rFonts w:ascii="Century Gothic" w:hAnsi="Century Gothic" w:cstheme="minorHAnsi"/>
                <w:lang w:eastAsia="es-CR"/>
              </w:rPr>
              <w:t>laborar</w:t>
            </w:r>
            <w:r w:rsidR="008069FF" w:rsidRPr="00770C8D">
              <w:rPr>
                <w:rFonts w:ascii="Century Gothic" w:hAnsi="Century Gothic" w:cstheme="minorHAnsi"/>
                <w:lang w:eastAsia="es-CR"/>
              </w:rPr>
              <w:t xml:space="preserve"> un punteo de los aspectos relevantes identificados en las lecturas.</w:t>
            </w:r>
          </w:p>
          <w:p w:rsidR="005417ED" w:rsidRPr="00770C8D" w:rsidRDefault="005417ED" w:rsidP="005417ED">
            <w:pPr>
              <w:pStyle w:val="Prrafodelista"/>
              <w:rPr>
                <w:rFonts w:ascii="Century Gothic" w:hAnsi="Century Gothic" w:cstheme="minorHAnsi"/>
                <w:lang w:eastAsia="es-CR"/>
              </w:rPr>
            </w:pPr>
          </w:p>
          <w:p w:rsidR="008069FF" w:rsidRPr="00770C8D" w:rsidRDefault="00391AF1"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eastAsia="es-CR"/>
              </w:rPr>
              <w:t>Investigar</w:t>
            </w:r>
            <w:r w:rsidR="005417ED" w:rsidRPr="00770C8D">
              <w:rPr>
                <w:rFonts w:ascii="Century Gothic" w:hAnsi="Century Gothic" w:cstheme="minorHAnsi"/>
                <w:lang w:eastAsia="es-CR"/>
              </w:rPr>
              <w:t xml:space="preserve"> </w:t>
            </w:r>
            <w:r w:rsidR="003C493E" w:rsidRPr="00770C8D">
              <w:rPr>
                <w:rFonts w:ascii="Century Gothic" w:hAnsi="Century Gothic" w:cstheme="minorHAnsi"/>
                <w:lang w:eastAsia="es-CR"/>
              </w:rPr>
              <w:t xml:space="preserve">el </w:t>
            </w:r>
            <w:r w:rsidR="005417ED" w:rsidRPr="00770C8D">
              <w:rPr>
                <w:rFonts w:ascii="Century Gothic" w:hAnsi="Century Gothic" w:cstheme="minorHAnsi"/>
                <w:lang w:eastAsia="es-CR"/>
              </w:rPr>
              <w:t>significa</w:t>
            </w:r>
            <w:r w:rsidR="003C493E" w:rsidRPr="00770C8D">
              <w:rPr>
                <w:rFonts w:ascii="Century Gothic" w:hAnsi="Century Gothic" w:cstheme="minorHAnsi"/>
                <w:lang w:eastAsia="es-CR"/>
              </w:rPr>
              <w:t>do de</w:t>
            </w:r>
            <w:r w:rsidR="005417ED" w:rsidRPr="00770C8D">
              <w:rPr>
                <w:rFonts w:ascii="Century Gothic" w:hAnsi="Century Gothic" w:cstheme="minorHAnsi"/>
                <w:lang w:eastAsia="es-CR"/>
              </w:rPr>
              <w:t xml:space="preserve"> “condición de vulnerabilidad”</w:t>
            </w:r>
            <w:r w:rsidR="00BD4535" w:rsidRPr="00770C8D">
              <w:rPr>
                <w:rFonts w:ascii="Century Gothic" w:hAnsi="Century Gothic" w:cstheme="minorHAnsi"/>
                <w:lang w:eastAsia="es-CR"/>
              </w:rPr>
              <w:t xml:space="preserve">, </w:t>
            </w:r>
            <w:r w:rsidR="00060F7C" w:rsidRPr="00770C8D">
              <w:rPr>
                <w:rFonts w:ascii="Century Gothic" w:hAnsi="Century Gothic" w:cstheme="minorHAnsi"/>
                <w:lang w:eastAsia="es-CR"/>
              </w:rPr>
              <w:t>los conceptos de prejuicio,</w:t>
            </w:r>
            <w:r w:rsidR="005E1F91" w:rsidRPr="00770C8D">
              <w:rPr>
                <w:rFonts w:ascii="Century Gothic" w:hAnsi="Century Gothic" w:cstheme="minorHAnsi"/>
                <w:lang w:eastAsia="es-CR"/>
              </w:rPr>
              <w:t xml:space="preserve"> estereotipo </w:t>
            </w:r>
            <w:r w:rsidR="00060F7C" w:rsidRPr="00770C8D">
              <w:rPr>
                <w:rFonts w:ascii="Century Gothic" w:hAnsi="Century Gothic" w:cstheme="minorHAnsi"/>
                <w:lang w:eastAsia="es-CR"/>
              </w:rPr>
              <w:t xml:space="preserve">y acción afirmativa </w:t>
            </w:r>
            <w:r w:rsidR="005E1F91" w:rsidRPr="00770C8D">
              <w:rPr>
                <w:rFonts w:ascii="Century Gothic" w:hAnsi="Century Gothic" w:cstheme="minorHAnsi"/>
                <w:lang w:eastAsia="es-CR"/>
              </w:rPr>
              <w:t>en</w:t>
            </w:r>
            <w:r w:rsidR="00BD4535" w:rsidRPr="00770C8D">
              <w:rPr>
                <w:rFonts w:ascii="Century Gothic" w:hAnsi="Century Gothic" w:cstheme="minorHAnsi"/>
                <w:lang w:eastAsia="es-CR"/>
              </w:rPr>
              <w:t xml:space="preserve"> el</w:t>
            </w:r>
            <w:r w:rsidR="00060F7C" w:rsidRPr="00770C8D">
              <w:rPr>
                <w:rFonts w:ascii="Century Gothic" w:hAnsi="Century Gothic" w:cstheme="minorHAnsi"/>
                <w:lang w:eastAsia="es-CR"/>
              </w:rPr>
              <w:t xml:space="preserve"> contexto de la discriminación </w:t>
            </w:r>
            <w:r w:rsidR="00BD4535" w:rsidRPr="00770C8D">
              <w:rPr>
                <w:rFonts w:ascii="Century Gothic" w:hAnsi="Century Gothic" w:cstheme="minorHAnsi"/>
                <w:lang w:eastAsia="es-CR"/>
              </w:rPr>
              <w:t xml:space="preserve">y </w:t>
            </w:r>
            <w:r w:rsidR="005E1F91" w:rsidRPr="00770C8D">
              <w:rPr>
                <w:rFonts w:ascii="Century Gothic" w:hAnsi="Century Gothic" w:cstheme="minorHAnsi"/>
                <w:lang w:eastAsia="es-CR"/>
              </w:rPr>
              <w:t xml:space="preserve">qué se </w:t>
            </w:r>
            <w:r w:rsidR="008069FF" w:rsidRPr="00770C8D">
              <w:rPr>
                <w:rFonts w:ascii="Century Gothic" w:hAnsi="Century Gothic" w:cstheme="minorHAnsi"/>
                <w:lang w:eastAsia="es-CR"/>
              </w:rPr>
              <w:t>establec</w:t>
            </w:r>
            <w:r w:rsidR="005E1F91" w:rsidRPr="00770C8D">
              <w:rPr>
                <w:rFonts w:ascii="Century Gothic" w:hAnsi="Century Gothic" w:cstheme="minorHAnsi"/>
                <w:lang w:eastAsia="es-CR"/>
              </w:rPr>
              <w:t>e</w:t>
            </w:r>
            <w:r w:rsidR="008069FF" w:rsidRPr="00770C8D">
              <w:rPr>
                <w:rFonts w:ascii="Century Gothic" w:hAnsi="Century Gothic" w:cstheme="minorHAnsi"/>
                <w:lang w:eastAsia="es-CR"/>
              </w:rPr>
              <w:t xml:space="preserve"> </w:t>
            </w:r>
            <w:r w:rsidR="005818DA" w:rsidRPr="00770C8D">
              <w:rPr>
                <w:rFonts w:ascii="Century Gothic" w:hAnsi="Century Gothic" w:cstheme="minorHAnsi"/>
                <w:lang w:eastAsia="es-CR"/>
              </w:rPr>
              <w:t xml:space="preserve">en el ordenamiento jurídico costarricense </w:t>
            </w:r>
            <w:r w:rsidR="008069FF" w:rsidRPr="00770C8D">
              <w:rPr>
                <w:rFonts w:ascii="Century Gothic" w:hAnsi="Century Gothic" w:cstheme="minorHAnsi"/>
                <w:lang w:eastAsia="es-CR"/>
              </w:rPr>
              <w:t>acerca de la discriminación.</w:t>
            </w:r>
          </w:p>
          <w:p w:rsidR="008069FF" w:rsidRPr="00770C8D" w:rsidRDefault="008069FF" w:rsidP="001E74F9">
            <w:pPr>
              <w:pStyle w:val="Prrafodelista"/>
              <w:spacing w:line="240" w:lineRule="auto"/>
              <w:jc w:val="both"/>
              <w:rPr>
                <w:rFonts w:ascii="Century Gothic" w:hAnsi="Century Gothic" w:cstheme="minorHAnsi"/>
                <w:lang w:eastAsia="es-CR"/>
              </w:rPr>
            </w:pPr>
          </w:p>
          <w:p w:rsidR="00F044BC" w:rsidRPr="00770C8D" w:rsidRDefault="00391AF1"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eastAsia="es-CR"/>
              </w:rPr>
              <w:t>Observar</w:t>
            </w:r>
            <w:r w:rsidR="008069FF" w:rsidRPr="00770C8D">
              <w:rPr>
                <w:rFonts w:ascii="Century Gothic" w:hAnsi="Century Gothic" w:cstheme="minorHAnsi"/>
                <w:lang w:eastAsia="es-CR"/>
              </w:rPr>
              <w:t xml:space="preserve"> su entorno laboral y registre por escrito los actos considerados discriminatorios </w:t>
            </w:r>
            <w:r w:rsidR="00322431" w:rsidRPr="00770C8D">
              <w:rPr>
                <w:rFonts w:ascii="Century Gothic" w:hAnsi="Century Gothic" w:cstheme="minorHAnsi"/>
                <w:lang w:eastAsia="es-CR"/>
              </w:rPr>
              <w:t>en relación con lo aprendido</w:t>
            </w:r>
            <w:r w:rsidR="008069FF" w:rsidRPr="00770C8D">
              <w:rPr>
                <w:rFonts w:ascii="Century Gothic" w:hAnsi="Century Gothic" w:cstheme="minorHAnsi"/>
                <w:lang w:eastAsia="es-CR"/>
              </w:rPr>
              <w:t>.</w:t>
            </w:r>
          </w:p>
          <w:p w:rsidR="00807F61" w:rsidRPr="00770C8D" w:rsidRDefault="00807F61" w:rsidP="00807F61">
            <w:pPr>
              <w:pStyle w:val="Prrafodelista"/>
              <w:rPr>
                <w:rFonts w:ascii="Century Gothic" w:hAnsi="Century Gothic" w:cstheme="minorHAnsi"/>
                <w:lang w:eastAsia="es-CR"/>
              </w:rPr>
            </w:pPr>
          </w:p>
          <w:p w:rsidR="00807F61" w:rsidRPr="00770C8D" w:rsidRDefault="00807F61"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eastAsia="es-CR"/>
              </w:rPr>
              <w:t xml:space="preserve">Un grupo de participantes voluntariamente seleccionará una situación discriminatoria contra persona(s) indígenas y montará un </w:t>
            </w:r>
            <w:proofErr w:type="spellStart"/>
            <w:r w:rsidRPr="00770C8D">
              <w:rPr>
                <w:rFonts w:ascii="Century Gothic" w:hAnsi="Century Gothic" w:cstheme="minorHAnsi"/>
                <w:lang w:eastAsia="es-CR"/>
              </w:rPr>
              <w:t>sociodrama</w:t>
            </w:r>
            <w:proofErr w:type="spellEnd"/>
            <w:r w:rsidRPr="00770C8D">
              <w:rPr>
                <w:rFonts w:ascii="Century Gothic" w:hAnsi="Century Gothic" w:cstheme="minorHAnsi"/>
                <w:lang w:eastAsia="es-CR"/>
              </w:rPr>
              <w:t>.</w:t>
            </w:r>
          </w:p>
          <w:p w:rsidR="00391AF1" w:rsidRPr="00770C8D" w:rsidRDefault="00391AF1" w:rsidP="00391AF1">
            <w:pPr>
              <w:pStyle w:val="Prrafodelista"/>
              <w:rPr>
                <w:rFonts w:ascii="Century Gothic" w:hAnsi="Century Gothic" w:cstheme="minorHAnsi"/>
                <w:lang w:eastAsia="es-CR"/>
              </w:rPr>
            </w:pPr>
          </w:p>
          <w:p w:rsidR="00391AF1" w:rsidRPr="00770C8D" w:rsidRDefault="00391AF1"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eastAsia="es-CR"/>
              </w:rPr>
              <w:t>Buscar el artículo sobre la igualdad en la Constitución Política.</w:t>
            </w:r>
          </w:p>
          <w:p w:rsidR="00391AF1" w:rsidRPr="00770C8D" w:rsidRDefault="00391AF1" w:rsidP="00391AF1">
            <w:pPr>
              <w:pStyle w:val="Prrafodelista"/>
              <w:rPr>
                <w:rFonts w:ascii="Century Gothic" w:hAnsi="Century Gothic" w:cstheme="minorHAnsi"/>
                <w:lang w:eastAsia="es-CR"/>
              </w:rPr>
            </w:pPr>
          </w:p>
          <w:p w:rsidR="00391AF1" w:rsidRPr="00770C8D" w:rsidRDefault="00391AF1" w:rsidP="00770C8D">
            <w:pPr>
              <w:pStyle w:val="Prrafodelista"/>
              <w:numPr>
                <w:ilvl w:val="0"/>
                <w:numId w:val="32"/>
              </w:numPr>
              <w:spacing w:line="240" w:lineRule="auto"/>
              <w:jc w:val="both"/>
              <w:rPr>
                <w:rFonts w:ascii="Century Gothic" w:hAnsi="Century Gothic" w:cstheme="minorHAnsi"/>
                <w:lang w:eastAsia="es-CR"/>
              </w:rPr>
            </w:pPr>
            <w:r w:rsidRPr="00770C8D">
              <w:rPr>
                <w:rFonts w:ascii="Century Gothic" w:hAnsi="Century Gothic" w:cstheme="minorHAnsi"/>
                <w:lang w:eastAsia="es-CR"/>
              </w:rPr>
              <w:t xml:space="preserve">Lectura de las páginas 27 – 39 del </w:t>
            </w:r>
            <w:r w:rsidRPr="00770C8D">
              <w:rPr>
                <w:rFonts w:ascii="Century Gothic" w:hAnsi="Century Gothic" w:cstheme="minorHAnsi"/>
                <w:i/>
                <w:lang w:eastAsia="es-CR"/>
              </w:rPr>
              <w:t>Manual derechos humanos de las mujeres indígenas</w:t>
            </w:r>
            <w:r w:rsidRPr="00770C8D">
              <w:rPr>
                <w:rFonts w:ascii="Century Gothic" w:hAnsi="Century Gothic" w:cstheme="minorHAnsi"/>
                <w:lang w:eastAsia="es-CR"/>
              </w:rPr>
              <w:t xml:space="preserve">, sobre los principios </w:t>
            </w:r>
            <w:r w:rsidR="00B74D24" w:rsidRPr="00770C8D">
              <w:rPr>
                <w:rFonts w:ascii="Century Gothic" w:hAnsi="Century Gothic" w:cstheme="minorHAnsi"/>
                <w:lang w:eastAsia="es-CR"/>
              </w:rPr>
              <w:t xml:space="preserve">de </w:t>
            </w:r>
            <w:r w:rsidRPr="00770C8D">
              <w:rPr>
                <w:rFonts w:ascii="Century Gothic" w:hAnsi="Century Gothic" w:cstheme="minorHAnsi"/>
                <w:lang w:eastAsia="es-CR"/>
              </w:rPr>
              <w:t>igualdad y no discriminación, en:</w:t>
            </w:r>
          </w:p>
          <w:p w:rsidR="00391AF1" w:rsidRPr="00C1117D" w:rsidRDefault="00D6166E" w:rsidP="00C1117D">
            <w:pPr>
              <w:ind w:left="743"/>
              <w:jc w:val="both"/>
              <w:rPr>
                <w:rFonts w:ascii="Century Gothic" w:hAnsi="Century Gothic" w:cstheme="minorHAnsi"/>
                <w:lang w:eastAsia="es-CR"/>
              </w:rPr>
            </w:pPr>
            <w:hyperlink r:id="rId25" w:history="1">
              <w:r w:rsidR="00391AF1" w:rsidRPr="00C1117D">
                <w:rPr>
                  <w:rStyle w:val="Hipervnculo"/>
                  <w:rFonts w:ascii="Century Gothic" w:hAnsi="Century Gothic" w:cstheme="minorHAnsi"/>
                  <w:lang w:eastAsia="es-CR"/>
                </w:rPr>
                <w:t>http://www.iidh.ed.cr/BibliotecaWeb/Varios/Documentos.Interno/BD_125911109/manual_ddhh_mujeres_indigenas.pdf</w:t>
              </w:r>
            </w:hyperlink>
            <w:r w:rsidR="00391AF1" w:rsidRPr="00C1117D">
              <w:rPr>
                <w:rFonts w:ascii="Century Gothic" w:hAnsi="Century Gothic" w:cstheme="minorHAnsi"/>
                <w:lang w:eastAsia="es-CR"/>
              </w:rPr>
              <w:t xml:space="preserve"> </w:t>
            </w:r>
          </w:p>
          <w:p w:rsidR="00391AF1" w:rsidRPr="00770C8D" w:rsidRDefault="00391AF1" w:rsidP="00391AF1">
            <w:pPr>
              <w:pStyle w:val="Prrafodelista"/>
              <w:spacing w:line="240" w:lineRule="auto"/>
              <w:jc w:val="both"/>
              <w:rPr>
                <w:rFonts w:ascii="Century Gothic" w:hAnsi="Century Gothic" w:cstheme="minorHAnsi"/>
                <w:lang w:eastAsia="es-CR"/>
              </w:rPr>
            </w:pPr>
          </w:p>
          <w:p w:rsidR="00770C8D" w:rsidRPr="00770C8D" w:rsidRDefault="00C1117D" w:rsidP="00770C8D">
            <w:pPr>
              <w:pStyle w:val="Prrafodelista"/>
              <w:numPr>
                <w:ilvl w:val="0"/>
                <w:numId w:val="32"/>
              </w:numPr>
              <w:spacing w:line="240" w:lineRule="auto"/>
              <w:jc w:val="both"/>
              <w:rPr>
                <w:rFonts w:ascii="Century Gothic" w:hAnsi="Century Gothic" w:cstheme="minorHAnsi"/>
                <w:lang w:eastAsia="es-CR"/>
              </w:rPr>
            </w:pPr>
            <w:r>
              <w:rPr>
                <w:rFonts w:ascii="Century Gothic" w:hAnsi="Century Gothic" w:cstheme="minorHAnsi"/>
                <w:lang w:eastAsia="es-CR"/>
              </w:rPr>
              <w:t>Lectura de las p</w:t>
            </w:r>
            <w:r w:rsidR="00391AF1" w:rsidRPr="00770C8D">
              <w:rPr>
                <w:rFonts w:ascii="Century Gothic" w:hAnsi="Century Gothic" w:cstheme="minorHAnsi"/>
                <w:lang w:eastAsia="es-CR"/>
              </w:rPr>
              <w:t xml:space="preserve">áginas 1 – 11 del artículo </w:t>
            </w:r>
            <w:r w:rsidR="00391AF1" w:rsidRPr="00770C8D">
              <w:rPr>
                <w:rFonts w:ascii="Century Gothic" w:hAnsi="Century Gothic" w:cstheme="minorHAnsi"/>
                <w:i/>
                <w:lang w:eastAsia="es-CR"/>
              </w:rPr>
              <w:t>Algunas reflexiones sobre los actos discriminatorios y la responsabilidad civil</w:t>
            </w:r>
            <w:r w:rsidR="00391AF1" w:rsidRPr="00770C8D">
              <w:rPr>
                <w:rFonts w:ascii="Century Gothic" w:hAnsi="Century Gothic" w:cstheme="minorHAnsi"/>
                <w:lang w:eastAsia="es-CR"/>
              </w:rPr>
              <w:t xml:space="preserve">, de Felipe </w:t>
            </w:r>
            <w:proofErr w:type="spellStart"/>
            <w:r w:rsidR="00391AF1" w:rsidRPr="00770C8D">
              <w:rPr>
                <w:rFonts w:ascii="Century Gothic" w:hAnsi="Century Gothic" w:cstheme="minorHAnsi"/>
                <w:lang w:eastAsia="es-CR"/>
              </w:rPr>
              <w:t>Osterling</w:t>
            </w:r>
            <w:proofErr w:type="spellEnd"/>
            <w:r w:rsidR="00391AF1" w:rsidRPr="00770C8D">
              <w:rPr>
                <w:rFonts w:ascii="Century Gothic" w:hAnsi="Century Gothic" w:cstheme="minorHAnsi"/>
                <w:lang w:eastAsia="es-CR"/>
              </w:rPr>
              <w:t xml:space="preserve"> Parodi, en</w:t>
            </w:r>
          </w:p>
          <w:p w:rsidR="008069FF" w:rsidRDefault="00D6166E" w:rsidP="00770C8D">
            <w:pPr>
              <w:pStyle w:val="Prrafodelista"/>
              <w:spacing w:line="240" w:lineRule="auto"/>
              <w:jc w:val="both"/>
              <w:rPr>
                <w:rStyle w:val="Hipervnculo"/>
                <w:rFonts w:ascii="Century Gothic" w:hAnsi="Century Gothic" w:cstheme="minorHAnsi"/>
                <w:i/>
                <w:lang w:eastAsia="es-CR"/>
              </w:rPr>
            </w:pPr>
            <w:hyperlink r:id="rId26" w:history="1">
              <w:r w:rsidR="00391AF1" w:rsidRPr="00770C8D">
                <w:rPr>
                  <w:rStyle w:val="Hipervnculo"/>
                  <w:rFonts w:ascii="Century Gothic" w:hAnsi="Century Gothic" w:cstheme="minorHAnsi"/>
                  <w:i/>
                  <w:lang w:eastAsia="es-CR"/>
                </w:rPr>
                <w:t>http://www.osterlingfirm.com/Documentos/articulos/Algunas%20reflexiones%20sobre%20los%20actos%20discriminatorios.pdf</w:t>
              </w:r>
            </w:hyperlink>
          </w:p>
          <w:p w:rsidR="00770C8D" w:rsidRPr="00770C8D" w:rsidRDefault="00770C8D" w:rsidP="00770C8D">
            <w:pPr>
              <w:pStyle w:val="Prrafodelista"/>
              <w:spacing w:line="240" w:lineRule="auto"/>
              <w:jc w:val="both"/>
              <w:rPr>
                <w:rStyle w:val="Hipervnculo"/>
                <w:rFonts w:ascii="Century Gothic" w:hAnsi="Century Gothic" w:cstheme="minorHAnsi"/>
                <w:color w:val="auto"/>
                <w:sz w:val="24"/>
                <w:szCs w:val="24"/>
                <w:u w:val="none"/>
                <w:lang w:eastAsia="es-CR"/>
              </w:rPr>
            </w:pPr>
          </w:p>
          <w:p w:rsidR="00770C8D" w:rsidRPr="00770C8D" w:rsidRDefault="00C1117D" w:rsidP="00F5168E">
            <w:pPr>
              <w:pStyle w:val="Prrafodelista"/>
              <w:numPr>
                <w:ilvl w:val="0"/>
                <w:numId w:val="32"/>
              </w:numPr>
              <w:jc w:val="both"/>
              <w:rPr>
                <w:rFonts w:ascii="Century Gothic" w:hAnsi="Century Gothic" w:cstheme="minorHAnsi"/>
                <w:sz w:val="24"/>
                <w:szCs w:val="24"/>
                <w:lang w:eastAsia="es-CR"/>
              </w:rPr>
            </w:pPr>
            <w:r>
              <w:rPr>
                <w:rFonts w:ascii="Century Gothic" w:hAnsi="Century Gothic" w:cstheme="minorHAnsi"/>
                <w:szCs w:val="24"/>
                <w:lang w:eastAsia="es-CR"/>
              </w:rPr>
              <w:t xml:space="preserve">Lectura de la </w:t>
            </w:r>
            <w:r w:rsidR="00770C8D" w:rsidRPr="00770C8D">
              <w:rPr>
                <w:rFonts w:ascii="Century Gothic" w:hAnsi="Century Gothic" w:cstheme="minorHAnsi"/>
                <w:szCs w:val="24"/>
                <w:lang w:eastAsia="es-CR"/>
              </w:rPr>
              <w:t>Circular de política de persecución penal del Ministerio Público de Costa Rica. Abordaje de causas indígenas. (Ngäbe o Buglé) (disco compacto)</w:t>
            </w:r>
            <w:r>
              <w:rPr>
                <w:rFonts w:ascii="Century Gothic" w:hAnsi="Century Gothic" w:cstheme="minorHAnsi"/>
                <w:szCs w:val="24"/>
                <w:lang w:eastAsia="es-CR"/>
              </w:rPr>
              <w:t>.</w:t>
            </w:r>
          </w:p>
        </w:tc>
      </w:tr>
    </w:tbl>
    <w:p w:rsidR="00C51D89" w:rsidRDefault="00C51D89" w:rsidP="00F83FFB">
      <w:pPr>
        <w:pStyle w:val="Ttulo1"/>
        <w:jc w:val="center"/>
        <w:rPr>
          <w:lang w:eastAsia="es-CR"/>
        </w:rPr>
      </w:pPr>
      <w:bookmarkStart w:id="7" w:name="_Toc416110526"/>
      <w:r>
        <w:rPr>
          <w:lang w:eastAsia="es-CR"/>
        </w:rPr>
        <w:lastRenderedPageBreak/>
        <w:t>SESIÓN 2</w:t>
      </w:r>
      <w:bookmarkEnd w:id="7"/>
    </w:p>
    <w:p w:rsidR="00C51D89" w:rsidRDefault="00C51D89" w:rsidP="00F83FFB">
      <w:pPr>
        <w:pStyle w:val="Ttulo1"/>
        <w:jc w:val="center"/>
        <w:rPr>
          <w:lang w:eastAsia="es-CR"/>
        </w:rPr>
      </w:pPr>
      <w:bookmarkStart w:id="8" w:name="_Toc416110527"/>
      <w:r>
        <w:rPr>
          <w:lang w:eastAsia="es-CR"/>
        </w:rPr>
        <w:t>¿Quiénes son los pueblos y personas indígenas</w:t>
      </w:r>
      <w:r w:rsidR="007C3D9B">
        <w:rPr>
          <w:lang w:eastAsia="es-CR"/>
        </w:rPr>
        <w:t xml:space="preserve">, en particular los/las trabajadores/as migrantes </w:t>
      </w:r>
      <w:proofErr w:type="spellStart"/>
      <w:r w:rsidR="007C3D9B">
        <w:rPr>
          <w:lang w:eastAsia="es-CR"/>
        </w:rPr>
        <w:t>ngöbe</w:t>
      </w:r>
      <w:proofErr w:type="spellEnd"/>
      <w:r w:rsidR="007C3D9B">
        <w:rPr>
          <w:lang w:eastAsia="es-CR"/>
        </w:rPr>
        <w:t xml:space="preserve"> </w:t>
      </w:r>
      <w:proofErr w:type="spellStart"/>
      <w:r w:rsidR="007C3D9B">
        <w:rPr>
          <w:lang w:eastAsia="es-CR"/>
        </w:rPr>
        <w:t>buglé</w:t>
      </w:r>
      <w:proofErr w:type="spellEnd"/>
      <w:r w:rsidR="007C3D9B">
        <w:rPr>
          <w:lang w:eastAsia="es-CR"/>
        </w:rPr>
        <w:t>,</w:t>
      </w:r>
      <w:r>
        <w:rPr>
          <w:lang w:eastAsia="es-CR"/>
        </w:rPr>
        <w:t xml:space="preserve"> y c</w:t>
      </w:r>
      <w:r w:rsidR="00906B5C">
        <w:rPr>
          <w:lang w:eastAsia="es-CR"/>
        </w:rPr>
        <w:t xml:space="preserve">ómo se manifiesta la discriminación en </w:t>
      </w:r>
      <w:r w:rsidR="00526BA0">
        <w:rPr>
          <w:lang w:eastAsia="es-CR"/>
        </w:rPr>
        <w:t>su</w:t>
      </w:r>
      <w:r w:rsidR="00906B5C">
        <w:rPr>
          <w:lang w:eastAsia="es-CR"/>
        </w:rPr>
        <w:t xml:space="preserve">s </w:t>
      </w:r>
      <w:r w:rsidR="00857FD2">
        <w:rPr>
          <w:lang w:eastAsia="es-CR"/>
        </w:rPr>
        <w:t xml:space="preserve">dificultades para acceder </w:t>
      </w:r>
      <w:r>
        <w:rPr>
          <w:lang w:eastAsia="es-CR"/>
        </w:rPr>
        <w:t>a la justicia</w:t>
      </w:r>
      <w:r w:rsidR="00986550">
        <w:rPr>
          <w:lang w:eastAsia="es-CR"/>
        </w:rPr>
        <w:t xml:space="preserve"> en Costa Rica</w:t>
      </w:r>
      <w:r>
        <w:rPr>
          <w:lang w:eastAsia="es-CR"/>
        </w:rPr>
        <w:t>?</w:t>
      </w:r>
      <w:bookmarkEnd w:id="8"/>
    </w:p>
    <w:p w:rsidR="00C51D89" w:rsidRDefault="00C51D89" w:rsidP="001E74F9">
      <w:pPr>
        <w:spacing w:after="0"/>
        <w:jc w:val="center"/>
        <w:rPr>
          <w:rFonts w:ascii="Century Gothic" w:hAnsi="Century Gothic" w:cstheme="minorHAnsi"/>
          <w:b/>
          <w:szCs w:val="24"/>
          <w:lang w:eastAsia="es-CR"/>
        </w:rPr>
      </w:pPr>
    </w:p>
    <w:p w:rsidR="00C51D89" w:rsidRDefault="00C51D89" w:rsidP="006854B7">
      <w:pPr>
        <w:pStyle w:val="Textoindependiente"/>
        <w:spacing w:after="100" w:afterAutospacing="1" w:line="240" w:lineRule="auto"/>
        <w:jc w:val="center"/>
        <w:rPr>
          <w:rFonts w:ascii="Century Gothic" w:hAnsi="Century Gothic" w:cstheme="minorHAnsi"/>
          <w:b/>
          <w:szCs w:val="24"/>
          <w:lang w:eastAsia="es-CR"/>
        </w:rPr>
      </w:pPr>
      <w:r w:rsidRPr="008A6913">
        <w:rPr>
          <w:rFonts w:ascii="Calibri" w:hAnsi="Calibri" w:cs="Calibri"/>
          <w:b/>
          <w:bCs/>
          <w:noProof/>
          <w:sz w:val="24"/>
          <w:lang w:val="en-US"/>
        </w:rPr>
        <w:drawing>
          <wp:inline distT="0" distB="0" distL="0" distR="0" wp14:anchorId="102473C2" wp14:editId="617992B8">
            <wp:extent cx="5482805" cy="2717321"/>
            <wp:effectExtent l="0" t="152400" r="80010" b="15938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C51D89" w:rsidRPr="00F557B4" w:rsidRDefault="00C51D89" w:rsidP="00414078">
      <w:pPr>
        <w:pStyle w:val="Prrafodelista"/>
        <w:numPr>
          <w:ilvl w:val="0"/>
          <w:numId w:val="17"/>
        </w:numPr>
        <w:spacing w:after="0"/>
        <w:jc w:val="both"/>
        <w:rPr>
          <w:rFonts w:ascii="Century Gothic" w:hAnsi="Century Gothic" w:cstheme="minorHAnsi"/>
          <w:b/>
          <w:sz w:val="24"/>
          <w:szCs w:val="24"/>
          <w:lang w:eastAsia="es-CR"/>
        </w:rPr>
      </w:pPr>
      <w:r w:rsidRPr="00F557B4">
        <w:rPr>
          <w:rFonts w:ascii="Century Gothic" w:hAnsi="Century Gothic" w:cstheme="minorHAnsi"/>
          <w:b/>
          <w:sz w:val="24"/>
          <w:szCs w:val="24"/>
          <w:lang w:eastAsia="es-CR"/>
        </w:rPr>
        <w:t>Objetivo</w:t>
      </w:r>
      <w:r w:rsidR="00DE7C09">
        <w:rPr>
          <w:rFonts w:ascii="Century Gothic" w:hAnsi="Century Gothic" w:cstheme="minorHAnsi"/>
          <w:b/>
          <w:sz w:val="24"/>
          <w:szCs w:val="24"/>
          <w:lang w:eastAsia="es-CR"/>
        </w:rPr>
        <w:t>s</w:t>
      </w:r>
      <w:r w:rsidRPr="00F557B4">
        <w:rPr>
          <w:rFonts w:ascii="Century Gothic" w:hAnsi="Century Gothic" w:cstheme="minorHAnsi"/>
          <w:b/>
          <w:sz w:val="24"/>
          <w:szCs w:val="24"/>
          <w:lang w:eastAsia="es-CR"/>
        </w:rPr>
        <w:t xml:space="preserve"> específico</w:t>
      </w:r>
      <w:r w:rsidR="00DE7C09">
        <w:rPr>
          <w:rFonts w:ascii="Century Gothic" w:hAnsi="Century Gothic" w:cstheme="minorHAnsi"/>
          <w:b/>
          <w:sz w:val="24"/>
          <w:szCs w:val="24"/>
          <w:lang w:eastAsia="es-CR"/>
        </w:rPr>
        <w:t>s</w:t>
      </w:r>
    </w:p>
    <w:p w:rsidR="00C51D89" w:rsidRDefault="00C51D89" w:rsidP="001E74F9">
      <w:pPr>
        <w:spacing w:after="0"/>
        <w:jc w:val="both"/>
        <w:rPr>
          <w:rFonts w:ascii="Century Gothic" w:hAnsi="Century Gothic" w:cstheme="minorHAnsi"/>
          <w:b/>
          <w:szCs w:val="24"/>
          <w:lang w:eastAsia="es-CR"/>
        </w:rPr>
      </w:pPr>
    </w:p>
    <w:p w:rsidR="00C51D89" w:rsidRDefault="00C94576" w:rsidP="00F57901">
      <w:pPr>
        <w:pStyle w:val="Prrafodelista"/>
        <w:numPr>
          <w:ilvl w:val="0"/>
          <w:numId w:val="31"/>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Conocer</w:t>
      </w:r>
      <w:r w:rsidR="00C51D89" w:rsidRPr="00C51D89">
        <w:rPr>
          <w:rFonts w:ascii="Century Gothic" w:hAnsi="Century Gothic" w:cstheme="minorHAnsi"/>
          <w:sz w:val="24"/>
          <w:szCs w:val="24"/>
          <w:lang w:eastAsia="es-CR"/>
        </w:rPr>
        <w:t xml:space="preserve"> la</w:t>
      </w:r>
      <w:r w:rsidR="00B71FCB">
        <w:rPr>
          <w:rFonts w:ascii="Century Gothic" w:hAnsi="Century Gothic" w:cstheme="minorHAnsi"/>
          <w:sz w:val="24"/>
          <w:szCs w:val="24"/>
          <w:lang w:eastAsia="es-CR"/>
        </w:rPr>
        <w:t xml:space="preserve">s características </w:t>
      </w:r>
      <w:r w:rsidR="00C51D89" w:rsidRPr="00C51D89">
        <w:rPr>
          <w:rFonts w:ascii="Century Gothic" w:hAnsi="Century Gothic" w:cstheme="minorHAnsi"/>
          <w:sz w:val="24"/>
          <w:szCs w:val="24"/>
          <w:lang w:eastAsia="es-CR"/>
        </w:rPr>
        <w:t>de los pueblos indígenas, en particular la</w:t>
      </w:r>
      <w:r w:rsidR="00E95DF5">
        <w:rPr>
          <w:rFonts w:ascii="Century Gothic" w:hAnsi="Century Gothic" w:cstheme="minorHAnsi"/>
          <w:sz w:val="24"/>
          <w:szCs w:val="24"/>
          <w:lang w:eastAsia="es-CR"/>
        </w:rPr>
        <w:t>s</w:t>
      </w:r>
      <w:r w:rsidR="00C51D89" w:rsidRPr="00C51D89">
        <w:rPr>
          <w:rFonts w:ascii="Century Gothic" w:hAnsi="Century Gothic" w:cstheme="minorHAnsi"/>
          <w:sz w:val="24"/>
          <w:szCs w:val="24"/>
          <w:lang w:eastAsia="es-CR"/>
        </w:rPr>
        <w:t xml:space="preserve"> de los trabajadores/as </w:t>
      </w:r>
      <w:r w:rsidR="00FA45A8">
        <w:rPr>
          <w:rFonts w:ascii="Century Gothic" w:hAnsi="Century Gothic" w:cstheme="minorHAnsi"/>
          <w:sz w:val="24"/>
          <w:szCs w:val="24"/>
          <w:lang w:eastAsia="es-CR"/>
        </w:rPr>
        <w:t xml:space="preserve">migrantes </w:t>
      </w:r>
      <w:proofErr w:type="spellStart"/>
      <w:r w:rsidR="00C51D89" w:rsidRPr="00C51D89">
        <w:rPr>
          <w:rFonts w:ascii="Century Gothic" w:hAnsi="Century Gothic" w:cstheme="minorHAnsi"/>
          <w:sz w:val="24"/>
          <w:szCs w:val="24"/>
          <w:lang w:eastAsia="es-CR"/>
        </w:rPr>
        <w:t>ngäbe</w:t>
      </w:r>
      <w:proofErr w:type="spellEnd"/>
      <w:r w:rsidR="00C51D89" w:rsidRPr="00C51D89">
        <w:rPr>
          <w:rFonts w:ascii="Century Gothic" w:hAnsi="Century Gothic" w:cstheme="minorHAnsi"/>
          <w:sz w:val="24"/>
          <w:szCs w:val="24"/>
          <w:lang w:eastAsia="es-CR"/>
        </w:rPr>
        <w:t xml:space="preserve"> </w:t>
      </w:r>
      <w:proofErr w:type="spellStart"/>
      <w:r w:rsidR="00C51D89" w:rsidRPr="00C51D89">
        <w:rPr>
          <w:rFonts w:ascii="Century Gothic" w:hAnsi="Century Gothic" w:cstheme="minorHAnsi"/>
          <w:sz w:val="24"/>
          <w:szCs w:val="24"/>
          <w:lang w:eastAsia="es-CR"/>
        </w:rPr>
        <w:t>buglé</w:t>
      </w:r>
      <w:proofErr w:type="spellEnd"/>
      <w:r w:rsidR="00C51D89" w:rsidRPr="00C51D89">
        <w:rPr>
          <w:rFonts w:ascii="Century Gothic" w:hAnsi="Century Gothic" w:cstheme="minorHAnsi"/>
          <w:sz w:val="24"/>
          <w:szCs w:val="24"/>
          <w:lang w:eastAsia="es-CR"/>
        </w:rPr>
        <w:t>, y las dificultades que trae consigo la discriminación en el acceso a la justicia.</w:t>
      </w:r>
    </w:p>
    <w:p w:rsidR="008668C5" w:rsidRDefault="008668C5" w:rsidP="008668C5">
      <w:pPr>
        <w:pStyle w:val="Prrafodelista"/>
        <w:spacing w:after="0" w:line="240" w:lineRule="auto"/>
        <w:ind w:left="1440"/>
        <w:jc w:val="both"/>
        <w:rPr>
          <w:rFonts w:ascii="Century Gothic" w:hAnsi="Century Gothic" w:cstheme="minorHAnsi"/>
          <w:sz w:val="24"/>
          <w:szCs w:val="24"/>
          <w:lang w:eastAsia="es-CR"/>
        </w:rPr>
      </w:pPr>
    </w:p>
    <w:p w:rsidR="00F57901" w:rsidRPr="00F57901" w:rsidRDefault="00F57901" w:rsidP="00F57901">
      <w:pPr>
        <w:pStyle w:val="Prrafodelista"/>
        <w:numPr>
          <w:ilvl w:val="0"/>
          <w:numId w:val="31"/>
        </w:numPr>
        <w:spacing w:after="0" w:line="240" w:lineRule="auto"/>
        <w:jc w:val="both"/>
        <w:rPr>
          <w:rFonts w:ascii="Century Gothic" w:hAnsi="Century Gothic" w:cstheme="minorHAnsi"/>
          <w:sz w:val="24"/>
          <w:szCs w:val="24"/>
          <w:lang w:val="es-ES" w:eastAsia="es-CR"/>
        </w:rPr>
      </w:pPr>
      <w:r w:rsidRPr="00B05EC5">
        <w:rPr>
          <w:rFonts w:ascii="Century Gothic" w:hAnsi="Century Gothic" w:cstheme="minorHAnsi"/>
          <w:sz w:val="24"/>
          <w:szCs w:val="24"/>
          <w:lang w:val="es-ES" w:eastAsia="es-CR"/>
        </w:rPr>
        <w:t>Conocer los conceptos y criterios para identificar a las personas y pueblos indígenas.</w:t>
      </w:r>
    </w:p>
    <w:p w:rsidR="00F57901" w:rsidRPr="00F57901" w:rsidRDefault="00F57901" w:rsidP="00F57901">
      <w:pPr>
        <w:pStyle w:val="Prrafodelista"/>
        <w:rPr>
          <w:rFonts w:ascii="Century Gothic" w:hAnsi="Century Gothic" w:cstheme="minorHAnsi"/>
          <w:sz w:val="24"/>
          <w:szCs w:val="24"/>
          <w:lang w:eastAsia="es-CR"/>
        </w:rPr>
      </w:pPr>
    </w:p>
    <w:p w:rsidR="009B4F8C" w:rsidRDefault="00F16D87" w:rsidP="00F57901">
      <w:pPr>
        <w:pStyle w:val="Prrafodelista"/>
        <w:numPr>
          <w:ilvl w:val="0"/>
          <w:numId w:val="31"/>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Identifica</w:t>
      </w:r>
      <w:r w:rsidR="009B4F8C">
        <w:rPr>
          <w:rFonts w:ascii="Century Gothic" w:hAnsi="Century Gothic" w:cstheme="minorHAnsi"/>
          <w:sz w:val="24"/>
          <w:szCs w:val="24"/>
          <w:lang w:eastAsia="es-CR"/>
        </w:rPr>
        <w:t>r los actos de discriminación hacia los pueblos y personas indígenas.</w:t>
      </w:r>
    </w:p>
    <w:p w:rsidR="008668C5" w:rsidRDefault="008668C5" w:rsidP="008668C5">
      <w:pPr>
        <w:pStyle w:val="Prrafodelista"/>
        <w:spacing w:after="0" w:line="240" w:lineRule="auto"/>
        <w:ind w:left="1440"/>
        <w:jc w:val="both"/>
        <w:rPr>
          <w:rFonts w:ascii="Century Gothic" w:hAnsi="Century Gothic" w:cstheme="minorHAnsi"/>
          <w:sz w:val="24"/>
          <w:szCs w:val="24"/>
          <w:lang w:eastAsia="es-CR"/>
        </w:rPr>
      </w:pPr>
    </w:p>
    <w:p w:rsidR="00391AF1" w:rsidRPr="00C51D89" w:rsidRDefault="00827195" w:rsidP="00F57901">
      <w:pPr>
        <w:pStyle w:val="Prrafodelista"/>
        <w:numPr>
          <w:ilvl w:val="0"/>
          <w:numId w:val="31"/>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Comprende</w:t>
      </w:r>
      <w:r w:rsidR="00391AF1">
        <w:rPr>
          <w:rFonts w:ascii="Century Gothic" w:hAnsi="Century Gothic" w:cstheme="minorHAnsi"/>
          <w:sz w:val="24"/>
          <w:szCs w:val="24"/>
          <w:lang w:eastAsia="es-CR"/>
        </w:rPr>
        <w:t>r</w:t>
      </w:r>
      <w:r>
        <w:rPr>
          <w:rFonts w:ascii="Century Gothic" w:hAnsi="Century Gothic" w:cstheme="minorHAnsi"/>
          <w:sz w:val="24"/>
          <w:szCs w:val="24"/>
          <w:lang w:eastAsia="es-CR"/>
        </w:rPr>
        <w:t xml:space="preserve"> cómo se realizan</w:t>
      </w:r>
      <w:r w:rsidR="00391AF1">
        <w:rPr>
          <w:rFonts w:ascii="Century Gothic" w:hAnsi="Century Gothic" w:cstheme="minorHAnsi"/>
          <w:sz w:val="24"/>
          <w:szCs w:val="24"/>
          <w:lang w:eastAsia="es-CR"/>
        </w:rPr>
        <w:t xml:space="preserve"> los principios de igualdad y no discriminación.</w:t>
      </w:r>
    </w:p>
    <w:p w:rsidR="00C51D89" w:rsidRPr="00C51D89" w:rsidRDefault="00C51D89" w:rsidP="001E74F9">
      <w:pPr>
        <w:spacing w:after="0"/>
        <w:jc w:val="both"/>
        <w:rPr>
          <w:rFonts w:ascii="Century Gothic" w:hAnsi="Century Gothic" w:cstheme="minorHAnsi"/>
          <w:b/>
          <w:szCs w:val="24"/>
          <w:lang w:eastAsia="es-CR"/>
        </w:rPr>
      </w:pPr>
    </w:p>
    <w:p w:rsidR="006854B7" w:rsidRPr="006854B7" w:rsidRDefault="00C51D89" w:rsidP="00414078">
      <w:pPr>
        <w:pStyle w:val="Prrafodelista"/>
        <w:numPr>
          <w:ilvl w:val="0"/>
          <w:numId w:val="17"/>
        </w:numPr>
        <w:spacing w:after="0" w:line="240" w:lineRule="auto"/>
        <w:jc w:val="both"/>
        <w:rPr>
          <w:rFonts w:ascii="Century Gothic" w:hAnsi="Century Gothic" w:cstheme="minorHAnsi"/>
          <w:b/>
          <w:sz w:val="24"/>
          <w:szCs w:val="24"/>
          <w:lang w:eastAsia="es-CR"/>
        </w:rPr>
      </w:pPr>
      <w:r w:rsidRPr="006E2A7C">
        <w:rPr>
          <w:rFonts w:ascii="Century Gothic" w:hAnsi="Century Gothic" w:cstheme="minorHAnsi"/>
          <w:b/>
          <w:sz w:val="24"/>
          <w:szCs w:val="24"/>
          <w:lang w:eastAsia="es-CR"/>
        </w:rPr>
        <w:t xml:space="preserve">Elementos de competencia: </w:t>
      </w:r>
      <w:r w:rsidR="00E95DF5" w:rsidRPr="006E2A7C">
        <w:rPr>
          <w:rFonts w:ascii="Century Gothic" w:hAnsi="Century Gothic" w:cstheme="minorHAnsi"/>
          <w:sz w:val="24"/>
          <w:szCs w:val="24"/>
          <w:lang w:eastAsia="es-CR"/>
        </w:rPr>
        <w:t>L</w:t>
      </w:r>
      <w:r w:rsidR="00567B9F" w:rsidRPr="006E2A7C">
        <w:rPr>
          <w:rFonts w:ascii="Century Gothic" w:hAnsi="Century Gothic" w:cstheme="minorHAnsi"/>
          <w:sz w:val="24"/>
          <w:szCs w:val="24"/>
          <w:lang w:eastAsia="es-CR"/>
        </w:rPr>
        <w:t xml:space="preserve">as personas participantes </w:t>
      </w:r>
      <w:r w:rsidR="005E30B1">
        <w:rPr>
          <w:rFonts w:ascii="Century Gothic" w:hAnsi="Century Gothic" w:cstheme="minorHAnsi"/>
          <w:sz w:val="24"/>
          <w:szCs w:val="24"/>
          <w:lang w:eastAsia="es-CR"/>
        </w:rPr>
        <w:t xml:space="preserve">aplicarán los criterios de </w:t>
      </w:r>
      <w:r w:rsidR="00E33771" w:rsidRPr="006E2A7C">
        <w:rPr>
          <w:rFonts w:ascii="Century Gothic" w:hAnsi="Century Gothic" w:cstheme="minorHAnsi"/>
          <w:sz w:val="24"/>
          <w:szCs w:val="24"/>
          <w:lang w:eastAsia="es-CR"/>
        </w:rPr>
        <w:t>identifica</w:t>
      </w:r>
      <w:r w:rsidR="00051FC4">
        <w:rPr>
          <w:rFonts w:ascii="Century Gothic" w:hAnsi="Century Gothic" w:cstheme="minorHAnsi"/>
          <w:sz w:val="24"/>
          <w:szCs w:val="24"/>
          <w:lang w:eastAsia="es-CR"/>
        </w:rPr>
        <w:t>ción</w:t>
      </w:r>
      <w:r w:rsidR="00E33771" w:rsidRPr="006E2A7C">
        <w:rPr>
          <w:rFonts w:ascii="Century Gothic" w:hAnsi="Century Gothic" w:cstheme="minorHAnsi"/>
          <w:sz w:val="24"/>
          <w:szCs w:val="24"/>
          <w:lang w:eastAsia="es-CR"/>
        </w:rPr>
        <w:t xml:space="preserve"> </w:t>
      </w:r>
      <w:r w:rsidR="00E95DF5" w:rsidRPr="006E2A7C">
        <w:rPr>
          <w:rFonts w:ascii="Century Gothic" w:hAnsi="Century Gothic" w:cstheme="minorHAnsi"/>
          <w:sz w:val="24"/>
          <w:szCs w:val="24"/>
          <w:lang w:eastAsia="es-CR"/>
        </w:rPr>
        <w:t xml:space="preserve">a los pueblos indígenas </w:t>
      </w:r>
      <w:r w:rsidR="006E2A7C" w:rsidRPr="006E2A7C">
        <w:rPr>
          <w:rFonts w:ascii="Century Gothic" w:hAnsi="Century Gothic" w:cstheme="minorHAnsi"/>
          <w:sz w:val="24"/>
          <w:szCs w:val="24"/>
          <w:lang w:eastAsia="es-CR"/>
        </w:rPr>
        <w:t>d</w:t>
      </w:r>
      <w:r w:rsidR="00E95DF5" w:rsidRPr="006E2A7C">
        <w:rPr>
          <w:rFonts w:ascii="Century Gothic" w:hAnsi="Century Gothic" w:cstheme="minorHAnsi"/>
          <w:sz w:val="24"/>
          <w:szCs w:val="24"/>
          <w:lang w:eastAsia="es-CR"/>
        </w:rPr>
        <w:t>e la región e</w:t>
      </w:r>
      <w:r w:rsidR="006E2A7C" w:rsidRPr="006E2A7C">
        <w:rPr>
          <w:rFonts w:ascii="Century Gothic" w:hAnsi="Century Gothic" w:cstheme="minorHAnsi"/>
          <w:sz w:val="24"/>
          <w:szCs w:val="24"/>
          <w:lang w:eastAsia="es-CR"/>
        </w:rPr>
        <w:t xml:space="preserve">n la </w:t>
      </w:r>
      <w:r w:rsidR="006E2A7C" w:rsidRPr="006E2A7C">
        <w:rPr>
          <w:rFonts w:ascii="Century Gothic" w:hAnsi="Century Gothic" w:cstheme="minorHAnsi"/>
          <w:sz w:val="24"/>
          <w:szCs w:val="24"/>
          <w:lang w:eastAsia="es-CR"/>
        </w:rPr>
        <w:lastRenderedPageBreak/>
        <w:t xml:space="preserve">que laboran, </w:t>
      </w:r>
      <w:r w:rsidR="00102434">
        <w:rPr>
          <w:rFonts w:ascii="Century Gothic" w:hAnsi="Century Gothic" w:cstheme="minorHAnsi"/>
          <w:sz w:val="24"/>
          <w:szCs w:val="24"/>
          <w:lang w:eastAsia="es-CR"/>
        </w:rPr>
        <w:t xml:space="preserve">comprenderán integralmente </w:t>
      </w:r>
      <w:r w:rsidR="00E95DF5" w:rsidRPr="006E2A7C">
        <w:rPr>
          <w:rFonts w:ascii="Century Gothic" w:hAnsi="Century Gothic" w:cstheme="minorHAnsi"/>
          <w:sz w:val="24"/>
          <w:szCs w:val="24"/>
          <w:lang w:eastAsia="es-CR"/>
        </w:rPr>
        <w:t>su</w:t>
      </w:r>
      <w:r w:rsidRPr="006E2A7C">
        <w:rPr>
          <w:rFonts w:ascii="Century Gothic" w:hAnsi="Century Gothic" w:cstheme="minorHAnsi"/>
          <w:sz w:val="24"/>
          <w:szCs w:val="24"/>
          <w:lang w:eastAsia="es-CR"/>
        </w:rPr>
        <w:t xml:space="preserve"> </w:t>
      </w:r>
      <w:r w:rsidR="00E95DF5" w:rsidRPr="006E2A7C">
        <w:rPr>
          <w:rFonts w:ascii="Century Gothic" w:hAnsi="Century Gothic" w:cstheme="minorHAnsi"/>
          <w:sz w:val="24"/>
          <w:szCs w:val="24"/>
          <w:lang w:eastAsia="es-CR"/>
        </w:rPr>
        <w:t xml:space="preserve">situación </w:t>
      </w:r>
      <w:r w:rsidR="002F567F" w:rsidRPr="006E2A7C">
        <w:rPr>
          <w:rFonts w:ascii="Century Gothic" w:hAnsi="Century Gothic" w:cstheme="minorHAnsi"/>
          <w:sz w:val="24"/>
          <w:szCs w:val="24"/>
          <w:lang w:eastAsia="es-CR"/>
        </w:rPr>
        <w:t xml:space="preserve">de vulnerabilidad a causa de la discriminación </w:t>
      </w:r>
      <w:r w:rsidR="00E95DF5" w:rsidRPr="006E2A7C">
        <w:rPr>
          <w:rFonts w:ascii="Century Gothic" w:hAnsi="Century Gothic" w:cstheme="minorHAnsi"/>
          <w:sz w:val="24"/>
          <w:szCs w:val="24"/>
          <w:lang w:eastAsia="es-CR"/>
        </w:rPr>
        <w:t>y</w:t>
      </w:r>
      <w:r w:rsidR="00F052BE" w:rsidRPr="006E2A7C">
        <w:rPr>
          <w:rFonts w:ascii="Century Gothic" w:hAnsi="Century Gothic" w:cstheme="minorHAnsi"/>
          <w:sz w:val="24"/>
          <w:szCs w:val="24"/>
          <w:lang w:eastAsia="es-CR"/>
        </w:rPr>
        <w:t xml:space="preserve"> </w:t>
      </w:r>
      <w:r w:rsidR="002F567F" w:rsidRPr="006E2A7C">
        <w:rPr>
          <w:rFonts w:ascii="Century Gothic" w:hAnsi="Century Gothic" w:cstheme="minorHAnsi"/>
          <w:sz w:val="24"/>
          <w:szCs w:val="24"/>
          <w:lang w:eastAsia="es-CR"/>
        </w:rPr>
        <w:t xml:space="preserve">las </w:t>
      </w:r>
      <w:r w:rsidR="00F052BE" w:rsidRPr="006E2A7C">
        <w:rPr>
          <w:rFonts w:ascii="Century Gothic" w:hAnsi="Century Gothic" w:cstheme="minorHAnsi"/>
          <w:sz w:val="24"/>
          <w:szCs w:val="24"/>
          <w:lang w:eastAsia="es-CR"/>
        </w:rPr>
        <w:t xml:space="preserve">dificultades </w:t>
      </w:r>
      <w:r w:rsidR="002F567F" w:rsidRPr="006E2A7C">
        <w:rPr>
          <w:rFonts w:ascii="Century Gothic" w:hAnsi="Century Gothic" w:cstheme="minorHAnsi"/>
          <w:sz w:val="24"/>
          <w:szCs w:val="24"/>
          <w:lang w:eastAsia="es-CR"/>
        </w:rPr>
        <w:t xml:space="preserve">que afrontan </w:t>
      </w:r>
      <w:r w:rsidR="00F052BE" w:rsidRPr="006E2A7C">
        <w:rPr>
          <w:rFonts w:ascii="Century Gothic" w:hAnsi="Century Gothic" w:cstheme="minorHAnsi"/>
          <w:sz w:val="24"/>
          <w:szCs w:val="24"/>
          <w:lang w:eastAsia="es-CR"/>
        </w:rPr>
        <w:t xml:space="preserve">en </w:t>
      </w:r>
      <w:r w:rsidRPr="006E2A7C">
        <w:rPr>
          <w:rFonts w:ascii="Century Gothic" w:hAnsi="Century Gothic" w:cstheme="minorHAnsi"/>
          <w:sz w:val="24"/>
          <w:szCs w:val="24"/>
          <w:lang w:eastAsia="es-CR"/>
        </w:rPr>
        <w:t>el acceso a la justicia</w:t>
      </w:r>
      <w:r w:rsidR="00E95DF5" w:rsidRPr="006E2A7C">
        <w:rPr>
          <w:rFonts w:ascii="Century Gothic" w:hAnsi="Century Gothic" w:cstheme="minorHAnsi"/>
          <w:sz w:val="24"/>
          <w:szCs w:val="24"/>
          <w:lang w:eastAsia="es-CR"/>
        </w:rPr>
        <w:t>,</w:t>
      </w:r>
      <w:r w:rsidRPr="006E2A7C">
        <w:rPr>
          <w:rFonts w:ascii="Century Gothic" w:hAnsi="Century Gothic" w:cstheme="minorHAnsi"/>
          <w:sz w:val="24"/>
          <w:szCs w:val="24"/>
          <w:lang w:eastAsia="es-CR"/>
        </w:rPr>
        <w:t xml:space="preserve"> particular</w:t>
      </w:r>
      <w:r w:rsidR="00E95DF5" w:rsidRPr="006E2A7C">
        <w:rPr>
          <w:rFonts w:ascii="Century Gothic" w:hAnsi="Century Gothic" w:cstheme="minorHAnsi"/>
          <w:sz w:val="24"/>
          <w:szCs w:val="24"/>
          <w:lang w:eastAsia="es-CR"/>
        </w:rPr>
        <w:t>mente</w:t>
      </w:r>
      <w:r w:rsidRPr="006E2A7C">
        <w:rPr>
          <w:rFonts w:ascii="Century Gothic" w:hAnsi="Century Gothic" w:cstheme="minorHAnsi"/>
          <w:sz w:val="24"/>
          <w:szCs w:val="24"/>
          <w:lang w:eastAsia="es-CR"/>
        </w:rPr>
        <w:t xml:space="preserve"> las </w:t>
      </w:r>
      <w:r w:rsidR="006E2A7C" w:rsidRPr="006E2A7C">
        <w:rPr>
          <w:rFonts w:ascii="Century Gothic" w:hAnsi="Century Gothic" w:cstheme="minorHAnsi"/>
          <w:sz w:val="24"/>
          <w:szCs w:val="24"/>
          <w:lang w:eastAsia="es-CR"/>
        </w:rPr>
        <w:t>que afectan a lo</w:t>
      </w:r>
      <w:r w:rsidR="00E95DF5" w:rsidRPr="006E2A7C">
        <w:rPr>
          <w:rFonts w:ascii="Century Gothic" w:hAnsi="Century Gothic" w:cstheme="minorHAnsi"/>
          <w:sz w:val="24"/>
          <w:szCs w:val="24"/>
          <w:lang w:eastAsia="es-CR"/>
        </w:rPr>
        <w:t xml:space="preserve">s </w:t>
      </w:r>
      <w:r w:rsidR="006E2A7C" w:rsidRPr="006E2A7C">
        <w:rPr>
          <w:rFonts w:ascii="Century Gothic" w:hAnsi="Century Gothic" w:cstheme="minorHAnsi"/>
          <w:sz w:val="24"/>
          <w:szCs w:val="24"/>
          <w:lang w:eastAsia="es-CR"/>
        </w:rPr>
        <w:t>trabajadores/as</w:t>
      </w:r>
      <w:r w:rsidRPr="006E2A7C">
        <w:rPr>
          <w:rFonts w:ascii="Century Gothic" w:hAnsi="Century Gothic" w:cstheme="minorHAnsi"/>
          <w:sz w:val="24"/>
          <w:szCs w:val="24"/>
          <w:lang w:eastAsia="es-CR"/>
        </w:rPr>
        <w:t xml:space="preserve"> migrantes </w:t>
      </w:r>
      <w:proofErr w:type="spellStart"/>
      <w:r w:rsidRPr="006E2A7C">
        <w:rPr>
          <w:rFonts w:ascii="Century Gothic" w:hAnsi="Century Gothic" w:cstheme="minorHAnsi"/>
          <w:sz w:val="24"/>
          <w:szCs w:val="24"/>
          <w:lang w:eastAsia="es-CR"/>
        </w:rPr>
        <w:t>ngöbe</w:t>
      </w:r>
      <w:proofErr w:type="spellEnd"/>
      <w:r w:rsidRPr="006E2A7C">
        <w:rPr>
          <w:rFonts w:ascii="Century Gothic" w:hAnsi="Century Gothic" w:cstheme="minorHAnsi"/>
          <w:sz w:val="24"/>
          <w:szCs w:val="24"/>
          <w:lang w:eastAsia="es-CR"/>
        </w:rPr>
        <w:t xml:space="preserve"> </w:t>
      </w:r>
      <w:proofErr w:type="spellStart"/>
      <w:r w:rsidRPr="006E2A7C">
        <w:rPr>
          <w:rFonts w:ascii="Century Gothic" w:hAnsi="Century Gothic" w:cstheme="minorHAnsi"/>
          <w:sz w:val="24"/>
          <w:szCs w:val="24"/>
          <w:lang w:eastAsia="es-CR"/>
        </w:rPr>
        <w:t>buglé</w:t>
      </w:r>
      <w:proofErr w:type="spellEnd"/>
      <w:r w:rsidRPr="006E2A7C">
        <w:rPr>
          <w:rFonts w:ascii="Century Gothic" w:hAnsi="Century Gothic" w:cstheme="minorHAnsi"/>
          <w:sz w:val="24"/>
          <w:szCs w:val="24"/>
          <w:lang w:eastAsia="es-CR"/>
        </w:rPr>
        <w:t xml:space="preserve"> de Panamá.</w:t>
      </w:r>
      <w:r w:rsidR="006854B7">
        <w:rPr>
          <w:rFonts w:ascii="Century Gothic" w:hAnsi="Century Gothic" w:cstheme="minorHAnsi"/>
          <w:sz w:val="24"/>
          <w:szCs w:val="24"/>
          <w:lang w:eastAsia="es-CR"/>
        </w:rPr>
        <w:t xml:space="preserve"> </w:t>
      </w:r>
    </w:p>
    <w:p w:rsidR="00051FC4" w:rsidRDefault="00051FC4" w:rsidP="006854B7">
      <w:pPr>
        <w:pStyle w:val="Prrafodelista"/>
        <w:spacing w:after="0" w:line="240" w:lineRule="auto"/>
        <w:jc w:val="both"/>
        <w:rPr>
          <w:rFonts w:ascii="Century Gothic" w:hAnsi="Century Gothic" w:cstheme="minorHAnsi"/>
          <w:sz w:val="24"/>
          <w:szCs w:val="24"/>
          <w:lang w:eastAsia="es-CR"/>
        </w:rPr>
      </w:pPr>
    </w:p>
    <w:p w:rsidR="00C51D89" w:rsidRPr="00807F61" w:rsidRDefault="006854B7" w:rsidP="006854B7">
      <w:pPr>
        <w:pStyle w:val="Prrafodelista"/>
        <w:spacing w:after="0" w:line="240" w:lineRule="auto"/>
        <w:jc w:val="both"/>
        <w:rPr>
          <w:rFonts w:ascii="Century Gothic" w:hAnsi="Century Gothic" w:cstheme="minorHAnsi"/>
          <w:b/>
          <w:sz w:val="24"/>
          <w:szCs w:val="24"/>
          <w:lang w:eastAsia="es-CR"/>
        </w:rPr>
      </w:pPr>
      <w:r>
        <w:rPr>
          <w:rFonts w:ascii="Century Gothic" w:hAnsi="Century Gothic" w:cstheme="minorHAnsi"/>
          <w:sz w:val="24"/>
          <w:szCs w:val="24"/>
          <w:lang w:eastAsia="es-CR"/>
        </w:rPr>
        <w:t xml:space="preserve">Asimismo, comprenderán que las Reglas de Brasilia constituyen un instrumento para garantizar la igualdad de oportunidades en el acceso a la justicia de los pueblos indígenas, en particular los/las trabajadores/as migrantes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Pr>
          <w:rFonts w:ascii="Century Gothic" w:hAnsi="Century Gothic" w:cstheme="minorHAnsi"/>
          <w:sz w:val="24"/>
          <w:szCs w:val="24"/>
          <w:lang w:eastAsia="es-CR"/>
        </w:rPr>
        <w:t xml:space="preserve">. </w:t>
      </w:r>
    </w:p>
    <w:p w:rsidR="006E2A7C" w:rsidRDefault="006E2A7C" w:rsidP="001E74F9">
      <w:pPr>
        <w:tabs>
          <w:tab w:val="left" w:pos="248"/>
          <w:tab w:val="left" w:pos="709"/>
        </w:tabs>
        <w:spacing w:after="0"/>
        <w:jc w:val="both"/>
        <w:rPr>
          <w:rFonts w:ascii="Century Gothic" w:hAnsi="Century Gothic" w:cstheme="minorHAnsi"/>
          <w:b/>
          <w:szCs w:val="24"/>
          <w:lang w:val="es-CR" w:eastAsia="es-CR"/>
        </w:rPr>
      </w:pPr>
    </w:p>
    <w:p w:rsidR="00CD1F7E" w:rsidRDefault="00CD1F7E" w:rsidP="001E74F9">
      <w:pPr>
        <w:tabs>
          <w:tab w:val="left" w:pos="248"/>
          <w:tab w:val="left" w:pos="709"/>
        </w:tabs>
        <w:spacing w:after="0"/>
        <w:jc w:val="center"/>
        <w:rPr>
          <w:rFonts w:ascii="Century Gothic" w:hAnsi="Century Gothic" w:cstheme="minorHAnsi"/>
          <w:b/>
          <w:lang w:eastAsia="es-CR"/>
        </w:rPr>
      </w:pPr>
      <w:r>
        <w:rPr>
          <w:rFonts w:ascii="Century Gothic" w:hAnsi="Century Gothic" w:cstheme="minorHAnsi"/>
          <w:b/>
          <w:szCs w:val="24"/>
          <w:lang w:val="es-CR" w:eastAsia="es-CR"/>
        </w:rPr>
        <w:t>Tema 1</w:t>
      </w:r>
      <w:r w:rsidRPr="00CD1F7E">
        <w:rPr>
          <w:rFonts w:ascii="Century Gothic" w:hAnsi="Century Gothic" w:cstheme="minorHAnsi"/>
          <w:b/>
          <w:szCs w:val="24"/>
          <w:lang w:val="es-CR" w:eastAsia="es-CR"/>
        </w:rPr>
        <w:t xml:space="preserve">. </w:t>
      </w:r>
      <w:r w:rsidRPr="00CD1F7E">
        <w:rPr>
          <w:rFonts w:ascii="Century Gothic" w:hAnsi="Century Gothic" w:cstheme="minorHAnsi"/>
          <w:b/>
          <w:lang w:eastAsia="es-CR"/>
        </w:rPr>
        <w:t>Los pueblos indígenas en Costa Rica</w:t>
      </w:r>
    </w:p>
    <w:p w:rsidR="00273ED6" w:rsidRDefault="00273ED6" w:rsidP="001E74F9">
      <w:pPr>
        <w:tabs>
          <w:tab w:val="left" w:pos="248"/>
          <w:tab w:val="left" w:pos="709"/>
        </w:tabs>
        <w:spacing w:after="0"/>
        <w:jc w:val="center"/>
        <w:rPr>
          <w:rFonts w:ascii="Century Gothic" w:hAnsi="Century Gothic" w:cstheme="minorHAnsi"/>
          <w:b/>
          <w:lang w:eastAsia="es-CR"/>
        </w:rPr>
      </w:pPr>
    </w:p>
    <w:p w:rsidR="00483C3D" w:rsidRDefault="00483C3D" w:rsidP="00414078">
      <w:pPr>
        <w:pStyle w:val="Prrafodelista"/>
        <w:numPr>
          <w:ilvl w:val="0"/>
          <w:numId w:val="17"/>
        </w:numPr>
        <w:spacing w:after="0"/>
        <w:jc w:val="both"/>
        <w:rPr>
          <w:rFonts w:ascii="Century Gothic" w:hAnsi="Century Gothic" w:cstheme="minorHAnsi"/>
          <w:b/>
          <w:sz w:val="24"/>
          <w:szCs w:val="24"/>
          <w:lang w:eastAsia="es-CR"/>
        </w:rPr>
      </w:pPr>
      <w:r w:rsidRPr="00A91141">
        <w:rPr>
          <w:rFonts w:ascii="Century Gothic" w:hAnsi="Century Gothic" w:cstheme="minorHAnsi"/>
          <w:b/>
          <w:sz w:val="24"/>
          <w:szCs w:val="24"/>
          <w:lang w:eastAsia="es-CR"/>
        </w:rPr>
        <w:t>Desarrollo</w:t>
      </w:r>
    </w:p>
    <w:p w:rsidR="00483C3D" w:rsidRPr="00A91141" w:rsidRDefault="00483C3D" w:rsidP="00483C3D">
      <w:pPr>
        <w:pStyle w:val="Prrafodelista"/>
        <w:spacing w:after="0"/>
        <w:jc w:val="both"/>
        <w:rPr>
          <w:rFonts w:ascii="Century Gothic" w:hAnsi="Century Gothic" w:cstheme="minorHAnsi"/>
          <w:b/>
          <w:sz w:val="24"/>
          <w:szCs w:val="24"/>
          <w:lang w:eastAsia="es-CR"/>
        </w:rPr>
      </w:pPr>
    </w:p>
    <w:tbl>
      <w:tblPr>
        <w:tblStyle w:val="Tablaconcuadrcula"/>
        <w:tblW w:w="0" w:type="auto"/>
        <w:tblInd w:w="720" w:type="dxa"/>
        <w:tblLook w:val="04A0" w:firstRow="1" w:lastRow="0" w:firstColumn="1" w:lastColumn="0" w:noHBand="0" w:noVBand="1"/>
      </w:tblPr>
      <w:tblGrid>
        <w:gridCol w:w="6376"/>
        <w:gridCol w:w="1958"/>
      </w:tblGrid>
      <w:tr w:rsidR="0028571C" w:rsidTr="00B71FCB">
        <w:tc>
          <w:tcPr>
            <w:tcW w:w="6376" w:type="dxa"/>
          </w:tcPr>
          <w:p w:rsidR="00483C3D" w:rsidRPr="00483C3D" w:rsidRDefault="00483C3D" w:rsidP="00B71FCB">
            <w:pPr>
              <w:pStyle w:val="Prrafodelista"/>
              <w:spacing w:line="240" w:lineRule="auto"/>
              <w:ind w:left="0"/>
              <w:jc w:val="center"/>
              <w:rPr>
                <w:rFonts w:ascii="Century Gothic" w:hAnsi="Century Gothic" w:cstheme="minorHAnsi"/>
                <w:b/>
                <w:sz w:val="24"/>
                <w:szCs w:val="24"/>
                <w:lang w:eastAsia="es-CR"/>
              </w:rPr>
            </w:pPr>
            <w:r w:rsidRPr="00483C3D">
              <w:rPr>
                <w:rFonts w:ascii="Century Gothic" w:hAnsi="Century Gothic" w:cstheme="minorHAnsi"/>
                <w:b/>
                <w:sz w:val="24"/>
                <w:szCs w:val="24"/>
                <w:lang w:eastAsia="es-CR"/>
              </w:rPr>
              <w:t>Actividades</w:t>
            </w:r>
          </w:p>
        </w:tc>
        <w:tc>
          <w:tcPr>
            <w:tcW w:w="1958" w:type="dxa"/>
          </w:tcPr>
          <w:p w:rsidR="00483C3D" w:rsidRDefault="00483C3D" w:rsidP="00B71FCB">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28571C" w:rsidRPr="001727AD" w:rsidTr="00B71FCB">
        <w:tc>
          <w:tcPr>
            <w:tcW w:w="6376" w:type="dxa"/>
          </w:tcPr>
          <w:p w:rsidR="00483C3D" w:rsidRPr="006E2A7C" w:rsidRDefault="00D3076F" w:rsidP="00F5168E">
            <w:pPr>
              <w:jc w:val="both"/>
              <w:rPr>
                <w:rFonts w:ascii="Century Gothic" w:hAnsi="Century Gothic" w:cstheme="minorHAnsi"/>
                <w:lang w:eastAsia="es-CR"/>
              </w:rPr>
            </w:pPr>
            <w:r>
              <w:rPr>
                <w:rFonts w:ascii="Century Gothic" w:hAnsi="Century Gothic"/>
                <w:b/>
                <w:szCs w:val="24"/>
              </w:rPr>
              <w:t xml:space="preserve">1. </w:t>
            </w:r>
            <w:r w:rsidR="00483C3D" w:rsidRPr="00483C3D">
              <w:rPr>
                <w:rFonts w:ascii="Century Gothic" w:hAnsi="Century Gothic"/>
                <w:b/>
                <w:szCs w:val="24"/>
              </w:rPr>
              <w:t xml:space="preserve">Presentación del tema </w:t>
            </w:r>
            <w:r w:rsidR="006E2A7C">
              <w:rPr>
                <w:rFonts w:ascii="Century Gothic" w:hAnsi="Century Gothic"/>
                <w:szCs w:val="24"/>
              </w:rPr>
              <w:t xml:space="preserve">con base en el </w:t>
            </w:r>
            <w:r w:rsidR="00C14876">
              <w:rPr>
                <w:rFonts w:ascii="Century Gothic" w:hAnsi="Century Gothic"/>
                <w:szCs w:val="24"/>
              </w:rPr>
              <w:t xml:space="preserve">concepto de pueblos indígenas del capítulo </w:t>
            </w:r>
            <w:r w:rsidR="0027283D">
              <w:rPr>
                <w:rFonts w:ascii="Century Gothic" w:hAnsi="Century Gothic"/>
                <w:i/>
                <w:szCs w:val="24"/>
              </w:rPr>
              <w:t>Referencia conceptual</w:t>
            </w:r>
            <w:r w:rsidR="00F5168E">
              <w:rPr>
                <w:rFonts w:ascii="Century Gothic" w:hAnsi="Century Gothic"/>
                <w:i/>
                <w:szCs w:val="24"/>
              </w:rPr>
              <w:t>,</w:t>
            </w:r>
            <w:r w:rsidR="00C14876">
              <w:rPr>
                <w:rFonts w:ascii="Century Gothic" w:hAnsi="Century Gothic"/>
                <w:szCs w:val="24"/>
              </w:rPr>
              <w:t xml:space="preserve"> el </w:t>
            </w:r>
            <w:r w:rsidR="006E2A7C">
              <w:rPr>
                <w:rFonts w:ascii="Century Gothic" w:hAnsi="Century Gothic"/>
                <w:szCs w:val="24"/>
              </w:rPr>
              <w:t>c</w:t>
            </w:r>
            <w:r w:rsidR="006E2A7C" w:rsidRPr="0037722E">
              <w:rPr>
                <w:rFonts w:ascii="Century Gothic" w:hAnsi="Century Gothic" w:cstheme="minorHAnsi"/>
                <w:lang w:eastAsia="es-CR"/>
              </w:rPr>
              <w:t>apí</w:t>
            </w:r>
            <w:r w:rsidR="006E2A7C">
              <w:rPr>
                <w:rFonts w:ascii="Century Gothic" w:hAnsi="Century Gothic" w:cstheme="minorHAnsi"/>
                <w:lang w:eastAsia="es-CR"/>
              </w:rPr>
              <w:t>tulo 1 del manual de contenidos</w:t>
            </w:r>
            <w:r w:rsidR="00F5168E">
              <w:rPr>
                <w:rFonts w:ascii="Century Gothic" w:hAnsi="Century Gothic" w:cstheme="minorHAnsi"/>
                <w:lang w:eastAsia="es-CR"/>
              </w:rPr>
              <w:t>.</w:t>
            </w:r>
          </w:p>
        </w:tc>
        <w:tc>
          <w:tcPr>
            <w:tcW w:w="1958" w:type="dxa"/>
          </w:tcPr>
          <w:p w:rsidR="00483C3D" w:rsidRDefault="00207A88" w:rsidP="00D3076F">
            <w:pPr>
              <w:ind w:left="-8"/>
              <w:jc w:val="both"/>
              <w:rPr>
                <w:rFonts w:ascii="Century Gothic" w:hAnsi="Century Gothic" w:cstheme="minorHAnsi"/>
                <w:szCs w:val="24"/>
                <w:lang w:eastAsia="es-CR"/>
              </w:rPr>
            </w:pPr>
            <w:r>
              <w:rPr>
                <w:rFonts w:ascii="Century Gothic" w:hAnsi="Century Gothic" w:cstheme="minorHAnsi"/>
                <w:szCs w:val="24"/>
                <w:lang w:eastAsia="es-CR"/>
              </w:rPr>
              <w:t>2</w:t>
            </w:r>
            <w:r w:rsidR="00D3076F">
              <w:rPr>
                <w:rFonts w:ascii="Century Gothic" w:hAnsi="Century Gothic" w:cstheme="minorHAnsi"/>
                <w:szCs w:val="24"/>
                <w:lang w:eastAsia="es-CR"/>
              </w:rPr>
              <w:t>0 m</w:t>
            </w:r>
            <w:r w:rsidR="00C412B5" w:rsidRPr="00D3076F">
              <w:rPr>
                <w:rFonts w:ascii="Century Gothic" w:hAnsi="Century Gothic" w:cstheme="minorHAnsi"/>
                <w:szCs w:val="24"/>
                <w:lang w:eastAsia="es-CR"/>
              </w:rPr>
              <w:t>inutos</w:t>
            </w:r>
          </w:p>
          <w:p w:rsidR="00391AF1" w:rsidRPr="00D3076F" w:rsidRDefault="00391AF1" w:rsidP="00D3076F">
            <w:pPr>
              <w:ind w:left="-8"/>
              <w:jc w:val="both"/>
              <w:rPr>
                <w:rFonts w:ascii="Century Gothic" w:hAnsi="Century Gothic" w:cstheme="minorHAnsi"/>
                <w:szCs w:val="24"/>
                <w:lang w:eastAsia="es-CR"/>
              </w:rPr>
            </w:pPr>
            <w:r>
              <w:rPr>
                <w:rFonts w:ascii="Century Gothic" w:hAnsi="Century Gothic"/>
                <w:szCs w:val="24"/>
              </w:rPr>
              <w:t>Persona facilitador</w:t>
            </w:r>
            <w:r w:rsidRPr="00483C3D">
              <w:rPr>
                <w:rFonts w:ascii="Century Gothic" w:hAnsi="Century Gothic"/>
                <w:szCs w:val="24"/>
              </w:rPr>
              <w:t>a</w:t>
            </w:r>
          </w:p>
        </w:tc>
      </w:tr>
      <w:tr w:rsidR="0028571C" w:rsidRPr="001727AD" w:rsidTr="00B71FCB">
        <w:tc>
          <w:tcPr>
            <w:tcW w:w="6376" w:type="dxa"/>
          </w:tcPr>
          <w:p w:rsidR="00483C3D" w:rsidRPr="00D3076F" w:rsidRDefault="00D3076F" w:rsidP="002F48BA">
            <w:pPr>
              <w:tabs>
                <w:tab w:val="left" w:pos="248"/>
              </w:tabs>
              <w:jc w:val="both"/>
              <w:rPr>
                <w:rFonts w:ascii="Century Gothic" w:hAnsi="Century Gothic"/>
                <w:szCs w:val="24"/>
              </w:rPr>
            </w:pPr>
            <w:r>
              <w:rPr>
                <w:rFonts w:ascii="Century Gothic" w:hAnsi="Century Gothic"/>
                <w:b/>
                <w:szCs w:val="24"/>
              </w:rPr>
              <w:t xml:space="preserve">2. </w:t>
            </w:r>
            <w:r w:rsidR="00483C3D" w:rsidRPr="00D3076F">
              <w:rPr>
                <w:rFonts w:ascii="Century Gothic" w:hAnsi="Century Gothic"/>
                <w:b/>
                <w:szCs w:val="24"/>
              </w:rPr>
              <w:t xml:space="preserve">Trabajo grupal: </w:t>
            </w:r>
            <w:r w:rsidR="00483C3D" w:rsidRPr="00D3076F">
              <w:rPr>
                <w:rFonts w:ascii="Century Gothic" w:hAnsi="Century Gothic"/>
                <w:szCs w:val="24"/>
              </w:rPr>
              <w:t xml:space="preserve">En grupos conformados por el criterio geográfico, </w:t>
            </w:r>
            <w:r w:rsidR="0028571C">
              <w:rPr>
                <w:rFonts w:ascii="Century Gothic" w:hAnsi="Century Gothic"/>
                <w:szCs w:val="24"/>
              </w:rPr>
              <w:t xml:space="preserve">aplicar los criterios </w:t>
            </w:r>
            <w:r w:rsidR="00414078">
              <w:rPr>
                <w:rFonts w:ascii="Century Gothic" w:hAnsi="Century Gothic"/>
                <w:szCs w:val="24"/>
              </w:rPr>
              <w:t>para</w:t>
            </w:r>
            <w:r w:rsidR="0028571C">
              <w:rPr>
                <w:rFonts w:ascii="Century Gothic" w:hAnsi="Century Gothic"/>
                <w:szCs w:val="24"/>
              </w:rPr>
              <w:t xml:space="preserve"> identifica</w:t>
            </w:r>
            <w:r w:rsidR="00414078">
              <w:rPr>
                <w:rFonts w:ascii="Century Gothic" w:hAnsi="Century Gothic"/>
                <w:szCs w:val="24"/>
              </w:rPr>
              <w:t>r</w:t>
            </w:r>
            <w:r w:rsidR="0028571C">
              <w:rPr>
                <w:rFonts w:ascii="Century Gothic" w:hAnsi="Century Gothic"/>
                <w:szCs w:val="24"/>
              </w:rPr>
              <w:t xml:space="preserve"> </w:t>
            </w:r>
            <w:r w:rsidR="00414078">
              <w:rPr>
                <w:rFonts w:ascii="Century Gothic" w:hAnsi="Century Gothic"/>
                <w:szCs w:val="24"/>
              </w:rPr>
              <w:t>a</w:t>
            </w:r>
            <w:r w:rsidR="0028571C">
              <w:rPr>
                <w:rFonts w:ascii="Century Gothic" w:hAnsi="Century Gothic"/>
                <w:szCs w:val="24"/>
              </w:rPr>
              <w:t xml:space="preserve"> </w:t>
            </w:r>
            <w:r w:rsidR="00483C3D" w:rsidRPr="00D3076F">
              <w:rPr>
                <w:rFonts w:ascii="Century Gothic" w:hAnsi="Century Gothic"/>
                <w:szCs w:val="24"/>
              </w:rPr>
              <w:t>los pueblos indígenas</w:t>
            </w:r>
            <w:r w:rsidR="0022758E">
              <w:rPr>
                <w:rFonts w:ascii="Century Gothic" w:hAnsi="Century Gothic"/>
                <w:szCs w:val="24"/>
              </w:rPr>
              <w:t xml:space="preserve"> (en la imagen)</w:t>
            </w:r>
            <w:r w:rsidR="0028571C">
              <w:rPr>
                <w:rFonts w:ascii="Century Gothic" w:hAnsi="Century Gothic"/>
                <w:szCs w:val="24"/>
              </w:rPr>
              <w:t xml:space="preserve"> para determinar cuáles son aquellos</w:t>
            </w:r>
            <w:r w:rsidR="00483C3D" w:rsidRPr="00D3076F">
              <w:rPr>
                <w:rFonts w:ascii="Century Gothic" w:hAnsi="Century Gothic"/>
                <w:szCs w:val="24"/>
              </w:rPr>
              <w:t xml:space="preserve"> que </w:t>
            </w:r>
            <w:r w:rsidR="0028571C">
              <w:rPr>
                <w:rFonts w:ascii="Century Gothic" w:hAnsi="Century Gothic"/>
                <w:szCs w:val="24"/>
              </w:rPr>
              <w:t>se atienden en la región</w:t>
            </w:r>
            <w:r w:rsidR="002F48BA">
              <w:rPr>
                <w:rFonts w:ascii="Century Gothic" w:hAnsi="Century Gothic"/>
                <w:szCs w:val="24"/>
              </w:rPr>
              <w:t xml:space="preserve"> y ubicarlos</w:t>
            </w:r>
            <w:r w:rsidR="002F48BA" w:rsidRPr="00D3076F">
              <w:rPr>
                <w:rFonts w:ascii="Century Gothic" w:hAnsi="Century Gothic"/>
                <w:szCs w:val="24"/>
              </w:rPr>
              <w:t xml:space="preserve"> en un mapa</w:t>
            </w:r>
            <w:r w:rsidR="0028571C">
              <w:rPr>
                <w:rFonts w:ascii="Century Gothic" w:hAnsi="Century Gothic"/>
                <w:szCs w:val="24"/>
              </w:rPr>
              <w:t xml:space="preserve">. Describir </w:t>
            </w:r>
            <w:r w:rsidR="00483C3D" w:rsidRPr="00D3076F">
              <w:rPr>
                <w:rFonts w:ascii="Century Gothic" w:hAnsi="Century Gothic"/>
                <w:szCs w:val="24"/>
              </w:rPr>
              <w:t>sus problemas más graves</w:t>
            </w:r>
            <w:r w:rsidR="002F48BA">
              <w:rPr>
                <w:rFonts w:ascii="Century Gothic" w:hAnsi="Century Gothic"/>
                <w:szCs w:val="24"/>
              </w:rPr>
              <w:t xml:space="preserve"> y los elementos destacados de su cosmovisión</w:t>
            </w:r>
            <w:r w:rsidR="007A6ED5" w:rsidRPr="00D3076F">
              <w:rPr>
                <w:rFonts w:ascii="Century Gothic" w:hAnsi="Century Gothic"/>
                <w:szCs w:val="24"/>
              </w:rPr>
              <w:t>.</w:t>
            </w:r>
            <w:r w:rsidR="00060F7C">
              <w:rPr>
                <w:rFonts w:ascii="Century Gothic" w:hAnsi="Century Gothic"/>
                <w:szCs w:val="24"/>
              </w:rPr>
              <w:t xml:space="preserve"> </w:t>
            </w:r>
          </w:p>
        </w:tc>
        <w:tc>
          <w:tcPr>
            <w:tcW w:w="1958" w:type="dxa"/>
          </w:tcPr>
          <w:p w:rsidR="00483C3D" w:rsidRPr="001727AD" w:rsidRDefault="00207A88" w:rsidP="00B71FCB">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7</w:t>
            </w:r>
            <w:r w:rsidR="00C412B5">
              <w:rPr>
                <w:rFonts w:ascii="Century Gothic" w:hAnsi="Century Gothic" w:cstheme="minorHAnsi"/>
                <w:sz w:val="24"/>
                <w:szCs w:val="24"/>
                <w:lang w:eastAsia="es-CR"/>
              </w:rPr>
              <w:t>0 minutos</w:t>
            </w:r>
          </w:p>
        </w:tc>
      </w:tr>
    </w:tbl>
    <w:p w:rsidR="00CD1F7E" w:rsidRDefault="00CD1F7E" w:rsidP="001E74F9">
      <w:pPr>
        <w:tabs>
          <w:tab w:val="left" w:pos="248"/>
          <w:tab w:val="left" w:pos="709"/>
        </w:tabs>
        <w:spacing w:after="0"/>
        <w:jc w:val="both"/>
        <w:rPr>
          <w:rFonts w:ascii="Century Gothic" w:hAnsi="Century Gothic"/>
        </w:rPr>
      </w:pPr>
    </w:p>
    <w:p w:rsidR="0022758E" w:rsidRDefault="0022758E" w:rsidP="0022758E">
      <w:pPr>
        <w:pStyle w:val="Prrafodelista"/>
        <w:jc w:val="center"/>
      </w:pPr>
      <w:r w:rsidRPr="0022758E">
        <w:rPr>
          <w:rFonts w:ascii="Century Gothic" w:hAnsi="Century Gothic"/>
          <w:b/>
          <w:sz w:val="24"/>
          <w:szCs w:val="24"/>
          <w:lang w:val="es-ES"/>
        </w:rPr>
        <w:t>Criterios de identificación</w:t>
      </w:r>
      <w:r w:rsidRPr="0022758E">
        <w:rPr>
          <w:b/>
          <w:noProof/>
          <w:sz w:val="32"/>
          <w:lang w:eastAsia="es-CR"/>
        </w:rPr>
        <w:t xml:space="preserve"> </w:t>
      </w:r>
      <w:r>
        <w:rPr>
          <w:noProof/>
          <w:lang w:val="en-US"/>
        </w:rPr>
        <w:drawing>
          <wp:inline distT="0" distB="0" distL="0" distR="0" wp14:anchorId="0FFE945C" wp14:editId="348E3609">
            <wp:extent cx="5029200" cy="1565275"/>
            <wp:effectExtent l="19050" t="0" r="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CD1F7E" w:rsidRPr="00483C3D" w:rsidRDefault="00CD1F7E" w:rsidP="00414078">
      <w:pPr>
        <w:pStyle w:val="Prrafodelista"/>
        <w:numPr>
          <w:ilvl w:val="0"/>
          <w:numId w:val="17"/>
        </w:numPr>
        <w:spacing w:after="0"/>
        <w:jc w:val="both"/>
        <w:rPr>
          <w:rFonts w:ascii="Century Gothic" w:hAnsi="Century Gothic" w:cstheme="minorHAnsi"/>
          <w:b/>
          <w:sz w:val="24"/>
          <w:szCs w:val="24"/>
          <w:lang w:eastAsia="es-CR"/>
        </w:rPr>
      </w:pPr>
      <w:r w:rsidRPr="00483C3D">
        <w:rPr>
          <w:rFonts w:ascii="Century Gothic" w:hAnsi="Century Gothic" w:cstheme="minorHAnsi"/>
          <w:b/>
          <w:sz w:val="24"/>
          <w:szCs w:val="24"/>
          <w:lang w:eastAsia="es-CR"/>
        </w:rPr>
        <w:t>Bibliografía obligatoria</w:t>
      </w:r>
    </w:p>
    <w:p w:rsidR="00CD1F7E" w:rsidRPr="0037722E" w:rsidRDefault="00CD1F7E" w:rsidP="001E74F9">
      <w:pPr>
        <w:spacing w:after="0"/>
        <w:rPr>
          <w:rFonts w:ascii="Century Gothic" w:hAnsi="Century Gothic" w:cstheme="minorHAnsi"/>
          <w:lang w:eastAsia="es-CR"/>
        </w:rPr>
      </w:pPr>
    </w:p>
    <w:p w:rsidR="00CD1F7E" w:rsidRDefault="00CD1F7E" w:rsidP="00207A88">
      <w:pPr>
        <w:spacing w:after="0"/>
        <w:ind w:firstLine="708"/>
        <w:rPr>
          <w:rFonts w:ascii="Century Gothic" w:hAnsi="Century Gothic" w:cstheme="minorHAnsi"/>
          <w:lang w:eastAsia="es-CR"/>
        </w:rPr>
      </w:pPr>
      <w:r w:rsidRPr="0037722E">
        <w:rPr>
          <w:rFonts w:ascii="Century Gothic" w:hAnsi="Century Gothic" w:cstheme="minorHAnsi"/>
          <w:lang w:eastAsia="es-CR"/>
        </w:rPr>
        <w:t>Capítulo 1 del manual de contenidos.</w:t>
      </w:r>
    </w:p>
    <w:p w:rsidR="00F5168E" w:rsidRDefault="00F5168E" w:rsidP="005B6A8E">
      <w:pPr>
        <w:spacing w:after="0"/>
        <w:ind w:left="708"/>
        <w:jc w:val="both"/>
        <w:rPr>
          <w:rFonts w:ascii="Century Gothic" w:hAnsi="Century Gothic" w:cstheme="minorHAnsi"/>
          <w:szCs w:val="24"/>
          <w:lang w:eastAsia="es-CR"/>
        </w:rPr>
      </w:pPr>
    </w:p>
    <w:p w:rsidR="006854B7" w:rsidRDefault="006854B7" w:rsidP="005B6A8E">
      <w:pPr>
        <w:spacing w:after="0"/>
        <w:ind w:left="708"/>
        <w:jc w:val="both"/>
        <w:rPr>
          <w:rFonts w:ascii="Century Gothic" w:hAnsi="Century Gothic" w:cstheme="minorHAnsi"/>
          <w:szCs w:val="24"/>
          <w:lang w:eastAsia="es-CR"/>
        </w:rPr>
      </w:pPr>
      <w:r>
        <w:rPr>
          <w:rFonts w:ascii="Century Gothic" w:hAnsi="Century Gothic" w:cstheme="minorHAnsi"/>
          <w:szCs w:val="24"/>
          <w:lang w:eastAsia="es-CR"/>
        </w:rPr>
        <w:t>Concepto</w:t>
      </w:r>
      <w:r w:rsidR="008F4A82">
        <w:rPr>
          <w:rFonts w:ascii="Century Gothic" w:hAnsi="Century Gothic" w:cstheme="minorHAnsi"/>
          <w:szCs w:val="24"/>
          <w:lang w:eastAsia="es-CR"/>
        </w:rPr>
        <w:t>s</w:t>
      </w:r>
      <w:r>
        <w:rPr>
          <w:rFonts w:ascii="Century Gothic" w:hAnsi="Century Gothic" w:cstheme="minorHAnsi"/>
          <w:szCs w:val="24"/>
          <w:lang w:eastAsia="es-CR"/>
        </w:rPr>
        <w:t xml:space="preserve"> de pueblo ind</w:t>
      </w:r>
      <w:r w:rsidR="005B6A8E">
        <w:rPr>
          <w:rFonts w:ascii="Century Gothic" w:hAnsi="Century Gothic" w:cstheme="minorHAnsi"/>
          <w:szCs w:val="24"/>
          <w:lang w:eastAsia="es-CR"/>
        </w:rPr>
        <w:t>ígena</w:t>
      </w:r>
      <w:r w:rsidR="000C6233">
        <w:rPr>
          <w:rFonts w:ascii="Century Gothic" w:hAnsi="Century Gothic" w:cstheme="minorHAnsi"/>
          <w:szCs w:val="24"/>
          <w:lang w:eastAsia="es-CR"/>
        </w:rPr>
        <w:t>, cultura</w:t>
      </w:r>
      <w:r w:rsidR="005B6A8E">
        <w:rPr>
          <w:rFonts w:ascii="Century Gothic" w:hAnsi="Century Gothic" w:cstheme="minorHAnsi"/>
          <w:szCs w:val="24"/>
          <w:lang w:eastAsia="es-CR"/>
        </w:rPr>
        <w:t xml:space="preserve"> </w:t>
      </w:r>
      <w:r w:rsidR="008F4A82">
        <w:rPr>
          <w:rFonts w:ascii="Century Gothic" w:hAnsi="Century Gothic" w:cstheme="minorHAnsi"/>
          <w:szCs w:val="24"/>
          <w:lang w:eastAsia="es-CR"/>
        </w:rPr>
        <w:t xml:space="preserve">y cosmovisión </w:t>
      </w:r>
      <w:r w:rsidR="002C7AB2">
        <w:rPr>
          <w:rFonts w:ascii="Century Gothic" w:hAnsi="Century Gothic" w:cstheme="minorHAnsi"/>
          <w:szCs w:val="24"/>
          <w:lang w:eastAsia="es-CR"/>
        </w:rPr>
        <w:t xml:space="preserve">indígena </w:t>
      </w:r>
      <w:r w:rsidR="005B6A8E">
        <w:rPr>
          <w:rFonts w:ascii="Century Gothic" w:hAnsi="Century Gothic" w:cstheme="minorHAnsi"/>
          <w:szCs w:val="24"/>
          <w:lang w:eastAsia="es-CR"/>
        </w:rPr>
        <w:t>d</w:t>
      </w:r>
      <w:r>
        <w:rPr>
          <w:rFonts w:ascii="Century Gothic" w:hAnsi="Century Gothic" w:cstheme="minorHAnsi"/>
          <w:szCs w:val="24"/>
          <w:lang w:eastAsia="es-CR"/>
        </w:rPr>
        <w:t xml:space="preserve">el capítulo </w:t>
      </w:r>
      <w:r w:rsidR="0027283D">
        <w:rPr>
          <w:rFonts w:ascii="Century Gothic" w:hAnsi="Century Gothic" w:cstheme="minorHAnsi"/>
          <w:i/>
          <w:szCs w:val="24"/>
          <w:lang w:eastAsia="es-CR"/>
        </w:rPr>
        <w:t>Referencia conceptual</w:t>
      </w:r>
      <w:r>
        <w:rPr>
          <w:rFonts w:ascii="Century Gothic" w:hAnsi="Century Gothic" w:cstheme="minorHAnsi"/>
          <w:szCs w:val="24"/>
          <w:lang w:eastAsia="es-CR"/>
        </w:rPr>
        <w:t xml:space="preserve"> del manual de contenidos.</w:t>
      </w:r>
    </w:p>
    <w:p w:rsidR="00CD1F7E" w:rsidRPr="00483C3D" w:rsidRDefault="00263625" w:rsidP="00414078">
      <w:pPr>
        <w:pStyle w:val="Prrafodelista"/>
        <w:numPr>
          <w:ilvl w:val="0"/>
          <w:numId w:val="17"/>
        </w:numPr>
        <w:spacing w:after="0"/>
        <w:jc w:val="both"/>
        <w:rPr>
          <w:rFonts w:ascii="Century Gothic" w:hAnsi="Century Gothic" w:cstheme="minorHAnsi"/>
          <w:b/>
          <w:sz w:val="24"/>
          <w:szCs w:val="24"/>
          <w:lang w:eastAsia="es-CR"/>
        </w:rPr>
      </w:pPr>
      <w:r w:rsidRPr="00483C3D">
        <w:rPr>
          <w:rFonts w:ascii="Century Gothic" w:hAnsi="Century Gothic" w:cstheme="minorHAnsi"/>
          <w:b/>
          <w:sz w:val="24"/>
          <w:szCs w:val="24"/>
          <w:lang w:eastAsia="es-CR"/>
        </w:rPr>
        <w:t xml:space="preserve">Bibliografía </w:t>
      </w:r>
      <w:r>
        <w:rPr>
          <w:rFonts w:ascii="Century Gothic" w:hAnsi="Century Gothic" w:cstheme="minorHAnsi"/>
          <w:b/>
          <w:sz w:val="24"/>
          <w:szCs w:val="24"/>
          <w:lang w:eastAsia="es-CR"/>
        </w:rPr>
        <w:t>r</w:t>
      </w:r>
      <w:r w:rsidR="00CD1F7E" w:rsidRPr="00483C3D">
        <w:rPr>
          <w:rFonts w:ascii="Century Gothic" w:hAnsi="Century Gothic" w:cstheme="minorHAnsi"/>
          <w:b/>
          <w:sz w:val="24"/>
          <w:szCs w:val="24"/>
          <w:lang w:eastAsia="es-CR"/>
        </w:rPr>
        <w:t>ecomendada</w:t>
      </w:r>
    </w:p>
    <w:p w:rsidR="00CD1F7E" w:rsidRPr="0037722E" w:rsidRDefault="00CD1F7E" w:rsidP="001E74F9">
      <w:pPr>
        <w:spacing w:after="0"/>
        <w:rPr>
          <w:rFonts w:ascii="Century Gothic" w:hAnsi="Century Gothic" w:cstheme="minorHAnsi"/>
          <w:lang w:eastAsia="es-CR"/>
        </w:rPr>
      </w:pPr>
    </w:p>
    <w:p w:rsidR="00CD1F7E" w:rsidRDefault="00CD1F7E" w:rsidP="00263625">
      <w:pPr>
        <w:spacing w:after="0"/>
        <w:ind w:firstLine="708"/>
        <w:jc w:val="both"/>
        <w:rPr>
          <w:rFonts w:ascii="Century Gothic" w:hAnsi="Century Gothic" w:cstheme="minorHAnsi"/>
          <w:lang w:eastAsia="es-CR"/>
        </w:rPr>
      </w:pPr>
      <w:r w:rsidRPr="0037722E">
        <w:rPr>
          <w:rFonts w:ascii="Century Gothic" w:hAnsi="Century Gothic" w:cstheme="minorHAnsi"/>
          <w:lang w:eastAsia="es-CR"/>
        </w:rPr>
        <w:t xml:space="preserve">Boletines </w:t>
      </w:r>
      <w:r>
        <w:rPr>
          <w:rFonts w:ascii="Century Gothic" w:hAnsi="Century Gothic" w:cstheme="minorHAnsi"/>
          <w:lang w:eastAsia="es-CR"/>
        </w:rPr>
        <w:t>del INAMU Vol. 6, números 1 y 2 (disco compacto).</w:t>
      </w:r>
    </w:p>
    <w:p w:rsidR="00263625" w:rsidRDefault="00263625" w:rsidP="00263625">
      <w:pPr>
        <w:spacing w:after="0"/>
        <w:ind w:left="708"/>
        <w:jc w:val="both"/>
        <w:rPr>
          <w:rFonts w:ascii="Century Gothic" w:hAnsi="Century Gothic" w:cstheme="minorHAnsi"/>
          <w:i/>
          <w:lang w:eastAsia="es-CR"/>
        </w:rPr>
      </w:pPr>
    </w:p>
    <w:p w:rsidR="00263625" w:rsidRPr="00263625" w:rsidRDefault="00263625" w:rsidP="00263625">
      <w:pPr>
        <w:spacing w:after="0"/>
        <w:ind w:left="708"/>
        <w:jc w:val="both"/>
        <w:rPr>
          <w:rFonts w:ascii="Century Gothic" w:hAnsi="Century Gothic" w:cstheme="minorHAnsi"/>
          <w:i/>
          <w:lang w:eastAsia="es-CR"/>
        </w:rPr>
      </w:pPr>
      <w:r w:rsidRPr="00263625">
        <w:rPr>
          <w:rFonts w:ascii="Century Gothic" w:hAnsi="Century Gothic" w:cstheme="minorHAnsi"/>
          <w:i/>
          <w:lang w:eastAsia="es-CR"/>
        </w:rPr>
        <w:t>Reconocimiento y exigibilidad de los derechos de los pueblos indígenas: su expresión en la Defensoría de los Habitantes</w:t>
      </w:r>
    </w:p>
    <w:p w:rsidR="00263625" w:rsidRDefault="00D6166E" w:rsidP="00263625">
      <w:pPr>
        <w:spacing w:after="0"/>
        <w:ind w:left="708"/>
        <w:jc w:val="both"/>
        <w:rPr>
          <w:rFonts w:ascii="Century Gothic" w:hAnsi="Century Gothic" w:cstheme="minorHAnsi"/>
          <w:lang w:eastAsia="es-CR"/>
        </w:rPr>
      </w:pPr>
      <w:hyperlink r:id="rId37" w:history="1">
        <w:r w:rsidR="00263625" w:rsidRPr="00121F0C">
          <w:rPr>
            <w:rStyle w:val="Hipervnculo"/>
            <w:rFonts w:ascii="Century Gothic" w:hAnsi="Century Gothic" w:cstheme="minorHAnsi"/>
            <w:lang w:eastAsia="es-CR"/>
          </w:rPr>
          <w:t>http://www.estadonacion.or.cr/files/biblioteca_virtual/018/herrera_y_paniagua_derechos_indigenas_defensoria_habitantes.pdf</w:t>
        </w:r>
      </w:hyperlink>
      <w:r w:rsidR="00263625">
        <w:rPr>
          <w:rFonts w:ascii="Century Gothic" w:hAnsi="Century Gothic" w:cstheme="minorHAnsi"/>
          <w:lang w:eastAsia="es-CR"/>
        </w:rPr>
        <w:t xml:space="preserve"> </w:t>
      </w:r>
    </w:p>
    <w:p w:rsidR="00CD1F7E" w:rsidRDefault="00CD1F7E" w:rsidP="001E74F9">
      <w:pPr>
        <w:tabs>
          <w:tab w:val="left" w:pos="248"/>
          <w:tab w:val="left" w:pos="709"/>
        </w:tabs>
        <w:spacing w:after="0"/>
        <w:jc w:val="both"/>
        <w:rPr>
          <w:rFonts w:ascii="Century Gothic" w:hAnsi="Century Gothic" w:cstheme="minorHAnsi"/>
          <w:lang w:eastAsia="es-CR"/>
        </w:rPr>
      </w:pPr>
    </w:p>
    <w:p w:rsidR="00CD1F7E" w:rsidRDefault="00CD1F7E" w:rsidP="001E74F9">
      <w:pPr>
        <w:tabs>
          <w:tab w:val="left" w:pos="248"/>
          <w:tab w:val="left" w:pos="709"/>
        </w:tabs>
        <w:spacing w:after="0"/>
        <w:jc w:val="center"/>
        <w:rPr>
          <w:rFonts w:ascii="Century Gothic" w:hAnsi="Century Gothic" w:cstheme="minorHAnsi"/>
          <w:b/>
          <w:lang w:eastAsia="es-CR"/>
        </w:rPr>
      </w:pPr>
      <w:r w:rsidRPr="00CD1F7E">
        <w:rPr>
          <w:rFonts w:ascii="Century Gothic" w:hAnsi="Century Gothic" w:cstheme="minorHAnsi"/>
          <w:b/>
          <w:lang w:eastAsia="es-CR"/>
        </w:rPr>
        <w:t xml:space="preserve">Tema 2. Situación de los/las trabajadores/as migrantes </w:t>
      </w:r>
      <w:proofErr w:type="spellStart"/>
      <w:r w:rsidRPr="00CD1F7E">
        <w:rPr>
          <w:rFonts w:ascii="Century Gothic" w:hAnsi="Century Gothic" w:cstheme="minorHAnsi"/>
          <w:b/>
          <w:lang w:eastAsia="es-CR"/>
        </w:rPr>
        <w:t>ngäbe-buglé</w:t>
      </w:r>
      <w:proofErr w:type="spellEnd"/>
      <w:r w:rsidR="00F12829">
        <w:rPr>
          <w:rFonts w:ascii="Century Gothic" w:hAnsi="Century Gothic" w:cstheme="minorHAnsi"/>
          <w:b/>
          <w:lang w:eastAsia="es-CR"/>
        </w:rPr>
        <w:t xml:space="preserve"> y sus dificultades en el acceso a la justicia</w:t>
      </w:r>
    </w:p>
    <w:p w:rsidR="00CD1F7E" w:rsidRDefault="00CD1F7E" w:rsidP="001E74F9">
      <w:pPr>
        <w:tabs>
          <w:tab w:val="left" w:pos="248"/>
          <w:tab w:val="left" w:pos="709"/>
        </w:tabs>
        <w:spacing w:after="0"/>
        <w:rPr>
          <w:rFonts w:ascii="Century Gothic" w:hAnsi="Century Gothic" w:cstheme="minorHAnsi"/>
          <w:b/>
          <w:lang w:eastAsia="es-CR"/>
        </w:rPr>
      </w:pPr>
    </w:p>
    <w:p w:rsidR="00CD1F7E" w:rsidRPr="00273ED6" w:rsidRDefault="00CD1F7E" w:rsidP="00414078">
      <w:pPr>
        <w:pStyle w:val="Prrafodelista"/>
        <w:numPr>
          <w:ilvl w:val="0"/>
          <w:numId w:val="17"/>
        </w:numPr>
        <w:tabs>
          <w:tab w:val="left" w:pos="248"/>
          <w:tab w:val="left" w:pos="709"/>
        </w:tabs>
        <w:spacing w:after="0"/>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273ED6" w:rsidRDefault="00273ED6" w:rsidP="00273ED6">
      <w:pPr>
        <w:pStyle w:val="Prrafodelista"/>
        <w:spacing w:after="0" w:line="240" w:lineRule="auto"/>
        <w:jc w:val="both"/>
        <w:rPr>
          <w:rFonts w:ascii="Century Gothic" w:hAnsi="Century Gothic" w:cstheme="minorHAnsi"/>
          <w:b/>
          <w:sz w:val="24"/>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273ED6" w:rsidTr="00B71FCB">
        <w:tc>
          <w:tcPr>
            <w:tcW w:w="5625" w:type="dxa"/>
          </w:tcPr>
          <w:p w:rsidR="00273ED6" w:rsidRDefault="00273ED6" w:rsidP="00B71FCB">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273ED6" w:rsidRDefault="00273ED6" w:rsidP="00B71FCB">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F12829" w:rsidTr="00B71FCB">
        <w:tc>
          <w:tcPr>
            <w:tcW w:w="5625" w:type="dxa"/>
          </w:tcPr>
          <w:p w:rsidR="00F12829" w:rsidRPr="00037988" w:rsidRDefault="00F12829" w:rsidP="00F12829">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b/>
                <w:sz w:val="24"/>
                <w:szCs w:val="24"/>
                <w:lang w:eastAsia="es-CR"/>
              </w:rPr>
              <w:t xml:space="preserve">1. </w:t>
            </w:r>
            <w:r w:rsidRPr="001727AD">
              <w:rPr>
                <w:rFonts w:ascii="Century Gothic" w:hAnsi="Century Gothic" w:cstheme="minorHAnsi"/>
                <w:b/>
                <w:sz w:val="24"/>
                <w:szCs w:val="24"/>
                <w:lang w:eastAsia="es-CR"/>
              </w:rPr>
              <w:t>Mesa redonda</w:t>
            </w:r>
            <w:r w:rsidRPr="001727AD">
              <w:rPr>
                <w:rFonts w:ascii="Century Gothic" w:hAnsi="Century Gothic" w:cstheme="minorHAnsi"/>
                <w:sz w:val="24"/>
                <w:szCs w:val="24"/>
                <w:lang w:eastAsia="es-CR"/>
              </w:rPr>
              <w:t xml:space="preserve"> con representantes de la Defensoría de los Habitantes de CR, el PANI y el Comité Ave Fénix. Además del abordaje de la problemática, explicarán brevemente la naturaleza de su trabajo. Al final, se abrirá un espacio de preguntas. </w:t>
            </w:r>
          </w:p>
        </w:tc>
        <w:tc>
          <w:tcPr>
            <w:tcW w:w="2709" w:type="dxa"/>
          </w:tcPr>
          <w:p w:rsidR="00F12829" w:rsidRPr="001727AD" w:rsidRDefault="00712795" w:rsidP="00F12829">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9</w:t>
            </w:r>
            <w:r w:rsidR="00F12829">
              <w:rPr>
                <w:rFonts w:ascii="Century Gothic" w:hAnsi="Century Gothic" w:cstheme="minorHAnsi"/>
                <w:sz w:val="24"/>
                <w:szCs w:val="24"/>
                <w:lang w:eastAsia="es-CR"/>
              </w:rPr>
              <w:t>0 minutos</w:t>
            </w:r>
          </w:p>
        </w:tc>
      </w:tr>
      <w:tr w:rsidR="00B658F8" w:rsidTr="00B71FCB">
        <w:tc>
          <w:tcPr>
            <w:tcW w:w="5625" w:type="dxa"/>
          </w:tcPr>
          <w:p w:rsidR="00B658F8" w:rsidRPr="00857FD2" w:rsidRDefault="00B658F8" w:rsidP="00B658F8">
            <w:pPr>
              <w:tabs>
                <w:tab w:val="left" w:pos="248"/>
              </w:tabs>
              <w:jc w:val="both"/>
              <w:rPr>
                <w:rFonts w:ascii="Century Gothic" w:hAnsi="Century Gothic"/>
                <w:szCs w:val="24"/>
              </w:rPr>
            </w:pPr>
            <w:r>
              <w:rPr>
                <w:rFonts w:ascii="Century Gothic" w:hAnsi="Century Gothic" w:cstheme="minorHAnsi"/>
                <w:b/>
                <w:szCs w:val="24"/>
                <w:lang w:eastAsia="es-CR"/>
              </w:rPr>
              <w:t>1. Trabajo grupal:</w:t>
            </w:r>
            <w:r w:rsidRPr="001727AD">
              <w:rPr>
                <w:rFonts w:ascii="Century Gothic" w:hAnsi="Century Gothic" w:cstheme="minorHAnsi"/>
                <w:b/>
                <w:szCs w:val="24"/>
                <w:lang w:eastAsia="es-CR"/>
              </w:rPr>
              <w:t xml:space="preserve"> </w:t>
            </w:r>
            <w:r>
              <w:rPr>
                <w:rFonts w:ascii="Century Gothic" w:hAnsi="Century Gothic" w:cstheme="minorHAnsi"/>
                <w:szCs w:val="24"/>
                <w:lang w:eastAsia="es-CR"/>
              </w:rPr>
              <w:t xml:space="preserve">Conversemos </w:t>
            </w:r>
            <w:r w:rsidRPr="00857FD2">
              <w:rPr>
                <w:rFonts w:ascii="Century Gothic" w:hAnsi="Century Gothic"/>
                <w:szCs w:val="24"/>
              </w:rPr>
              <w:t xml:space="preserve">sobre las </w:t>
            </w:r>
            <w:r w:rsidR="00322431">
              <w:rPr>
                <w:rFonts w:ascii="Century Gothic" w:hAnsi="Century Gothic"/>
                <w:szCs w:val="24"/>
              </w:rPr>
              <w:t>características</w:t>
            </w:r>
            <w:r w:rsidRPr="00857FD2">
              <w:rPr>
                <w:rFonts w:ascii="Century Gothic" w:hAnsi="Century Gothic"/>
                <w:szCs w:val="24"/>
              </w:rPr>
              <w:t xml:space="preserve"> de</w:t>
            </w:r>
            <w:r w:rsidR="00322431">
              <w:rPr>
                <w:rFonts w:ascii="Century Gothic" w:hAnsi="Century Gothic"/>
                <w:szCs w:val="24"/>
              </w:rPr>
              <w:t xml:space="preserve"> </w:t>
            </w:r>
            <w:r w:rsidRPr="00857FD2">
              <w:rPr>
                <w:rFonts w:ascii="Century Gothic" w:hAnsi="Century Gothic"/>
                <w:szCs w:val="24"/>
              </w:rPr>
              <w:t>l</w:t>
            </w:r>
            <w:r w:rsidR="00322431">
              <w:rPr>
                <w:rFonts w:ascii="Century Gothic" w:hAnsi="Century Gothic"/>
                <w:szCs w:val="24"/>
              </w:rPr>
              <w:t>os/las trabajadores/as</w:t>
            </w:r>
            <w:r w:rsidRPr="00857FD2">
              <w:rPr>
                <w:rFonts w:ascii="Century Gothic" w:hAnsi="Century Gothic"/>
                <w:szCs w:val="24"/>
              </w:rPr>
              <w:t xml:space="preserve"> </w:t>
            </w:r>
            <w:r w:rsidR="000721CF">
              <w:rPr>
                <w:rFonts w:ascii="Century Gothic" w:hAnsi="Century Gothic"/>
                <w:szCs w:val="24"/>
              </w:rPr>
              <w:t xml:space="preserve">migrantes </w:t>
            </w:r>
            <w:proofErr w:type="spellStart"/>
            <w:r w:rsidR="000721CF">
              <w:rPr>
                <w:rFonts w:ascii="Century Gothic" w:hAnsi="Century Gothic"/>
                <w:szCs w:val="24"/>
              </w:rPr>
              <w:t>ngöbe</w:t>
            </w:r>
            <w:proofErr w:type="spellEnd"/>
            <w:r w:rsidR="000721CF">
              <w:rPr>
                <w:rFonts w:ascii="Century Gothic" w:hAnsi="Century Gothic"/>
                <w:szCs w:val="24"/>
              </w:rPr>
              <w:t xml:space="preserve"> </w:t>
            </w:r>
            <w:proofErr w:type="spellStart"/>
            <w:r w:rsidR="000721CF">
              <w:rPr>
                <w:rFonts w:ascii="Century Gothic" w:hAnsi="Century Gothic"/>
                <w:szCs w:val="24"/>
              </w:rPr>
              <w:t>buglé</w:t>
            </w:r>
            <w:proofErr w:type="spellEnd"/>
            <w:r w:rsidRPr="00857FD2">
              <w:rPr>
                <w:rFonts w:ascii="Century Gothic" w:hAnsi="Century Gothic"/>
                <w:szCs w:val="24"/>
              </w:rPr>
              <w:t xml:space="preserve">. </w:t>
            </w:r>
          </w:p>
          <w:p w:rsidR="006E0208" w:rsidRPr="00F5168E" w:rsidRDefault="00B658F8" w:rsidP="000721CF">
            <w:pPr>
              <w:pStyle w:val="Prrafodelista"/>
              <w:spacing w:line="240" w:lineRule="auto"/>
              <w:ind w:left="0"/>
              <w:jc w:val="both"/>
              <w:rPr>
                <w:rFonts w:ascii="Century Gothic" w:hAnsi="Century Gothic"/>
                <w:sz w:val="24"/>
                <w:szCs w:val="24"/>
              </w:rPr>
            </w:pPr>
            <w:r w:rsidRPr="00273ED6">
              <w:rPr>
                <w:rFonts w:ascii="Century Gothic" w:hAnsi="Century Gothic"/>
                <w:sz w:val="24"/>
                <w:szCs w:val="24"/>
              </w:rPr>
              <w:t xml:space="preserve">En la región donde ejercemos, ¿dónde </w:t>
            </w:r>
            <w:r w:rsidR="00322431">
              <w:rPr>
                <w:rFonts w:ascii="Century Gothic" w:hAnsi="Century Gothic"/>
                <w:sz w:val="24"/>
                <w:szCs w:val="24"/>
              </w:rPr>
              <w:t>se asientan?</w:t>
            </w:r>
            <w:r>
              <w:rPr>
                <w:rFonts w:ascii="Century Gothic" w:hAnsi="Century Gothic"/>
                <w:sz w:val="24"/>
                <w:szCs w:val="24"/>
              </w:rPr>
              <w:t xml:space="preserve"> </w:t>
            </w:r>
            <w:r w:rsidRPr="00273ED6">
              <w:rPr>
                <w:rFonts w:ascii="Century Gothic" w:hAnsi="Century Gothic"/>
                <w:sz w:val="24"/>
                <w:szCs w:val="24"/>
              </w:rPr>
              <w:t xml:space="preserve">¿Qué problemas </w:t>
            </w:r>
            <w:r>
              <w:rPr>
                <w:rFonts w:ascii="Century Gothic" w:hAnsi="Century Gothic"/>
                <w:sz w:val="24"/>
                <w:szCs w:val="24"/>
              </w:rPr>
              <w:t>les afectan</w:t>
            </w:r>
            <w:r w:rsidRPr="00273ED6">
              <w:rPr>
                <w:rFonts w:ascii="Century Gothic" w:hAnsi="Century Gothic"/>
                <w:sz w:val="24"/>
                <w:szCs w:val="24"/>
              </w:rPr>
              <w:t>?</w:t>
            </w:r>
            <w:r>
              <w:rPr>
                <w:rFonts w:ascii="Century Gothic" w:hAnsi="Century Gothic"/>
                <w:sz w:val="24"/>
                <w:szCs w:val="24"/>
              </w:rPr>
              <w:t xml:space="preserve"> </w:t>
            </w:r>
            <w:r w:rsidRPr="00483C3D">
              <w:rPr>
                <w:rFonts w:ascii="Century Gothic" w:hAnsi="Century Gothic"/>
                <w:sz w:val="24"/>
                <w:szCs w:val="24"/>
              </w:rPr>
              <w:t xml:space="preserve">¿Cuáles de </w:t>
            </w:r>
            <w:r w:rsidR="000721CF">
              <w:rPr>
                <w:rFonts w:ascii="Century Gothic" w:hAnsi="Century Gothic"/>
                <w:sz w:val="24"/>
                <w:szCs w:val="24"/>
              </w:rPr>
              <w:t>ellos</w:t>
            </w:r>
            <w:r w:rsidRPr="00483C3D">
              <w:rPr>
                <w:rFonts w:ascii="Century Gothic" w:hAnsi="Century Gothic"/>
                <w:sz w:val="24"/>
                <w:szCs w:val="24"/>
              </w:rPr>
              <w:t xml:space="preserve"> s</w:t>
            </w:r>
            <w:r w:rsidR="000721CF">
              <w:rPr>
                <w:rFonts w:ascii="Century Gothic" w:hAnsi="Century Gothic"/>
                <w:sz w:val="24"/>
                <w:szCs w:val="24"/>
              </w:rPr>
              <w:t>on</w:t>
            </w:r>
            <w:r>
              <w:rPr>
                <w:rFonts w:ascii="Century Gothic" w:hAnsi="Century Gothic"/>
                <w:sz w:val="24"/>
                <w:szCs w:val="24"/>
              </w:rPr>
              <w:t xml:space="preserve"> conflictos judiciales?</w:t>
            </w:r>
            <w:r w:rsidR="00D3076F">
              <w:rPr>
                <w:rFonts w:ascii="Century Gothic" w:hAnsi="Century Gothic"/>
                <w:sz w:val="24"/>
                <w:szCs w:val="24"/>
              </w:rPr>
              <w:t xml:space="preserve"> </w:t>
            </w:r>
            <w:r w:rsidR="00F5168E">
              <w:rPr>
                <w:rFonts w:ascii="Century Gothic" w:hAnsi="Century Gothic"/>
                <w:sz w:val="24"/>
                <w:szCs w:val="24"/>
              </w:rPr>
              <w:t xml:space="preserve">¿Cuáles delitos son los que sufren con frecuencia? </w:t>
            </w:r>
            <w:r w:rsidR="000721CF">
              <w:rPr>
                <w:rFonts w:ascii="Century Gothic" w:hAnsi="Century Gothic"/>
                <w:sz w:val="24"/>
                <w:szCs w:val="24"/>
              </w:rPr>
              <w:t>¿Qué respuesta se les ha dado?</w:t>
            </w:r>
          </w:p>
        </w:tc>
        <w:tc>
          <w:tcPr>
            <w:tcW w:w="2709" w:type="dxa"/>
          </w:tcPr>
          <w:p w:rsidR="00B658F8" w:rsidRPr="001727AD" w:rsidRDefault="00712795" w:rsidP="00B658F8">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6</w:t>
            </w:r>
            <w:r w:rsidR="00B658F8">
              <w:rPr>
                <w:rFonts w:ascii="Century Gothic" w:hAnsi="Century Gothic" w:cstheme="minorHAnsi"/>
                <w:sz w:val="24"/>
                <w:szCs w:val="24"/>
                <w:lang w:eastAsia="es-CR"/>
              </w:rPr>
              <w:t>0</w:t>
            </w:r>
            <w:r w:rsidR="00B658F8" w:rsidRPr="001727AD">
              <w:rPr>
                <w:rFonts w:ascii="Century Gothic" w:hAnsi="Century Gothic" w:cstheme="minorHAnsi"/>
                <w:sz w:val="24"/>
                <w:szCs w:val="24"/>
                <w:lang w:eastAsia="es-CR"/>
              </w:rPr>
              <w:t xml:space="preserve"> minutos</w:t>
            </w:r>
          </w:p>
          <w:p w:rsidR="00B658F8" w:rsidRPr="001727AD" w:rsidRDefault="00B658F8" w:rsidP="00B658F8">
            <w:pPr>
              <w:pStyle w:val="Prrafodelista"/>
              <w:spacing w:line="240" w:lineRule="auto"/>
              <w:ind w:left="0"/>
              <w:jc w:val="both"/>
              <w:rPr>
                <w:rFonts w:ascii="Century Gothic" w:hAnsi="Century Gothic" w:cstheme="minorHAnsi"/>
                <w:b/>
                <w:sz w:val="24"/>
                <w:szCs w:val="24"/>
                <w:lang w:eastAsia="es-CR"/>
              </w:rPr>
            </w:pPr>
          </w:p>
        </w:tc>
      </w:tr>
    </w:tbl>
    <w:p w:rsidR="004F2178" w:rsidRDefault="004F2178" w:rsidP="004F2178">
      <w:pPr>
        <w:pStyle w:val="Prrafodelista"/>
        <w:spacing w:after="0" w:line="240" w:lineRule="auto"/>
        <w:jc w:val="both"/>
        <w:rPr>
          <w:rFonts w:ascii="Century Gothic" w:hAnsi="Century Gothic" w:cstheme="minorHAnsi"/>
          <w:b/>
          <w:sz w:val="24"/>
          <w:szCs w:val="24"/>
          <w:lang w:eastAsia="es-CR"/>
        </w:rPr>
      </w:pPr>
    </w:p>
    <w:p w:rsidR="002F567F" w:rsidRPr="00444646" w:rsidRDefault="002F567F" w:rsidP="00414078">
      <w:pPr>
        <w:pStyle w:val="Prrafodelista"/>
        <w:numPr>
          <w:ilvl w:val="0"/>
          <w:numId w:val="17"/>
        </w:numPr>
        <w:spacing w:after="0" w:line="240" w:lineRule="auto"/>
        <w:jc w:val="both"/>
        <w:rPr>
          <w:rFonts w:ascii="Century Gothic" w:hAnsi="Century Gothic" w:cstheme="minorHAnsi"/>
          <w:b/>
          <w:sz w:val="24"/>
          <w:szCs w:val="24"/>
          <w:lang w:eastAsia="es-CR"/>
        </w:rPr>
      </w:pPr>
      <w:r w:rsidRPr="00444646">
        <w:rPr>
          <w:rFonts w:ascii="Century Gothic" w:hAnsi="Century Gothic" w:cstheme="minorHAnsi"/>
          <w:b/>
          <w:sz w:val="24"/>
          <w:szCs w:val="24"/>
          <w:lang w:eastAsia="es-CR"/>
        </w:rPr>
        <w:t>Bibliografía obligatoria</w:t>
      </w:r>
    </w:p>
    <w:p w:rsidR="002F567F" w:rsidRDefault="002F567F" w:rsidP="002F567F">
      <w:pPr>
        <w:spacing w:after="0"/>
        <w:jc w:val="both"/>
        <w:rPr>
          <w:rFonts w:ascii="Century Gothic" w:hAnsi="Century Gothic" w:cstheme="minorHAnsi"/>
          <w:i/>
          <w:szCs w:val="24"/>
          <w:lang w:eastAsia="es-CR"/>
        </w:rPr>
      </w:pPr>
    </w:p>
    <w:p w:rsidR="002F567F" w:rsidRDefault="002F567F" w:rsidP="000753D5">
      <w:pPr>
        <w:spacing w:after="0"/>
        <w:ind w:left="708"/>
        <w:jc w:val="both"/>
        <w:rPr>
          <w:rFonts w:ascii="Century Gothic" w:hAnsi="Century Gothic" w:cstheme="minorHAnsi"/>
          <w:i/>
          <w:szCs w:val="24"/>
          <w:lang w:eastAsia="es-CR"/>
        </w:rPr>
      </w:pPr>
      <w:r w:rsidRPr="00F052BE">
        <w:rPr>
          <w:rFonts w:ascii="Century Gothic" w:hAnsi="Century Gothic" w:cstheme="minorHAnsi"/>
          <w:i/>
          <w:szCs w:val="24"/>
          <w:lang w:eastAsia="es-CR"/>
        </w:rPr>
        <w:t xml:space="preserve">Acceso a la justicia de los pueblos indígenas en Costa Rica </w:t>
      </w:r>
      <w:r w:rsidRPr="00322431">
        <w:rPr>
          <w:rFonts w:ascii="Century Gothic" w:hAnsi="Century Gothic" w:cstheme="minorHAnsi"/>
          <w:szCs w:val="24"/>
          <w:lang w:eastAsia="es-CR"/>
        </w:rPr>
        <w:t>y</w:t>
      </w:r>
      <w:r w:rsidRPr="00F052BE">
        <w:rPr>
          <w:rFonts w:ascii="Century Gothic" w:hAnsi="Century Gothic" w:cstheme="minorHAnsi"/>
          <w:i/>
          <w:szCs w:val="24"/>
          <w:lang w:eastAsia="es-CR"/>
        </w:rPr>
        <w:t xml:space="preserve"> Acceso a la justicia de las personas indígenas migrantes </w:t>
      </w:r>
      <w:proofErr w:type="spellStart"/>
      <w:r w:rsidRPr="00F052BE">
        <w:rPr>
          <w:rFonts w:ascii="Century Gothic" w:hAnsi="Century Gothic" w:cstheme="minorHAnsi"/>
          <w:i/>
          <w:szCs w:val="24"/>
          <w:lang w:eastAsia="es-CR"/>
        </w:rPr>
        <w:t>ngöbe</w:t>
      </w:r>
      <w:proofErr w:type="spellEnd"/>
      <w:r w:rsidRPr="00F052BE">
        <w:rPr>
          <w:rFonts w:ascii="Century Gothic" w:hAnsi="Century Gothic" w:cstheme="minorHAnsi"/>
          <w:i/>
          <w:szCs w:val="24"/>
          <w:lang w:eastAsia="es-CR"/>
        </w:rPr>
        <w:t xml:space="preserve"> y </w:t>
      </w:r>
      <w:proofErr w:type="spellStart"/>
      <w:r w:rsidRPr="00F052BE">
        <w:rPr>
          <w:rFonts w:ascii="Century Gothic" w:hAnsi="Century Gothic" w:cstheme="minorHAnsi"/>
          <w:i/>
          <w:szCs w:val="24"/>
          <w:lang w:eastAsia="es-CR"/>
        </w:rPr>
        <w:t>buglé</w:t>
      </w:r>
      <w:proofErr w:type="spellEnd"/>
      <w:r w:rsidRPr="00F052BE">
        <w:rPr>
          <w:rFonts w:ascii="Century Gothic" w:hAnsi="Century Gothic" w:cstheme="minorHAnsi"/>
          <w:i/>
          <w:szCs w:val="24"/>
          <w:lang w:eastAsia="es-CR"/>
        </w:rPr>
        <w:t xml:space="preserve"> </w:t>
      </w:r>
      <w:r>
        <w:rPr>
          <w:rFonts w:ascii="Century Gothic" w:hAnsi="Century Gothic" w:cstheme="minorHAnsi"/>
          <w:i/>
          <w:szCs w:val="24"/>
          <w:lang w:eastAsia="es-CR"/>
        </w:rPr>
        <w:t>(</w:t>
      </w:r>
      <w:r w:rsidRPr="00F052BE">
        <w:rPr>
          <w:rFonts w:ascii="Century Gothic" w:hAnsi="Century Gothic" w:cstheme="minorHAnsi"/>
          <w:i/>
          <w:szCs w:val="24"/>
          <w:lang w:eastAsia="es-CR"/>
        </w:rPr>
        <w:t>capí</w:t>
      </w:r>
      <w:r>
        <w:rPr>
          <w:rFonts w:ascii="Century Gothic" w:hAnsi="Century Gothic" w:cstheme="minorHAnsi"/>
          <w:i/>
          <w:szCs w:val="24"/>
          <w:lang w:eastAsia="es-CR"/>
        </w:rPr>
        <w:t>tulo 2 del manual de contenidos).</w:t>
      </w:r>
    </w:p>
    <w:p w:rsidR="00F5168E" w:rsidRDefault="00F5168E" w:rsidP="000753D5">
      <w:pPr>
        <w:spacing w:after="0"/>
        <w:ind w:left="708"/>
        <w:jc w:val="both"/>
        <w:rPr>
          <w:rFonts w:ascii="Century Gothic" w:hAnsi="Century Gothic" w:cstheme="minorHAnsi"/>
          <w:i/>
          <w:szCs w:val="24"/>
          <w:lang w:eastAsia="es-CR"/>
        </w:rPr>
      </w:pPr>
    </w:p>
    <w:p w:rsidR="00F5168E" w:rsidRDefault="00F5168E" w:rsidP="000753D5">
      <w:pPr>
        <w:spacing w:after="0"/>
        <w:ind w:left="708"/>
        <w:jc w:val="both"/>
        <w:rPr>
          <w:rFonts w:ascii="Century Gothic" w:hAnsi="Century Gothic" w:cstheme="minorHAnsi"/>
          <w:i/>
          <w:szCs w:val="24"/>
          <w:lang w:eastAsia="es-CR"/>
        </w:rPr>
      </w:pPr>
      <w:r w:rsidRPr="00770C8D">
        <w:rPr>
          <w:rFonts w:ascii="Century Gothic" w:hAnsi="Century Gothic" w:cstheme="minorHAnsi"/>
          <w:szCs w:val="24"/>
          <w:lang w:eastAsia="es-CR"/>
        </w:rPr>
        <w:t>Circular de política de persecución penal del Ministerio Público de Costa Rica. Abordaje de causas indígenas. (Ngäbe o Buglé) (</w:t>
      </w:r>
      <w:proofErr w:type="gramStart"/>
      <w:r w:rsidRPr="00770C8D">
        <w:rPr>
          <w:rFonts w:ascii="Century Gothic" w:hAnsi="Century Gothic" w:cstheme="minorHAnsi"/>
          <w:szCs w:val="24"/>
          <w:lang w:eastAsia="es-CR"/>
        </w:rPr>
        <w:t>disco</w:t>
      </w:r>
      <w:proofErr w:type="gramEnd"/>
      <w:r w:rsidRPr="00770C8D">
        <w:rPr>
          <w:rFonts w:ascii="Century Gothic" w:hAnsi="Century Gothic" w:cstheme="minorHAnsi"/>
          <w:szCs w:val="24"/>
          <w:lang w:eastAsia="es-CR"/>
        </w:rPr>
        <w:t xml:space="preserve"> compacto)</w:t>
      </w:r>
      <w:r w:rsidRPr="006E2A7C">
        <w:rPr>
          <w:rFonts w:ascii="Century Gothic" w:hAnsi="Century Gothic"/>
          <w:szCs w:val="24"/>
        </w:rPr>
        <w:t>.</w:t>
      </w:r>
    </w:p>
    <w:p w:rsidR="002F567F" w:rsidRDefault="002F567F" w:rsidP="002F567F">
      <w:pPr>
        <w:spacing w:after="0"/>
        <w:ind w:left="360"/>
        <w:jc w:val="both"/>
        <w:rPr>
          <w:rFonts w:ascii="Century Gothic" w:hAnsi="Century Gothic" w:cstheme="minorHAnsi"/>
          <w:i/>
          <w:szCs w:val="24"/>
          <w:lang w:eastAsia="es-CR"/>
        </w:rPr>
      </w:pPr>
    </w:p>
    <w:p w:rsidR="00F5168E" w:rsidRDefault="00F5168E" w:rsidP="002F567F">
      <w:pPr>
        <w:spacing w:after="0"/>
        <w:ind w:left="360"/>
        <w:jc w:val="both"/>
        <w:rPr>
          <w:rFonts w:ascii="Century Gothic" w:hAnsi="Century Gothic" w:cstheme="minorHAnsi"/>
          <w:i/>
          <w:szCs w:val="24"/>
          <w:lang w:eastAsia="es-CR"/>
        </w:rPr>
      </w:pPr>
    </w:p>
    <w:p w:rsidR="00F5168E" w:rsidRPr="00F052BE" w:rsidRDefault="00F5168E" w:rsidP="002F567F">
      <w:pPr>
        <w:spacing w:after="0"/>
        <w:ind w:left="360"/>
        <w:jc w:val="both"/>
        <w:rPr>
          <w:rFonts w:ascii="Century Gothic" w:hAnsi="Century Gothic" w:cstheme="minorHAnsi"/>
          <w:i/>
          <w:szCs w:val="24"/>
          <w:lang w:eastAsia="es-CR"/>
        </w:rPr>
      </w:pPr>
    </w:p>
    <w:p w:rsidR="007A49EC" w:rsidRPr="00273ED6" w:rsidRDefault="007A49EC" w:rsidP="00414078">
      <w:pPr>
        <w:pStyle w:val="Prrafodelista"/>
        <w:numPr>
          <w:ilvl w:val="0"/>
          <w:numId w:val="21"/>
        </w:numPr>
        <w:tabs>
          <w:tab w:val="left" w:pos="248"/>
          <w:tab w:val="left" w:pos="709"/>
        </w:tabs>
        <w:spacing w:after="0"/>
        <w:jc w:val="both"/>
        <w:rPr>
          <w:rFonts w:ascii="Century Gothic" w:hAnsi="Century Gothic" w:cstheme="minorHAnsi"/>
          <w:b/>
          <w:sz w:val="24"/>
          <w:szCs w:val="24"/>
          <w:lang w:eastAsia="es-CR"/>
        </w:rPr>
      </w:pPr>
      <w:r w:rsidRPr="00273ED6">
        <w:rPr>
          <w:rFonts w:ascii="Century Gothic" w:hAnsi="Century Gothic"/>
          <w:b/>
          <w:sz w:val="24"/>
          <w:szCs w:val="24"/>
        </w:rPr>
        <w:t>Bibliografía</w:t>
      </w:r>
      <w:r w:rsidRPr="00273ED6">
        <w:rPr>
          <w:rFonts w:ascii="Century Gothic" w:hAnsi="Century Gothic" w:cstheme="minorHAnsi"/>
          <w:b/>
          <w:sz w:val="24"/>
          <w:szCs w:val="24"/>
          <w:lang w:eastAsia="es-CR"/>
        </w:rPr>
        <w:t xml:space="preserve"> recomendada</w:t>
      </w:r>
    </w:p>
    <w:p w:rsidR="007A49EC" w:rsidRDefault="007A49EC" w:rsidP="001E74F9">
      <w:pPr>
        <w:tabs>
          <w:tab w:val="left" w:pos="248"/>
          <w:tab w:val="left" w:pos="709"/>
        </w:tabs>
        <w:spacing w:after="0"/>
        <w:jc w:val="both"/>
        <w:rPr>
          <w:rFonts w:ascii="Century Gothic" w:hAnsi="Century Gothic" w:cstheme="minorHAnsi"/>
          <w:lang w:eastAsia="es-CR"/>
        </w:rPr>
      </w:pPr>
    </w:p>
    <w:p w:rsidR="007A49EC" w:rsidRDefault="007A49EC" w:rsidP="000753D5">
      <w:pPr>
        <w:spacing w:after="0"/>
        <w:ind w:left="708"/>
        <w:jc w:val="both"/>
        <w:rPr>
          <w:rFonts w:ascii="Century Gothic" w:hAnsi="Century Gothic"/>
        </w:rPr>
      </w:pPr>
      <w:proofErr w:type="spellStart"/>
      <w:r w:rsidRPr="000753D5">
        <w:rPr>
          <w:rFonts w:ascii="Century Gothic" w:hAnsi="Century Gothic" w:cstheme="minorHAnsi"/>
          <w:i/>
          <w:lang w:eastAsia="es-CR"/>
        </w:rPr>
        <w:lastRenderedPageBreak/>
        <w:t>Ngöbe</w:t>
      </w:r>
      <w:proofErr w:type="spellEnd"/>
      <w:r w:rsidRPr="000753D5">
        <w:rPr>
          <w:rFonts w:ascii="Century Gothic" w:hAnsi="Century Gothic" w:cstheme="minorHAnsi"/>
          <w:i/>
          <w:lang w:eastAsia="es-CR"/>
        </w:rPr>
        <w:t xml:space="preserve"> </w:t>
      </w:r>
      <w:proofErr w:type="spellStart"/>
      <w:r w:rsidRPr="000753D5">
        <w:rPr>
          <w:rFonts w:ascii="Century Gothic" w:hAnsi="Century Gothic" w:cstheme="minorHAnsi"/>
          <w:i/>
          <w:lang w:eastAsia="es-CR"/>
        </w:rPr>
        <w:t>buglé</w:t>
      </w:r>
      <w:proofErr w:type="spellEnd"/>
      <w:r w:rsidRPr="000753D5">
        <w:rPr>
          <w:rFonts w:ascii="Century Gothic" w:hAnsi="Century Gothic" w:cstheme="minorHAnsi"/>
          <w:i/>
          <w:lang w:eastAsia="es-CR"/>
        </w:rPr>
        <w:t>. Naturaleza, derechos y desafíos</w:t>
      </w:r>
      <w:r>
        <w:rPr>
          <w:rFonts w:ascii="Century Gothic" w:hAnsi="Century Gothic" w:cstheme="minorHAnsi"/>
          <w:lang w:eastAsia="es-CR"/>
        </w:rPr>
        <w:t>, en el disco compacto.</w:t>
      </w:r>
    </w:p>
    <w:p w:rsidR="00207A88" w:rsidRDefault="00207A88" w:rsidP="00207A88">
      <w:pPr>
        <w:spacing w:after="0"/>
        <w:jc w:val="both"/>
        <w:rPr>
          <w:rFonts w:ascii="Century Gothic" w:hAnsi="Century Gothic" w:cstheme="minorHAnsi"/>
          <w:b/>
          <w:szCs w:val="24"/>
          <w:lang w:eastAsia="es-CR"/>
        </w:rPr>
      </w:pPr>
    </w:p>
    <w:p w:rsidR="00207A88" w:rsidRDefault="00207A88" w:rsidP="00207A88">
      <w:pPr>
        <w:spacing w:after="0"/>
        <w:jc w:val="center"/>
        <w:rPr>
          <w:rFonts w:ascii="Century Gothic" w:hAnsi="Century Gothic" w:cstheme="minorHAnsi"/>
          <w:b/>
          <w:szCs w:val="24"/>
          <w:lang w:eastAsia="es-CR"/>
        </w:rPr>
      </w:pPr>
      <w:r>
        <w:rPr>
          <w:rFonts w:ascii="Century Gothic" w:hAnsi="Century Gothic" w:cstheme="minorHAnsi"/>
          <w:b/>
          <w:szCs w:val="24"/>
          <w:lang w:eastAsia="es-CR"/>
        </w:rPr>
        <w:t>Tema 3. ¿Cómo se manifiesta la discriminación hacia los pueblos y personas indígenas?</w:t>
      </w:r>
    </w:p>
    <w:p w:rsidR="00207A88" w:rsidRPr="00207A88" w:rsidRDefault="00207A88" w:rsidP="00207A88">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0753D5" w:rsidTr="00A67815">
        <w:tc>
          <w:tcPr>
            <w:tcW w:w="5625" w:type="dxa"/>
          </w:tcPr>
          <w:p w:rsidR="000753D5" w:rsidRDefault="000753D5" w:rsidP="00A67815">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0753D5" w:rsidRDefault="000753D5" w:rsidP="00A67815">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0753D5" w:rsidTr="00A67815">
        <w:tc>
          <w:tcPr>
            <w:tcW w:w="5625" w:type="dxa"/>
          </w:tcPr>
          <w:p w:rsidR="00650C67" w:rsidRPr="001E668E" w:rsidRDefault="001E668E" w:rsidP="003D5570">
            <w:pPr>
              <w:tabs>
                <w:tab w:val="left" w:pos="0"/>
              </w:tabs>
              <w:jc w:val="both"/>
              <w:rPr>
                <w:rFonts w:ascii="Century Gothic" w:hAnsi="Century Gothic"/>
                <w:szCs w:val="24"/>
              </w:rPr>
            </w:pPr>
            <w:r>
              <w:rPr>
                <w:rFonts w:ascii="Century Gothic" w:hAnsi="Century Gothic"/>
                <w:b/>
                <w:szCs w:val="24"/>
              </w:rPr>
              <w:t xml:space="preserve">1. </w:t>
            </w:r>
            <w:proofErr w:type="spellStart"/>
            <w:r w:rsidR="00650C67">
              <w:rPr>
                <w:rFonts w:ascii="Century Gothic" w:hAnsi="Century Gothic"/>
                <w:b/>
                <w:szCs w:val="24"/>
              </w:rPr>
              <w:t>Sociodrama</w:t>
            </w:r>
            <w:proofErr w:type="spellEnd"/>
            <w:r w:rsidR="00322431">
              <w:rPr>
                <w:rFonts w:ascii="Century Gothic" w:hAnsi="Century Gothic"/>
                <w:b/>
                <w:szCs w:val="24"/>
              </w:rPr>
              <w:t>:</w:t>
            </w:r>
            <w:r w:rsidR="000753D5" w:rsidRPr="001E668E">
              <w:rPr>
                <w:rFonts w:ascii="Century Gothic" w:hAnsi="Century Gothic"/>
                <w:b/>
                <w:szCs w:val="24"/>
              </w:rPr>
              <w:t xml:space="preserve"> </w:t>
            </w:r>
            <w:r w:rsidR="00650C67" w:rsidRPr="00650C67">
              <w:rPr>
                <w:rFonts w:ascii="Century Gothic" w:hAnsi="Century Gothic"/>
                <w:szCs w:val="24"/>
              </w:rPr>
              <w:t>U</w:t>
            </w:r>
            <w:r w:rsidR="00322431">
              <w:rPr>
                <w:rFonts w:ascii="Century Gothic" w:hAnsi="Century Gothic"/>
                <w:szCs w:val="24"/>
              </w:rPr>
              <w:t xml:space="preserve">n grupo de voluntarios/as seleccionará una </w:t>
            </w:r>
            <w:r w:rsidR="00D66509">
              <w:rPr>
                <w:rFonts w:ascii="Century Gothic" w:hAnsi="Century Gothic"/>
                <w:szCs w:val="24"/>
              </w:rPr>
              <w:t xml:space="preserve">situación discriminatoria hacia personas indígenas </w:t>
            </w:r>
            <w:r w:rsidR="00322431">
              <w:rPr>
                <w:rFonts w:ascii="Century Gothic" w:hAnsi="Century Gothic"/>
                <w:szCs w:val="24"/>
              </w:rPr>
              <w:t>para</w:t>
            </w:r>
            <w:r w:rsidR="000753D5" w:rsidRPr="001E668E">
              <w:rPr>
                <w:rFonts w:ascii="Century Gothic" w:hAnsi="Century Gothic"/>
                <w:szCs w:val="24"/>
              </w:rPr>
              <w:t xml:space="preserve"> recrear</w:t>
            </w:r>
            <w:r w:rsidR="00322431">
              <w:rPr>
                <w:rFonts w:ascii="Century Gothic" w:hAnsi="Century Gothic"/>
                <w:szCs w:val="24"/>
              </w:rPr>
              <w:t>la</w:t>
            </w:r>
            <w:r w:rsidR="000753D5" w:rsidRPr="001E668E">
              <w:rPr>
                <w:rFonts w:ascii="Century Gothic" w:hAnsi="Century Gothic"/>
                <w:szCs w:val="24"/>
              </w:rPr>
              <w:t xml:space="preserve"> en un </w:t>
            </w:r>
            <w:proofErr w:type="spellStart"/>
            <w:r w:rsidR="000753D5" w:rsidRPr="001E668E">
              <w:rPr>
                <w:rFonts w:ascii="Century Gothic" w:hAnsi="Century Gothic"/>
                <w:szCs w:val="24"/>
              </w:rPr>
              <w:t>sociodrama</w:t>
            </w:r>
            <w:proofErr w:type="spellEnd"/>
            <w:r w:rsidR="003D5570">
              <w:rPr>
                <w:rFonts w:ascii="Century Gothic" w:hAnsi="Century Gothic"/>
                <w:szCs w:val="24"/>
              </w:rPr>
              <w:t xml:space="preserve"> (diez minutos)</w:t>
            </w:r>
            <w:r w:rsidR="000753D5" w:rsidRPr="001E668E">
              <w:rPr>
                <w:rFonts w:ascii="Century Gothic" w:hAnsi="Century Gothic"/>
                <w:szCs w:val="24"/>
              </w:rPr>
              <w:t xml:space="preserve">. Tras su presentación, </w:t>
            </w:r>
            <w:r w:rsidR="003D5570">
              <w:rPr>
                <w:rFonts w:ascii="Century Gothic" w:hAnsi="Century Gothic"/>
                <w:szCs w:val="24"/>
              </w:rPr>
              <w:t>reflexionar acerca de có</w:t>
            </w:r>
            <w:r w:rsidR="000753D5" w:rsidRPr="001E668E">
              <w:rPr>
                <w:rFonts w:ascii="Century Gothic" w:hAnsi="Century Gothic"/>
                <w:szCs w:val="24"/>
              </w:rPr>
              <w:t xml:space="preserve">mo </w:t>
            </w:r>
            <w:r w:rsidR="003D5570">
              <w:rPr>
                <w:rFonts w:ascii="Century Gothic" w:hAnsi="Century Gothic"/>
                <w:szCs w:val="24"/>
              </w:rPr>
              <w:t xml:space="preserve">se sintieron quienes representaron a </w:t>
            </w:r>
            <w:r w:rsidR="000753D5" w:rsidRPr="001E668E">
              <w:rPr>
                <w:rFonts w:ascii="Century Gothic" w:hAnsi="Century Gothic"/>
                <w:szCs w:val="24"/>
              </w:rPr>
              <w:t>indígenas discriminados/as explicarán</w:t>
            </w:r>
            <w:r w:rsidR="003D5570">
              <w:rPr>
                <w:rFonts w:ascii="Century Gothic" w:hAnsi="Century Gothic"/>
                <w:szCs w:val="24"/>
              </w:rPr>
              <w:t xml:space="preserve">. Analizar cómo influyen los prejuicios y los estereotipos en las conductas discriminatorias. </w:t>
            </w:r>
          </w:p>
        </w:tc>
        <w:tc>
          <w:tcPr>
            <w:tcW w:w="2709" w:type="dxa"/>
          </w:tcPr>
          <w:p w:rsidR="000753D5" w:rsidRPr="00D3076F" w:rsidRDefault="006E0208" w:rsidP="00A67815">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w:t>
            </w:r>
            <w:r w:rsidR="000753D5" w:rsidRPr="00D3076F">
              <w:rPr>
                <w:rFonts w:ascii="Century Gothic" w:hAnsi="Century Gothic" w:cstheme="minorHAnsi"/>
                <w:sz w:val="24"/>
                <w:szCs w:val="24"/>
                <w:lang w:eastAsia="es-CR"/>
              </w:rPr>
              <w:t>0 minutos</w:t>
            </w:r>
          </w:p>
        </w:tc>
      </w:tr>
      <w:tr w:rsidR="000753D5" w:rsidTr="00A67815">
        <w:tc>
          <w:tcPr>
            <w:tcW w:w="5625" w:type="dxa"/>
          </w:tcPr>
          <w:p w:rsidR="000753D5" w:rsidRPr="005B58F5" w:rsidRDefault="000753D5" w:rsidP="006E0208">
            <w:pPr>
              <w:tabs>
                <w:tab w:val="left" w:pos="0"/>
                <w:tab w:val="left" w:pos="284"/>
              </w:tabs>
              <w:jc w:val="both"/>
              <w:rPr>
                <w:rFonts w:ascii="Century Gothic" w:hAnsi="Century Gothic"/>
                <w:szCs w:val="24"/>
              </w:rPr>
            </w:pPr>
            <w:r>
              <w:rPr>
                <w:rFonts w:ascii="Century Gothic" w:hAnsi="Century Gothic" w:cstheme="minorHAnsi"/>
                <w:b/>
                <w:szCs w:val="24"/>
                <w:lang w:eastAsia="es-CR"/>
              </w:rPr>
              <w:t xml:space="preserve">2. </w:t>
            </w:r>
            <w:r w:rsidRPr="003A3531">
              <w:rPr>
                <w:rFonts w:ascii="Century Gothic" w:hAnsi="Century Gothic" w:cstheme="minorHAnsi"/>
                <w:b/>
                <w:szCs w:val="24"/>
                <w:lang w:eastAsia="es-CR"/>
              </w:rPr>
              <w:t xml:space="preserve">Trabajo grupal: </w:t>
            </w:r>
            <w:r w:rsidR="00650C67" w:rsidRPr="00322431">
              <w:rPr>
                <w:rFonts w:ascii="Century Gothic" w:hAnsi="Century Gothic"/>
                <w:szCs w:val="24"/>
              </w:rPr>
              <w:t>S</w:t>
            </w:r>
            <w:r w:rsidR="00650C67">
              <w:rPr>
                <w:rFonts w:ascii="Century Gothic" w:hAnsi="Century Gothic"/>
                <w:szCs w:val="24"/>
              </w:rPr>
              <w:t>ocializar</w:t>
            </w:r>
            <w:r w:rsidR="00650C67" w:rsidRPr="001E668E">
              <w:rPr>
                <w:rFonts w:ascii="Century Gothic" w:hAnsi="Century Gothic"/>
                <w:szCs w:val="24"/>
              </w:rPr>
              <w:t xml:space="preserve"> las situaciones discriminatorias observadas</w:t>
            </w:r>
            <w:r w:rsidR="003D4CD1">
              <w:rPr>
                <w:rFonts w:ascii="Century Gothic" w:hAnsi="Century Gothic"/>
                <w:szCs w:val="24"/>
              </w:rPr>
              <w:t xml:space="preserve"> durante la semana</w:t>
            </w:r>
            <w:r w:rsidR="00650C67" w:rsidRPr="001E668E">
              <w:rPr>
                <w:rFonts w:ascii="Century Gothic" w:hAnsi="Century Gothic"/>
                <w:szCs w:val="24"/>
              </w:rPr>
              <w:t>.</w:t>
            </w:r>
            <w:r w:rsidR="00650C67">
              <w:rPr>
                <w:rFonts w:ascii="Century Gothic" w:hAnsi="Century Gothic"/>
                <w:szCs w:val="24"/>
              </w:rPr>
              <w:t xml:space="preserve"> </w:t>
            </w:r>
            <w:r w:rsidR="006E0208">
              <w:rPr>
                <w:rFonts w:ascii="Century Gothic" w:hAnsi="Century Gothic"/>
                <w:szCs w:val="24"/>
              </w:rPr>
              <w:t xml:space="preserve">Clasificar </w:t>
            </w:r>
            <w:r w:rsidR="000721CF">
              <w:rPr>
                <w:rFonts w:ascii="Century Gothic" w:hAnsi="Century Gothic"/>
                <w:szCs w:val="24"/>
              </w:rPr>
              <w:t xml:space="preserve">las manifestaciones concretas de discriminación hacia los/las trabajadores/as migrantes </w:t>
            </w:r>
            <w:proofErr w:type="spellStart"/>
            <w:r w:rsidR="000721CF">
              <w:rPr>
                <w:rFonts w:ascii="Century Gothic" w:hAnsi="Century Gothic"/>
                <w:szCs w:val="24"/>
              </w:rPr>
              <w:t>ngöbe</w:t>
            </w:r>
            <w:proofErr w:type="spellEnd"/>
            <w:r w:rsidR="000721CF">
              <w:rPr>
                <w:rFonts w:ascii="Century Gothic" w:hAnsi="Century Gothic"/>
                <w:szCs w:val="24"/>
              </w:rPr>
              <w:t xml:space="preserve"> </w:t>
            </w:r>
            <w:proofErr w:type="spellStart"/>
            <w:r w:rsidR="000721CF">
              <w:rPr>
                <w:rFonts w:ascii="Century Gothic" w:hAnsi="Century Gothic"/>
                <w:szCs w:val="24"/>
              </w:rPr>
              <w:t>buglé</w:t>
            </w:r>
            <w:proofErr w:type="spellEnd"/>
            <w:r w:rsidR="000721CF">
              <w:rPr>
                <w:rFonts w:ascii="Century Gothic" w:hAnsi="Century Gothic"/>
                <w:szCs w:val="24"/>
              </w:rPr>
              <w:t xml:space="preserve"> en distintos ámbitos de acuerdo con l</w:t>
            </w:r>
            <w:r w:rsidR="00A67815">
              <w:rPr>
                <w:rFonts w:ascii="Century Gothic" w:hAnsi="Century Gothic"/>
                <w:szCs w:val="24"/>
              </w:rPr>
              <w:t xml:space="preserve">a </w:t>
            </w:r>
            <w:r w:rsidR="000721CF">
              <w:rPr>
                <w:rFonts w:ascii="Century Gothic" w:hAnsi="Century Gothic"/>
                <w:szCs w:val="24"/>
              </w:rPr>
              <w:t>tipo</w:t>
            </w:r>
            <w:r w:rsidR="00A67815">
              <w:rPr>
                <w:rFonts w:ascii="Century Gothic" w:hAnsi="Century Gothic"/>
                <w:szCs w:val="24"/>
              </w:rPr>
              <w:t>logía de</w:t>
            </w:r>
            <w:r w:rsidR="000721CF">
              <w:rPr>
                <w:rFonts w:ascii="Century Gothic" w:hAnsi="Century Gothic"/>
                <w:szCs w:val="24"/>
              </w:rPr>
              <w:t xml:space="preserve"> R. </w:t>
            </w:r>
            <w:proofErr w:type="spellStart"/>
            <w:r w:rsidR="000721CF">
              <w:rPr>
                <w:rFonts w:ascii="Century Gothic" w:hAnsi="Century Gothic"/>
                <w:szCs w:val="24"/>
              </w:rPr>
              <w:t>Stavenhagen</w:t>
            </w:r>
            <w:proofErr w:type="spellEnd"/>
            <w:r w:rsidR="000721CF">
              <w:rPr>
                <w:rFonts w:ascii="Century Gothic" w:hAnsi="Century Gothic"/>
                <w:szCs w:val="24"/>
              </w:rPr>
              <w:t xml:space="preserve">. </w:t>
            </w:r>
            <w:r w:rsidR="00A67815">
              <w:rPr>
                <w:rFonts w:ascii="Century Gothic" w:hAnsi="Century Gothic"/>
                <w:szCs w:val="24"/>
              </w:rPr>
              <w:t xml:space="preserve">Establecer la relación entre la discriminación y su </w:t>
            </w:r>
            <w:r w:rsidR="005417ED">
              <w:rPr>
                <w:rFonts w:ascii="Century Gothic" w:hAnsi="Century Gothic"/>
                <w:szCs w:val="24"/>
              </w:rPr>
              <w:t xml:space="preserve">condición de </w:t>
            </w:r>
            <w:r w:rsidR="00A67815">
              <w:rPr>
                <w:rFonts w:ascii="Century Gothic" w:hAnsi="Century Gothic"/>
                <w:szCs w:val="24"/>
              </w:rPr>
              <w:t xml:space="preserve">vulnerabilidad. </w:t>
            </w:r>
            <w:r w:rsidR="000721CF">
              <w:rPr>
                <w:rFonts w:ascii="Century Gothic" w:hAnsi="Century Gothic"/>
                <w:szCs w:val="24"/>
              </w:rPr>
              <w:t>En nuestra práctica</w:t>
            </w:r>
            <w:r w:rsidR="0098311D">
              <w:rPr>
                <w:rFonts w:ascii="Century Gothic" w:hAnsi="Century Gothic"/>
                <w:szCs w:val="24"/>
              </w:rPr>
              <w:t xml:space="preserve"> judicial</w:t>
            </w:r>
            <w:r w:rsidR="000721CF">
              <w:rPr>
                <w:rFonts w:ascii="Century Gothic" w:hAnsi="Century Gothic"/>
                <w:szCs w:val="24"/>
              </w:rPr>
              <w:t>, ¿c</w:t>
            </w:r>
            <w:r w:rsidR="00261E8F">
              <w:rPr>
                <w:rFonts w:ascii="Century Gothic" w:hAnsi="Century Gothic"/>
                <w:szCs w:val="24"/>
              </w:rPr>
              <w:t xml:space="preserve">ómo se ha limitado </w:t>
            </w:r>
            <w:r w:rsidR="000721CF">
              <w:rPr>
                <w:rFonts w:ascii="Century Gothic" w:hAnsi="Century Gothic"/>
                <w:szCs w:val="24"/>
              </w:rPr>
              <w:t xml:space="preserve">su derecho de acceso a la justicia? </w:t>
            </w:r>
          </w:p>
        </w:tc>
        <w:tc>
          <w:tcPr>
            <w:tcW w:w="2709" w:type="dxa"/>
          </w:tcPr>
          <w:p w:rsidR="000753D5" w:rsidRPr="001727AD" w:rsidRDefault="000753D5" w:rsidP="00A67815">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60 minutos</w:t>
            </w:r>
          </w:p>
        </w:tc>
      </w:tr>
    </w:tbl>
    <w:p w:rsidR="00207A88" w:rsidRDefault="00207A88" w:rsidP="00207A88">
      <w:pPr>
        <w:pStyle w:val="Prrafodelista"/>
        <w:tabs>
          <w:tab w:val="left" w:pos="0"/>
          <w:tab w:val="left" w:pos="426"/>
        </w:tabs>
        <w:spacing w:after="0" w:line="240" w:lineRule="auto"/>
        <w:ind w:left="0"/>
        <w:jc w:val="both"/>
        <w:rPr>
          <w:rFonts w:ascii="Century Gothic" w:hAnsi="Century Gothic"/>
          <w:sz w:val="24"/>
          <w:szCs w:val="24"/>
        </w:rPr>
      </w:pPr>
    </w:p>
    <w:p w:rsidR="00B40E8F" w:rsidRPr="00B40E8F" w:rsidRDefault="00B40E8F" w:rsidP="00414078">
      <w:pPr>
        <w:pStyle w:val="Prrafodelista"/>
        <w:numPr>
          <w:ilvl w:val="0"/>
          <w:numId w:val="17"/>
        </w:numPr>
        <w:tabs>
          <w:tab w:val="left" w:pos="248"/>
          <w:tab w:val="left" w:pos="709"/>
        </w:tabs>
        <w:spacing w:after="0"/>
        <w:rPr>
          <w:rFonts w:ascii="Century Gothic" w:hAnsi="Century Gothic"/>
          <w:sz w:val="24"/>
          <w:szCs w:val="24"/>
        </w:rPr>
      </w:pPr>
      <w:r w:rsidRPr="00483C3D">
        <w:rPr>
          <w:rFonts w:ascii="Century Gothic" w:hAnsi="Century Gothic" w:cstheme="minorHAnsi"/>
          <w:b/>
          <w:sz w:val="24"/>
          <w:szCs w:val="24"/>
          <w:lang w:eastAsia="es-CR"/>
        </w:rPr>
        <w:t>Bibliografía obligatoria</w:t>
      </w:r>
    </w:p>
    <w:p w:rsidR="00B40E8F" w:rsidRDefault="00B40E8F" w:rsidP="00B40E8F">
      <w:pPr>
        <w:pStyle w:val="Prrafodelista"/>
        <w:tabs>
          <w:tab w:val="left" w:pos="248"/>
          <w:tab w:val="left" w:pos="709"/>
        </w:tabs>
        <w:spacing w:after="0" w:line="240" w:lineRule="auto"/>
        <w:rPr>
          <w:rFonts w:ascii="Century Gothic" w:hAnsi="Century Gothic"/>
          <w:sz w:val="24"/>
          <w:szCs w:val="24"/>
        </w:rPr>
      </w:pPr>
    </w:p>
    <w:p w:rsidR="005B6A8E" w:rsidRDefault="0098311D" w:rsidP="005B6A8E">
      <w:pPr>
        <w:spacing w:after="0"/>
        <w:ind w:left="708"/>
        <w:rPr>
          <w:rFonts w:ascii="Century Gothic" w:hAnsi="Century Gothic" w:cstheme="minorHAnsi"/>
          <w:szCs w:val="24"/>
          <w:lang w:eastAsia="es-CR"/>
        </w:rPr>
      </w:pPr>
      <w:r>
        <w:rPr>
          <w:rFonts w:ascii="Century Gothic" w:hAnsi="Century Gothic" w:cstheme="minorHAnsi"/>
          <w:szCs w:val="24"/>
          <w:lang w:eastAsia="es-CR"/>
        </w:rPr>
        <w:t xml:space="preserve">Concepto de discriminación </w:t>
      </w:r>
      <w:r w:rsidR="005B6A8E">
        <w:rPr>
          <w:rFonts w:ascii="Century Gothic" w:hAnsi="Century Gothic" w:cstheme="minorHAnsi"/>
          <w:szCs w:val="24"/>
          <w:lang w:eastAsia="es-CR"/>
        </w:rPr>
        <w:t>d</w:t>
      </w:r>
      <w:r>
        <w:rPr>
          <w:rFonts w:ascii="Century Gothic" w:hAnsi="Century Gothic" w:cstheme="minorHAnsi"/>
          <w:szCs w:val="24"/>
          <w:lang w:eastAsia="es-CR"/>
        </w:rPr>
        <w:t xml:space="preserve">el capítulo </w:t>
      </w:r>
      <w:r w:rsidR="0027283D">
        <w:rPr>
          <w:rFonts w:ascii="Century Gothic" w:hAnsi="Century Gothic" w:cstheme="minorHAnsi"/>
          <w:i/>
          <w:szCs w:val="24"/>
          <w:lang w:eastAsia="es-CR"/>
        </w:rPr>
        <w:t>Referencia conceptual</w:t>
      </w:r>
      <w:r>
        <w:rPr>
          <w:rFonts w:ascii="Century Gothic" w:hAnsi="Century Gothic" w:cstheme="minorHAnsi"/>
          <w:szCs w:val="24"/>
          <w:lang w:eastAsia="es-CR"/>
        </w:rPr>
        <w:t xml:space="preserve"> del manual de contenidos.</w:t>
      </w:r>
    </w:p>
    <w:p w:rsidR="007F0B7A" w:rsidRDefault="007F0B7A" w:rsidP="005B6A8E">
      <w:pPr>
        <w:spacing w:after="0"/>
        <w:ind w:left="708"/>
        <w:rPr>
          <w:rFonts w:ascii="Century Gothic" w:hAnsi="Century Gothic" w:cstheme="minorHAnsi"/>
          <w:szCs w:val="24"/>
          <w:lang w:eastAsia="es-CR"/>
        </w:rPr>
      </w:pPr>
    </w:p>
    <w:p w:rsidR="00F933DA" w:rsidRDefault="00F933DA">
      <w:pPr>
        <w:spacing w:line="276" w:lineRule="auto"/>
        <w:rPr>
          <w:rFonts w:ascii="Century Gothic" w:hAnsi="Century Gothic" w:cstheme="minorHAnsi"/>
          <w:b/>
          <w:szCs w:val="24"/>
          <w:lang w:val="es-CR" w:eastAsia="es-CR"/>
        </w:rPr>
      </w:pPr>
      <w:r>
        <w:rPr>
          <w:rFonts w:ascii="Century Gothic" w:hAnsi="Century Gothic" w:cstheme="minorHAnsi"/>
          <w:b/>
          <w:szCs w:val="24"/>
          <w:lang w:eastAsia="es-CR"/>
        </w:rPr>
        <w:br w:type="page"/>
      </w:r>
    </w:p>
    <w:p w:rsidR="003B0854" w:rsidRDefault="003D4E70" w:rsidP="003B0854">
      <w:pPr>
        <w:pStyle w:val="Prrafodelista"/>
        <w:tabs>
          <w:tab w:val="left" w:pos="0"/>
          <w:tab w:val="left" w:pos="284"/>
        </w:tabs>
        <w:spacing w:after="0"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lastRenderedPageBreak/>
        <w:t>Tema 4</w:t>
      </w:r>
      <w:r w:rsidR="003B0854">
        <w:rPr>
          <w:rFonts w:ascii="Century Gothic" w:hAnsi="Century Gothic" w:cstheme="minorHAnsi"/>
          <w:b/>
          <w:sz w:val="24"/>
          <w:szCs w:val="24"/>
          <w:lang w:eastAsia="es-CR"/>
        </w:rPr>
        <w:t>. Igualdad y no discriminación, pilares de los derechos humanos</w:t>
      </w:r>
    </w:p>
    <w:p w:rsidR="003B0854" w:rsidRDefault="003B0854" w:rsidP="003B0854">
      <w:pPr>
        <w:tabs>
          <w:tab w:val="left" w:pos="248"/>
          <w:tab w:val="left" w:pos="709"/>
        </w:tabs>
        <w:spacing w:after="0"/>
        <w:rPr>
          <w:rFonts w:ascii="Century Gothic" w:hAnsi="Century Gothic" w:cstheme="minorHAnsi"/>
          <w:b/>
          <w:lang w:eastAsia="es-CR"/>
        </w:rPr>
      </w:pPr>
    </w:p>
    <w:p w:rsidR="003B0854" w:rsidRPr="00DE1B68" w:rsidRDefault="003B0854" w:rsidP="003B0854">
      <w:pPr>
        <w:pStyle w:val="Prrafodelista"/>
        <w:numPr>
          <w:ilvl w:val="0"/>
          <w:numId w:val="17"/>
        </w:numPr>
        <w:tabs>
          <w:tab w:val="left" w:pos="248"/>
          <w:tab w:val="left" w:pos="709"/>
        </w:tabs>
        <w:spacing w:after="0"/>
        <w:jc w:val="both"/>
        <w:rPr>
          <w:rFonts w:ascii="Century Gothic" w:hAnsi="Century Gothic" w:cstheme="minorHAnsi"/>
          <w:b/>
          <w:szCs w:val="24"/>
          <w:lang w:eastAsia="es-CR"/>
        </w:rPr>
      </w:pPr>
      <w:r w:rsidRPr="00DE1B68">
        <w:rPr>
          <w:rFonts w:ascii="Century Gothic" w:hAnsi="Century Gothic" w:cstheme="minorHAnsi"/>
          <w:b/>
          <w:sz w:val="24"/>
          <w:szCs w:val="24"/>
          <w:lang w:eastAsia="es-CR"/>
        </w:rPr>
        <w:t>Desarrollo</w:t>
      </w:r>
    </w:p>
    <w:tbl>
      <w:tblPr>
        <w:tblStyle w:val="Tablaconcuadrcula"/>
        <w:tblW w:w="0" w:type="auto"/>
        <w:tblInd w:w="720" w:type="dxa"/>
        <w:tblLook w:val="04A0" w:firstRow="1" w:lastRow="0" w:firstColumn="1" w:lastColumn="0" w:noHBand="0" w:noVBand="1"/>
      </w:tblPr>
      <w:tblGrid>
        <w:gridCol w:w="5625"/>
        <w:gridCol w:w="2709"/>
      </w:tblGrid>
      <w:tr w:rsidR="00391AF1" w:rsidTr="00EF379D">
        <w:tc>
          <w:tcPr>
            <w:tcW w:w="5625" w:type="dxa"/>
          </w:tcPr>
          <w:p w:rsidR="003B0854" w:rsidRDefault="003B0854" w:rsidP="00EF379D">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3B0854" w:rsidRDefault="003B0854" w:rsidP="00EF379D">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391AF1" w:rsidTr="00EF379D">
        <w:tc>
          <w:tcPr>
            <w:tcW w:w="5625" w:type="dxa"/>
          </w:tcPr>
          <w:p w:rsidR="003B0854" w:rsidRPr="009712B9" w:rsidRDefault="003B0854" w:rsidP="00391AF1">
            <w:pPr>
              <w:tabs>
                <w:tab w:val="left" w:pos="0"/>
              </w:tabs>
              <w:jc w:val="both"/>
              <w:rPr>
                <w:rFonts w:ascii="Century Gothic" w:hAnsi="Century Gothic"/>
                <w:szCs w:val="24"/>
              </w:rPr>
            </w:pPr>
            <w:r w:rsidRPr="00391AF1">
              <w:rPr>
                <w:rFonts w:ascii="Century Gothic" w:hAnsi="Century Gothic"/>
                <w:b/>
                <w:szCs w:val="24"/>
              </w:rPr>
              <w:t>1.</w:t>
            </w:r>
            <w:r>
              <w:rPr>
                <w:rFonts w:ascii="Century Gothic" w:hAnsi="Century Gothic"/>
                <w:szCs w:val="24"/>
              </w:rPr>
              <w:t xml:space="preserve"> </w:t>
            </w:r>
            <w:r w:rsidRPr="009712B9">
              <w:rPr>
                <w:rFonts w:ascii="Century Gothic" w:hAnsi="Century Gothic"/>
                <w:b/>
                <w:szCs w:val="24"/>
              </w:rPr>
              <w:t>Presentaci</w:t>
            </w:r>
            <w:r w:rsidR="00391AF1">
              <w:rPr>
                <w:rFonts w:ascii="Century Gothic" w:hAnsi="Century Gothic"/>
                <w:b/>
                <w:szCs w:val="24"/>
              </w:rPr>
              <w:t xml:space="preserve">ón del tema: </w:t>
            </w:r>
            <w:r w:rsidR="00391AF1" w:rsidRPr="00391AF1">
              <w:rPr>
                <w:rFonts w:ascii="Century Gothic" w:hAnsi="Century Gothic"/>
                <w:szCs w:val="24"/>
              </w:rPr>
              <w:t>De la igualdad formal a la igualdad real, ¿c</w:t>
            </w:r>
            <w:r w:rsidR="00391AF1">
              <w:rPr>
                <w:rFonts w:ascii="Century Gothic" w:hAnsi="Century Gothic"/>
                <w:szCs w:val="24"/>
              </w:rPr>
              <w:t>ómo se realiza la igualdad?</w:t>
            </w:r>
          </w:p>
        </w:tc>
        <w:tc>
          <w:tcPr>
            <w:tcW w:w="2709" w:type="dxa"/>
          </w:tcPr>
          <w:p w:rsidR="00391AF1" w:rsidRDefault="00391AF1" w:rsidP="00391AF1">
            <w:pPr>
              <w:pStyle w:val="Prrafodelista"/>
              <w:spacing w:line="240" w:lineRule="auto"/>
              <w:ind w:left="0"/>
              <w:jc w:val="center"/>
              <w:rPr>
                <w:rFonts w:ascii="Century Gothic" w:hAnsi="Century Gothic" w:cstheme="minorHAnsi"/>
                <w:sz w:val="24"/>
                <w:szCs w:val="24"/>
                <w:lang w:eastAsia="es-CR"/>
              </w:rPr>
            </w:pPr>
            <w:r>
              <w:rPr>
                <w:rFonts w:ascii="Century Gothic" w:hAnsi="Century Gothic" w:cstheme="minorHAnsi"/>
                <w:sz w:val="24"/>
                <w:szCs w:val="24"/>
                <w:lang w:eastAsia="es-CR"/>
              </w:rPr>
              <w:t>10 minutos</w:t>
            </w:r>
          </w:p>
          <w:p w:rsidR="003B0854" w:rsidRPr="00D3076F" w:rsidRDefault="003B0854" w:rsidP="00391AF1">
            <w:pPr>
              <w:pStyle w:val="Prrafodelista"/>
              <w:spacing w:line="240" w:lineRule="auto"/>
              <w:ind w:left="0"/>
              <w:jc w:val="center"/>
              <w:rPr>
                <w:rFonts w:ascii="Century Gothic" w:hAnsi="Century Gothic" w:cstheme="minorHAnsi"/>
                <w:sz w:val="24"/>
                <w:szCs w:val="24"/>
                <w:lang w:eastAsia="es-CR"/>
              </w:rPr>
            </w:pPr>
            <w:r>
              <w:rPr>
                <w:rFonts w:ascii="Century Gothic" w:hAnsi="Century Gothic" w:cstheme="minorHAnsi"/>
                <w:sz w:val="24"/>
                <w:szCs w:val="24"/>
                <w:lang w:eastAsia="es-CR"/>
              </w:rPr>
              <w:t>Persona facilitadora</w:t>
            </w:r>
          </w:p>
        </w:tc>
      </w:tr>
      <w:tr w:rsidR="00391AF1" w:rsidTr="00EF379D">
        <w:tc>
          <w:tcPr>
            <w:tcW w:w="5625" w:type="dxa"/>
          </w:tcPr>
          <w:p w:rsidR="00EA5F0C" w:rsidRDefault="00391AF1" w:rsidP="00B74D24">
            <w:pPr>
              <w:tabs>
                <w:tab w:val="left" w:pos="0"/>
                <w:tab w:val="left" w:pos="284"/>
              </w:tabs>
              <w:jc w:val="both"/>
              <w:rPr>
                <w:rFonts w:ascii="Century Gothic" w:hAnsi="Century Gothic"/>
                <w:szCs w:val="24"/>
              </w:rPr>
            </w:pPr>
            <w:r w:rsidRPr="00391AF1">
              <w:rPr>
                <w:rFonts w:ascii="Century Gothic" w:hAnsi="Century Gothic"/>
                <w:b/>
                <w:szCs w:val="24"/>
              </w:rPr>
              <w:t>2. Trabajo grupal:</w:t>
            </w:r>
            <w:r>
              <w:rPr>
                <w:rFonts w:ascii="Century Gothic" w:hAnsi="Century Gothic"/>
                <w:b/>
                <w:szCs w:val="24"/>
              </w:rPr>
              <w:t xml:space="preserve"> </w:t>
            </w:r>
            <w:r w:rsidR="00FB71D5" w:rsidRPr="00FB71D5">
              <w:rPr>
                <w:rFonts w:ascii="Century Gothic" w:hAnsi="Century Gothic"/>
                <w:szCs w:val="24"/>
              </w:rPr>
              <w:t>A la luz de</w:t>
            </w:r>
            <w:r w:rsidR="005B6A8E">
              <w:rPr>
                <w:rFonts w:ascii="Century Gothic" w:hAnsi="Century Gothic"/>
                <w:szCs w:val="24"/>
              </w:rPr>
              <w:t>l artículo</w:t>
            </w:r>
            <w:r w:rsidR="00EA5F0C">
              <w:rPr>
                <w:rFonts w:ascii="Century Gothic" w:hAnsi="Century Gothic"/>
                <w:szCs w:val="24"/>
              </w:rPr>
              <w:t xml:space="preserve"> 33</w:t>
            </w:r>
            <w:r w:rsidR="005B6A8E">
              <w:rPr>
                <w:rFonts w:ascii="Century Gothic" w:hAnsi="Century Gothic"/>
                <w:szCs w:val="24"/>
              </w:rPr>
              <w:t xml:space="preserve"> de</w:t>
            </w:r>
            <w:r w:rsidR="00EA5F0C">
              <w:rPr>
                <w:rFonts w:ascii="Century Gothic" w:hAnsi="Century Gothic"/>
                <w:szCs w:val="24"/>
              </w:rPr>
              <w:t xml:space="preserve"> la Constitución Política de Costa Rica y </w:t>
            </w:r>
            <w:r w:rsidR="00FB71D5" w:rsidRPr="00FB71D5">
              <w:rPr>
                <w:rFonts w:ascii="Century Gothic" w:hAnsi="Century Gothic"/>
                <w:szCs w:val="24"/>
              </w:rPr>
              <w:t>los artículos 1 y 2 de la Declaración Universal de Derechos Humanos, d</w:t>
            </w:r>
            <w:r w:rsidR="00B74D24" w:rsidRPr="00B74D24">
              <w:rPr>
                <w:rFonts w:ascii="Century Gothic" w:hAnsi="Century Gothic"/>
                <w:szCs w:val="24"/>
              </w:rPr>
              <w:t xml:space="preserve">iscutir </w:t>
            </w:r>
            <w:r w:rsidR="00B74D24">
              <w:rPr>
                <w:rFonts w:ascii="Century Gothic" w:hAnsi="Century Gothic"/>
                <w:szCs w:val="24"/>
              </w:rPr>
              <w:t>acerca de la</w:t>
            </w:r>
            <w:r w:rsidR="00EA5F0C">
              <w:rPr>
                <w:rFonts w:ascii="Century Gothic" w:hAnsi="Century Gothic"/>
                <w:szCs w:val="24"/>
              </w:rPr>
              <w:t>s</w:t>
            </w:r>
            <w:r w:rsidR="00B74D24">
              <w:rPr>
                <w:rFonts w:ascii="Century Gothic" w:hAnsi="Century Gothic"/>
                <w:szCs w:val="24"/>
              </w:rPr>
              <w:t xml:space="preserve"> siguiente</w:t>
            </w:r>
            <w:r w:rsidR="00EA5F0C">
              <w:rPr>
                <w:rFonts w:ascii="Century Gothic" w:hAnsi="Century Gothic"/>
                <w:szCs w:val="24"/>
              </w:rPr>
              <w:t>s afirmaciones</w:t>
            </w:r>
            <w:r w:rsidR="00B74D24">
              <w:rPr>
                <w:rFonts w:ascii="Century Gothic" w:hAnsi="Century Gothic"/>
                <w:szCs w:val="24"/>
              </w:rPr>
              <w:t xml:space="preserve">: </w:t>
            </w:r>
          </w:p>
          <w:p w:rsidR="00EA5F0C" w:rsidRDefault="00D45A91" w:rsidP="00B74D24">
            <w:pPr>
              <w:tabs>
                <w:tab w:val="left" w:pos="0"/>
                <w:tab w:val="left" w:pos="284"/>
              </w:tabs>
              <w:jc w:val="both"/>
              <w:rPr>
                <w:rFonts w:ascii="Century Gothic" w:hAnsi="Century Gothic"/>
                <w:szCs w:val="24"/>
              </w:rPr>
            </w:pPr>
            <w:r>
              <w:rPr>
                <w:rFonts w:ascii="Century Gothic" w:hAnsi="Century Gothic"/>
                <w:szCs w:val="24"/>
              </w:rPr>
              <w:t>“</w:t>
            </w:r>
            <w:r w:rsidR="00B74D24" w:rsidRPr="00B74D24">
              <w:rPr>
                <w:rFonts w:ascii="Century Gothic" w:hAnsi="Century Gothic"/>
                <w:szCs w:val="24"/>
              </w:rPr>
              <w:t>Discriminar quiere decir dar un trato distinto a</w:t>
            </w:r>
            <w:r w:rsidR="00B74D24">
              <w:rPr>
                <w:rFonts w:ascii="Century Gothic" w:hAnsi="Century Gothic"/>
                <w:szCs w:val="24"/>
              </w:rPr>
              <w:t xml:space="preserve"> </w:t>
            </w:r>
            <w:r w:rsidR="00B74D24" w:rsidRPr="00B74D24">
              <w:rPr>
                <w:rFonts w:ascii="Century Gothic" w:hAnsi="Century Gothic"/>
                <w:szCs w:val="24"/>
              </w:rPr>
              <w:t>las personas que en esencia son iguales y gozan</w:t>
            </w:r>
            <w:r w:rsidR="00B74D24">
              <w:rPr>
                <w:rFonts w:ascii="Century Gothic" w:hAnsi="Century Gothic"/>
                <w:szCs w:val="24"/>
              </w:rPr>
              <w:t xml:space="preserve"> </w:t>
            </w:r>
            <w:r w:rsidR="00B74D24" w:rsidRPr="00B74D24">
              <w:rPr>
                <w:rFonts w:ascii="Century Gothic" w:hAnsi="Century Gothic"/>
                <w:szCs w:val="24"/>
              </w:rPr>
              <w:t>de los mismos derechos; ese trato distinto genera una desventaja o restringe un derecho a quien</w:t>
            </w:r>
            <w:r w:rsidR="00B74D24">
              <w:rPr>
                <w:rFonts w:ascii="Century Gothic" w:hAnsi="Century Gothic"/>
                <w:szCs w:val="24"/>
              </w:rPr>
              <w:t xml:space="preserve"> lo recibe.</w:t>
            </w:r>
            <w:r>
              <w:rPr>
                <w:rFonts w:ascii="Century Gothic" w:hAnsi="Century Gothic"/>
                <w:szCs w:val="24"/>
              </w:rPr>
              <w:t>”</w:t>
            </w:r>
            <w:r w:rsidR="00110CAB">
              <w:rPr>
                <w:rStyle w:val="Refdenotaalpie"/>
                <w:rFonts w:ascii="Century Gothic" w:hAnsi="Century Gothic"/>
                <w:szCs w:val="24"/>
              </w:rPr>
              <w:footnoteReference w:id="4"/>
            </w:r>
            <w:r w:rsidR="00B74D24">
              <w:rPr>
                <w:rFonts w:ascii="Century Gothic" w:hAnsi="Century Gothic"/>
                <w:szCs w:val="24"/>
              </w:rPr>
              <w:t xml:space="preserve"> </w:t>
            </w:r>
          </w:p>
          <w:p w:rsidR="00EA5F0C" w:rsidRDefault="00EA5F0C" w:rsidP="00B74D24">
            <w:pPr>
              <w:tabs>
                <w:tab w:val="left" w:pos="0"/>
                <w:tab w:val="left" w:pos="284"/>
              </w:tabs>
              <w:jc w:val="both"/>
              <w:rPr>
                <w:rFonts w:ascii="Century Gothic" w:hAnsi="Century Gothic"/>
                <w:szCs w:val="24"/>
              </w:rPr>
            </w:pPr>
            <w:r>
              <w:rPr>
                <w:rFonts w:ascii="Century Gothic" w:hAnsi="Century Gothic"/>
                <w:szCs w:val="24"/>
              </w:rPr>
              <w:t>“Discriminar es tratar a personas iguales de forma distinta y tratar de manera igual a personas diferentes.”</w:t>
            </w:r>
          </w:p>
          <w:p w:rsidR="00EA5F0C" w:rsidRDefault="00EA5F0C" w:rsidP="00EF379D">
            <w:pPr>
              <w:tabs>
                <w:tab w:val="left" w:pos="0"/>
                <w:tab w:val="left" w:pos="284"/>
              </w:tabs>
              <w:jc w:val="both"/>
              <w:rPr>
                <w:rFonts w:ascii="Century Gothic" w:hAnsi="Century Gothic"/>
                <w:szCs w:val="24"/>
              </w:rPr>
            </w:pPr>
            <w:r>
              <w:rPr>
                <w:rFonts w:ascii="Century Gothic" w:hAnsi="Century Gothic"/>
                <w:szCs w:val="24"/>
              </w:rPr>
              <w:t>“Todas las personas somos diferentes pero iguales en dignidad y derechos.”</w:t>
            </w:r>
          </w:p>
          <w:p w:rsidR="00BB0CA7" w:rsidRDefault="00BB0CA7" w:rsidP="00BB0CA7">
            <w:pPr>
              <w:tabs>
                <w:tab w:val="left" w:pos="0"/>
                <w:tab w:val="left" w:pos="284"/>
              </w:tabs>
              <w:jc w:val="both"/>
              <w:rPr>
                <w:rFonts w:ascii="Century Gothic" w:hAnsi="Century Gothic"/>
                <w:szCs w:val="24"/>
              </w:rPr>
            </w:pPr>
            <w:r>
              <w:rPr>
                <w:rFonts w:ascii="Century Gothic" w:hAnsi="Century Gothic"/>
                <w:szCs w:val="24"/>
              </w:rPr>
              <w:t>“</w:t>
            </w:r>
            <w:r w:rsidRPr="00BB0CA7">
              <w:rPr>
                <w:rFonts w:ascii="Century Gothic" w:hAnsi="Century Gothic"/>
                <w:szCs w:val="24"/>
              </w:rPr>
              <w:t>Se debe tener presente que el principio de</w:t>
            </w:r>
            <w:r>
              <w:rPr>
                <w:rFonts w:ascii="Century Gothic" w:hAnsi="Century Gothic"/>
                <w:szCs w:val="24"/>
              </w:rPr>
              <w:t xml:space="preserve"> </w:t>
            </w:r>
            <w:r w:rsidRPr="00BB0CA7">
              <w:rPr>
                <w:rFonts w:ascii="Century Gothic" w:hAnsi="Century Gothic"/>
                <w:szCs w:val="24"/>
              </w:rPr>
              <w:t>igualdad desde lo señalado por la</w:t>
            </w:r>
            <w:r>
              <w:rPr>
                <w:rFonts w:ascii="Century Gothic" w:hAnsi="Century Gothic"/>
                <w:szCs w:val="24"/>
              </w:rPr>
              <w:t xml:space="preserve"> </w:t>
            </w:r>
            <w:r w:rsidRPr="00BB0CA7">
              <w:rPr>
                <w:rFonts w:ascii="Century Gothic" w:hAnsi="Century Gothic"/>
                <w:szCs w:val="24"/>
              </w:rPr>
              <w:t>Constitución Política costarricense, y</w:t>
            </w:r>
            <w:r>
              <w:rPr>
                <w:rFonts w:ascii="Century Gothic" w:hAnsi="Century Gothic"/>
                <w:szCs w:val="24"/>
              </w:rPr>
              <w:t xml:space="preserve"> </w:t>
            </w:r>
            <w:r w:rsidRPr="00BB0CA7">
              <w:rPr>
                <w:rFonts w:ascii="Century Gothic" w:hAnsi="Century Gothic"/>
                <w:szCs w:val="24"/>
              </w:rPr>
              <w:t>conforme lo ha establecido la Sala</w:t>
            </w:r>
            <w:r>
              <w:rPr>
                <w:rFonts w:ascii="Century Gothic" w:hAnsi="Century Gothic"/>
                <w:szCs w:val="24"/>
              </w:rPr>
              <w:t xml:space="preserve"> </w:t>
            </w:r>
            <w:r w:rsidRPr="00BB0CA7">
              <w:rPr>
                <w:rFonts w:ascii="Century Gothic" w:hAnsi="Century Gothic"/>
                <w:szCs w:val="24"/>
              </w:rPr>
              <w:t>Constitucional de la Corte Suprema de</w:t>
            </w:r>
            <w:r>
              <w:rPr>
                <w:rFonts w:ascii="Century Gothic" w:hAnsi="Century Gothic"/>
                <w:szCs w:val="24"/>
              </w:rPr>
              <w:t xml:space="preserve"> </w:t>
            </w:r>
            <w:r w:rsidRPr="00BB0CA7">
              <w:rPr>
                <w:rFonts w:ascii="Century Gothic" w:hAnsi="Century Gothic"/>
                <w:szCs w:val="24"/>
              </w:rPr>
              <w:t>Justicia</w:t>
            </w:r>
            <w:r>
              <w:rPr>
                <w:rFonts w:ascii="Century Gothic" w:hAnsi="Century Gothic"/>
                <w:szCs w:val="24"/>
              </w:rPr>
              <w:t xml:space="preserve">, ha sido que todos los hombres </w:t>
            </w:r>
            <w:r w:rsidRPr="00BB0CA7">
              <w:rPr>
                <w:rFonts w:ascii="Century Gothic" w:hAnsi="Century Gothic"/>
                <w:szCs w:val="24"/>
              </w:rPr>
              <w:t>deban ser tr</w:t>
            </w:r>
            <w:r>
              <w:rPr>
                <w:rFonts w:ascii="Century Gothic" w:hAnsi="Century Gothic"/>
                <w:szCs w:val="24"/>
              </w:rPr>
              <w:t xml:space="preserve">atados igualmente por el Estado </w:t>
            </w:r>
            <w:r w:rsidRPr="00BB0CA7">
              <w:rPr>
                <w:rFonts w:ascii="Century Gothic" w:hAnsi="Century Gothic"/>
                <w:szCs w:val="24"/>
              </w:rPr>
              <w:t>en cuanto a lo que es esencialmente igual en</w:t>
            </w:r>
            <w:r>
              <w:rPr>
                <w:rFonts w:ascii="Century Gothic" w:hAnsi="Century Gothic"/>
                <w:szCs w:val="24"/>
              </w:rPr>
              <w:t xml:space="preserve"> </w:t>
            </w:r>
            <w:r w:rsidRPr="00BB0CA7">
              <w:rPr>
                <w:rFonts w:ascii="Century Gothic" w:hAnsi="Century Gothic"/>
                <w:szCs w:val="24"/>
              </w:rPr>
              <w:t>todos ellos, esto es, en los derechos</w:t>
            </w:r>
            <w:r>
              <w:rPr>
                <w:rFonts w:ascii="Century Gothic" w:hAnsi="Century Gothic"/>
                <w:szCs w:val="24"/>
              </w:rPr>
              <w:t xml:space="preserve"> </w:t>
            </w:r>
            <w:r w:rsidRPr="00BB0CA7">
              <w:rPr>
                <w:rFonts w:ascii="Century Gothic" w:hAnsi="Century Gothic"/>
                <w:szCs w:val="24"/>
              </w:rPr>
              <w:t>fundamentales. En cambio deben ser</w:t>
            </w:r>
            <w:r>
              <w:rPr>
                <w:rFonts w:ascii="Century Gothic" w:hAnsi="Century Gothic"/>
                <w:szCs w:val="24"/>
              </w:rPr>
              <w:t xml:space="preserve"> </w:t>
            </w:r>
            <w:r w:rsidRPr="00BB0CA7">
              <w:rPr>
                <w:rFonts w:ascii="Century Gothic" w:hAnsi="Century Gothic"/>
                <w:szCs w:val="24"/>
              </w:rPr>
              <w:t>tratados desigualmente en todo aquello que</w:t>
            </w:r>
            <w:r>
              <w:rPr>
                <w:rFonts w:ascii="Century Gothic" w:hAnsi="Century Gothic"/>
                <w:szCs w:val="24"/>
              </w:rPr>
              <w:t xml:space="preserve"> </w:t>
            </w:r>
            <w:r w:rsidRPr="00BB0CA7">
              <w:rPr>
                <w:rFonts w:ascii="Century Gothic" w:hAnsi="Century Gothic"/>
                <w:szCs w:val="24"/>
              </w:rPr>
              <w:t>se vea substancialmente afectado por las</w:t>
            </w:r>
            <w:r>
              <w:rPr>
                <w:rFonts w:ascii="Century Gothic" w:hAnsi="Century Gothic"/>
                <w:szCs w:val="24"/>
              </w:rPr>
              <w:t xml:space="preserve"> </w:t>
            </w:r>
            <w:r w:rsidRPr="00BB0CA7">
              <w:rPr>
                <w:rFonts w:ascii="Century Gothic" w:hAnsi="Century Gothic"/>
                <w:szCs w:val="24"/>
              </w:rPr>
              <w:t>diferencias que naturalmente median entre</w:t>
            </w:r>
            <w:r>
              <w:rPr>
                <w:rFonts w:ascii="Century Gothic" w:hAnsi="Century Gothic"/>
                <w:szCs w:val="24"/>
              </w:rPr>
              <w:t xml:space="preserve"> </w:t>
            </w:r>
            <w:r w:rsidRPr="00BB0CA7">
              <w:rPr>
                <w:rFonts w:ascii="Century Gothic" w:hAnsi="Century Gothic"/>
                <w:szCs w:val="24"/>
              </w:rPr>
              <w:t>los ciudadanos.</w:t>
            </w:r>
            <w:r>
              <w:rPr>
                <w:rFonts w:ascii="Century Gothic" w:hAnsi="Century Gothic"/>
                <w:szCs w:val="24"/>
              </w:rPr>
              <w:t>”</w:t>
            </w:r>
            <w:r>
              <w:rPr>
                <w:rStyle w:val="Refdenotaalpie"/>
                <w:rFonts w:ascii="Century Gothic" w:hAnsi="Century Gothic"/>
                <w:szCs w:val="24"/>
              </w:rPr>
              <w:footnoteReference w:id="5"/>
            </w:r>
          </w:p>
          <w:p w:rsidR="00B74D24" w:rsidRPr="00391AF1" w:rsidRDefault="00B74D24" w:rsidP="00EF379D">
            <w:pPr>
              <w:tabs>
                <w:tab w:val="left" w:pos="0"/>
                <w:tab w:val="left" w:pos="284"/>
              </w:tabs>
              <w:jc w:val="both"/>
              <w:rPr>
                <w:rFonts w:ascii="Century Gothic" w:hAnsi="Century Gothic"/>
                <w:b/>
                <w:szCs w:val="24"/>
              </w:rPr>
            </w:pPr>
            <w:r w:rsidRPr="00B74D24">
              <w:rPr>
                <w:rFonts w:ascii="Century Gothic" w:hAnsi="Century Gothic"/>
                <w:szCs w:val="24"/>
              </w:rPr>
              <w:t>Analizar la</w:t>
            </w:r>
            <w:r w:rsidR="00126F87">
              <w:rPr>
                <w:rFonts w:ascii="Century Gothic" w:hAnsi="Century Gothic"/>
                <w:szCs w:val="24"/>
              </w:rPr>
              <w:t>s imá</w:t>
            </w:r>
            <w:r w:rsidRPr="00B74D24">
              <w:rPr>
                <w:rFonts w:ascii="Century Gothic" w:hAnsi="Century Gothic"/>
                <w:szCs w:val="24"/>
              </w:rPr>
              <w:t>gen</w:t>
            </w:r>
            <w:r w:rsidR="00126F87">
              <w:rPr>
                <w:rFonts w:ascii="Century Gothic" w:hAnsi="Century Gothic"/>
                <w:szCs w:val="24"/>
              </w:rPr>
              <w:t>es</w:t>
            </w:r>
            <w:r>
              <w:rPr>
                <w:rFonts w:ascii="Century Gothic" w:hAnsi="Century Gothic"/>
                <w:szCs w:val="24"/>
              </w:rPr>
              <w:t xml:space="preserve"> y conversar acerca de la necesidad de garantizar la igualdad de oportunidades en el acceso a la justicia de todas las personas sin discriminación</w:t>
            </w:r>
            <w:r w:rsidR="00126F87">
              <w:rPr>
                <w:rFonts w:ascii="Century Gothic" w:hAnsi="Century Gothic"/>
                <w:szCs w:val="24"/>
              </w:rPr>
              <w:t xml:space="preserve"> y la adecuación de los procedimientos judiciales a las condiciones y situación de las personas migrantes </w:t>
            </w:r>
            <w:proofErr w:type="spellStart"/>
            <w:r w:rsidR="00126F87">
              <w:rPr>
                <w:rFonts w:ascii="Century Gothic" w:hAnsi="Century Gothic"/>
                <w:szCs w:val="24"/>
              </w:rPr>
              <w:t>ngöbe</w:t>
            </w:r>
            <w:proofErr w:type="spellEnd"/>
            <w:r w:rsidR="00126F87">
              <w:rPr>
                <w:rFonts w:ascii="Century Gothic" w:hAnsi="Century Gothic"/>
                <w:szCs w:val="24"/>
              </w:rPr>
              <w:t xml:space="preserve"> </w:t>
            </w:r>
            <w:proofErr w:type="spellStart"/>
            <w:r w:rsidR="00126F87">
              <w:rPr>
                <w:rFonts w:ascii="Century Gothic" w:hAnsi="Century Gothic"/>
                <w:szCs w:val="24"/>
              </w:rPr>
              <w:t>buglé</w:t>
            </w:r>
            <w:proofErr w:type="spellEnd"/>
            <w:r w:rsidR="00126F87">
              <w:rPr>
                <w:rFonts w:ascii="Century Gothic" w:hAnsi="Century Gothic"/>
                <w:szCs w:val="24"/>
              </w:rPr>
              <w:t xml:space="preserve"> y, en general, de los pueblos indígenas</w:t>
            </w:r>
            <w:r w:rsidR="00C259AD">
              <w:rPr>
                <w:rFonts w:ascii="Century Gothic" w:hAnsi="Century Gothic"/>
                <w:szCs w:val="24"/>
              </w:rPr>
              <w:t xml:space="preserve"> como una acción afirmativa dirigida a eliminar la discriminación</w:t>
            </w:r>
            <w:r>
              <w:rPr>
                <w:rFonts w:ascii="Century Gothic" w:hAnsi="Century Gothic"/>
                <w:szCs w:val="24"/>
              </w:rPr>
              <w:t>.</w:t>
            </w:r>
          </w:p>
        </w:tc>
        <w:tc>
          <w:tcPr>
            <w:tcW w:w="2709" w:type="dxa"/>
          </w:tcPr>
          <w:p w:rsidR="003B0854" w:rsidRPr="001727AD" w:rsidRDefault="00EA5F0C" w:rsidP="00D45A91">
            <w:pPr>
              <w:pStyle w:val="Prrafodelista"/>
              <w:spacing w:line="240" w:lineRule="auto"/>
              <w:ind w:left="0"/>
              <w:jc w:val="center"/>
              <w:rPr>
                <w:rFonts w:ascii="Century Gothic" w:hAnsi="Century Gothic" w:cstheme="minorHAnsi"/>
                <w:sz w:val="24"/>
                <w:szCs w:val="24"/>
                <w:lang w:eastAsia="es-CR"/>
              </w:rPr>
            </w:pPr>
            <w:r>
              <w:rPr>
                <w:rFonts w:ascii="Century Gothic" w:hAnsi="Century Gothic" w:cstheme="minorHAnsi"/>
                <w:sz w:val="24"/>
                <w:szCs w:val="24"/>
                <w:lang w:eastAsia="es-CR"/>
              </w:rPr>
              <w:t>8</w:t>
            </w:r>
            <w:r w:rsidR="00D45A91">
              <w:rPr>
                <w:rFonts w:ascii="Century Gothic" w:hAnsi="Century Gothic" w:cstheme="minorHAnsi"/>
                <w:sz w:val="24"/>
                <w:szCs w:val="24"/>
                <w:lang w:eastAsia="es-CR"/>
              </w:rPr>
              <w:t>0 minutos</w:t>
            </w:r>
          </w:p>
        </w:tc>
      </w:tr>
    </w:tbl>
    <w:p w:rsidR="000137A4" w:rsidRDefault="000137A4" w:rsidP="003B0854">
      <w:pPr>
        <w:pStyle w:val="Prrafodelista"/>
        <w:tabs>
          <w:tab w:val="left" w:pos="0"/>
          <w:tab w:val="left" w:pos="426"/>
        </w:tabs>
        <w:spacing w:after="0" w:line="240" w:lineRule="auto"/>
        <w:ind w:left="0"/>
        <w:jc w:val="both"/>
        <w:rPr>
          <w:rFonts w:ascii="Century Gothic" w:hAnsi="Century Gothic"/>
          <w:sz w:val="24"/>
          <w:szCs w:val="24"/>
        </w:rPr>
      </w:pPr>
    </w:p>
    <w:tbl>
      <w:tblPr>
        <w:tblStyle w:val="Tablaconcuadrcula"/>
        <w:tblW w:w="0" w:type="auto"/>
        <w:tblInd w:w="704" w:type="dxa"/>
        <w:tblLook w:val="04A0" w:firstRow="1" w:lastRow="0" w:firstColumn="1" w:lastColumn="0" w:noHBand="0" w:noVBand="1"/>
      </w:tblPr>
      <w:tblGrid>
        <w:gridCol w:w="8124"/>
      </w:tblGrid>
      <w:tr w:rsidR="00FB71D5" w:rsidTr="00F5168E">
        <w:tc>
          <w:tcPr>
            <w:tcW w:w="8124" w:type="dxa"/>
          </w:tcPr>
          <w:p w:rsidR="00FB71D5" w:rsidRDefault="00FB71D5" w:rsidP="00FB71D5">
            <w:pPr>
              <w:tabs>
                <w:tab w:val="left" w:pos="0"/>
                <w:tab w:val="left" w:pos="284"/>
              </w:tabs>
              <w:jc w:val="center"/>
              <w:rPr>
                <w:rFonts w:ascii="Century Gothic" w:hAnsi="Century Gothic"/>
                <w:szCs w:val="24"/>
              </w:rPr>
            </w:pPr>
            <w:r>
              <w:rPr>
                <w:rFonts w:ascii="Century Gothic" w:hAnsi="Century Gothic"/>
                <w:szCs w:val="24"/>
              </w:rPr>
              <w:t>Declaración Universal de Derechos Humanos</w:t>
            </w:r>
          </w:p>
          <w:p w:rsidR="00FB71D5" w:rsidRDefault="00FB71D5" w:rsidP="00FB71D5">
            <w:pPr>
              <w:tabs>
                <w:tab w:val="left" w:pos="0"/>
                <w:tab w:val="left" w:pos="284"/>
              </w:tabs>
              <w:jc w:val="both"/>
              <w:rPr>
                <w:rFonts w:ascii="Century Gothic" w:hAnsi="Century Gothic"/>
                <w:szCs w:val="24"/>
              </w:rPr>
            </w:pPr>
          </w:p>
          <w:p w:rsidR="00FB71D5" w:rsidRPr="00FB71D5" w:rsidRDefault="00FB71D5" w:rsidP="00FB71D5">
            <w:pPr>
              <w:tabs>
                <w:tab w:val="left" w:pos="0"/>
                <w:tab w:val="left" w:pos="284"/>
              </w:tabs>
              <w:jc w:val="both"/>
              <w:rPr>
                <w:rFonts w:ascii="Century Gothic" w:hAnsi="Century Gothic"/>
                <w:szCs w:val="24"/>
              </w:rPr>
            </w:pPr>
            <w:r w:rsidRPr="00FB71D5">
              <w:rPr>
                <w:rFonts w:ascii="Century Gothic" w:hAnsi="Century Gothic"/>
                <w:szCs w:val="24"/>
              </w:rPr>
              <w:t>Artículo 1</w:t>
            </w:r>
            <w:r>
              <w:rPr>
                <w:rFonts w:ascii="Century Gothic" w:hAnsi="Century Gothic"/>
                <w:szCs w:val="24"/>
              </w:rPr>
              <w:t xml:space="preserve">. </w:t>
            </w:r>
            <w:r w:rsidRPr="00FB71D5">
              <w:rPr>
                <w:rFonts w:ascii="Century Gothic" w:hAnsi="Century Gothic"/>
                <w:szCs w:val="24"/>
              </w:rPr>
              <w:t xml:space="preserve">Todos los seres humanos nacen libres e iguales en dignidad y derechos y, dotados como están de razón y conciencia, deben comportarse fraternalmente los unos con los otros. </w:t>
            </w:r>
          </w:p>
          <w:p w:rsidR="00FB71D5" w:rsidRDefault="00FB71D5" w:rsidP="00FB71D5">
            <w:pPr>
              <w:tabs>
                <w:tab w:val="left" w:pos="0"/>
                <w:tab w:val="left" w:pos="284"/>
              </w:tabs>
              <w:jc w:val="both"/>
              <w:rPr>
                <w:rFonts w:ascii="Century Gothic" w:hAnsi="Century Gothic"/>
                <w:szCs w:val="24"/>
              </w:rPr>
            </w:pPr>
            <w:r w:rsidRPr="00FB71D5">
              <w:rPr>
                <w:rFonts w:ascii="Century Gothic" w:hAnsi="Century Gothic"/>
                <w:szCs w:val="24"/>
              </w:rPr>
              <w:t>Artículo 2</w:t>
            </w:r>
            <w:r>
              <w:rPr>
                <w:rFonts w:ascii="Century Gothic" w:hAnsi="Century Gothic"/>
                <w:szCs w:val="24"/>
              </w:rPr>
              <w:t xml:space="preserve">. </w:t>
            </w:r>
            <w:r w:rsidRPr="00FB71D5">
              <w:rPr>
                <w:rFonts w:ascii="Century Gothic" w:hAnsi="Century Gothic"/>
                <w:szCs w:val="24"/>
              </w:rPr>
              <w:t xml:space="preserve">Toda persona tiene todos los derechos y libertades proclamados en esta Declaración, sin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w:t>
            </w:r>
            <w:proofErr w:type="gramStart"/>
            <w:r w:rsidRPr="00FB71D5">
              <w:rPr>
                <w:rFonts w:ascii="Century Gothic" w:hAnsi="Century Gothic"/>
                <w:szCs w:val="24"/>
              </w:rPr>
              <w:t>autónomo o sometido</w:t>
            </w:r>
            <w:proofErr w:type="gramEnd"/>
            <w:r w:rsidRPr="00FB71D5">
              <w:rPr>
                <w:rFonts w:ascii="Century Gothic" w:hAnsi="Century Gothic"/>
                <w:szCs w:val="24"/>
              </w:rPr>
              <w:t xml:space="preserve"> a cualquier otra limitación de soberanía.</w:t>
            </w:r>
          </w:p>
          <w:p w:rsidR="00FB71D5" w:rsidRDefault="00FB71D5" w:rsidP="00FB71D5">
            <w:pPr>
              <w:tabs>
                <w:tab w:val="left" w:pos="0"/>
                <w:tab w:val="left" w:pos="284"/>
              </w:tabs>
              <w:jc w:val="both"/>
              <w:rPr>
                <w:rFonts w:ascii="Century Gothic" w:hAnsi="Century Gothic"/>
                <w:szCs w:val="24"/>
              </w:rPr>
            </w:pPr>
          </w:p>
          <w:p w:rsidR="00FB71D5" w:rsidRPr="00FB71D5" w:rsidRDefault="00FB71D5" w:rsidP="00FB71D5">
            <w:pPr>
              <w:tabs>
                <w:tab w:val="left" w:pos="0"/>
                <w:tab w:val="left" w:pos="284"/>
              </w:tabs>
              <w:jc w:val="both"/>
              <w:rPr>
                <w:rFonts w:ascii="Century Gothic" w:hAnsi="Century Gothic"/>
                <w:sz w:val="18"/>
                <w:szCs w:val="18"/>
              </w:rPr>
            </w:pPr>
            <w:r w:rsidRPr="00FB71D5">
              <w:rPr>
                <w:rFonts w:ascii="Century Gothic" w:hAnsi="Century Gothic"/>
                <w:sz w:val="18"/>
                <w:szCs w:val="18"/>
              </w:rPr>
              <w:t xml:space="preserve">El texto completo está en </w:t>
            </w:r>
            <w:hyperlink r:id="rId38" w:history="1">
              <w:r w:rsidRPr="00FB71D5">
                <w:rPr>
                  <w:rStyle w:val="Hipervnculo"/>
                  <w:rFonts w:ascii="Century Gothic" w:hAnsi="Century Gothic"/>
                  <w:sz w:val="18"/>
                  <w:szCs w:val="18"/>
                </w:rPr>
                <w:t>http://www.un.org/es/documents/udhr/</w:t>
              </w:r>
            </w:hyperlink>
            <w:r w:rsidRPr="00FB71D5">
              <w:rPr>
                <w:rFonts w:ascii="Century Gothic" w:hAnsi="Century Gothic"/>
                <w:sz w:val="18"/>
                <w:szCs w:val="18"/>
              </w:rPr>
              <w:t xml:space="preserve"> </w:t>
            </w:r>
          </w:p>
        </w:tc>
      </w:tr>
    </w:tbl>
    <w:p w:rsidR="00F5168E" w:rsidRDefault="00F5168E" w:rsidP="008310E1">
      <w:pPr>
        <w:pStyle w:val="Prrafodelista"/>
        <w:tabs>
          <w:tab w:val="left" w:pos="0"/>
          <w:tab w:val="left" w:pos="426"/>
          <w:tab w:val="center" w:pos="4419"/>
          <w:tab w:val="right" w:pos="8838"/>
        </w:tabs>
        <w:spacing w:after="0" w:line="240" w:lineRule="auto"/>
        <w:ind w:left="0"/>
        <w:jc w:val="center"/>
        <w:rPr>
          <w:rFonts w:ascii="Century Gothic" w:hAnsi="Century Gothic"/>
          <w:sz w:val="24"/>
          <w:szCs w:val="24"/>
        </w:rPr>
      </w:pPr>
    </w:p>
    <w:p w:rsidR="00F5168E" w:rsidRDefault="00F5168E" w:rsidP="008310E1">
      <w:pPr>
        <w:pStyle w:val="Prrafodelista"/>
        <w:tabs>
          <w:tab w:val="left" w:pos="0"/>
          <w:tab w:val="left" w:pos="426"/>
          <w:tab w:val="center" w:pos="4419"/>
          <w:tab w:val="right" w:pos="8838"/>
        </w:tabs>
        <w:spacing w:after="0" w:line="240" w:lineRule="auto"/>
        <w:ind w:left="0"/>
        <w:jc w:val="center"/>
        <w:rPr>
          <w:rFonts w:ascii="Century Gothic" w:hAnsi="Century Gothic"/>
          <w:sz w:val="24"/>
          <w:szCs w:val="24"/>
        </w:rPr>
      </w:pPr>
      <w:r w:rsidRPr="00535459">
        <w:rPr>
          <w:rFonts w:ascii="Century Gothic" w:hAnsi="Century Gothic"/>
          <w:b/>
          <w:noProof/>
          <w:sz w:val="24"/>
          <w:szCs w:val="24"/>
          <w:lang w:val="en-US"/>
        </w:rPr>
        <w:drawing>
          <wp:inline distT="0" distB="0" distL="0" distR="0" wp14:anchorId="4EBBBBFA" wp14:editId="13275551">
            <wp:extent cx="4325815" cy="2847133"/>
            <wp:effectExtent l="19050" t="0" r="0" b="0"/>
            <wp:docPr id="3" name="36 Imagen" descr="Ce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ca.jpg"/>
                    <pic:cNvPicPr/>
                  </pic:nvPicPr>
                  <pic:blipFill>
                    <a:blip r:embed="rId39" cstate="print"/>
                    <a:stretch>
                      <a:fillRect/>
                    </a:stretch>
                  </pic:blipFill>
                  <pic:spPr>
                    <a:xfrm>
                      <a:off x="0" y="0"/>
                      <a:ext cx="4323776" cy="2845791"/>
                    </a:xfrm>
                    <a:prstGeom prst="rect">
                      <a:avLst/>
                    </a:prstGeom>
                  </pic:spPr>
                </pic:pic>
              </a:graphicData>
            </a:graphic>
          </wp:inline>
        </w:drawing>
      </w:r>
    </w:p>
    <w:p w:rsidR="00126F87" w:rsidRDefault="00D6166E" w:rsidP="008310E1">
      <w:pPr>
        <w:pStyle w:val="Prrafodelista"/>
        <w:tabs>
          <w:tab w:val="left" w:pos="0"/>
          <w:tab w:val="left" w:pos="426"/>
          <w:tab w:val="center" w:pos="4419"/>
          <w:tab w:val="right" w:pos="8838"/>
        </w:tabs>
        <w:spacing w:after="0" w:line="240" w:lineRule="auto"/>
        <w:ind w:left="0"/>
        <w:jc w:val="center"/>
        <w:rPr>
          <w:rFonts w:ascii="Century Gothic" w:hAnsi="Century Gothic"/>
          <w:sz w:val="24"/>
          <w:szCs w:val="24"/>
        </w:rPr>
      </w:pPr>
      <w:r>
        <w:rPr>
          <w:rFonts w:ascii="Century Gothic" w:hAnsi="Century Gothic"/>
          <w:noProof/>
          <w:sz w:val="24"/>
          <w:szCs w:val="24"/>
          <w:lang w:eastAsia="es-CR"/>
        </w:rPr>
        <w:pict>
          <v:group id="_x0000_s1036" editas="bullseye" style="position:absolute;left:0;text-align:left;margin-left:-12pt;margin-top:5.65pt;width:442.95pt;height:310.25pt;z-index:-251657216;mso-wrap-edited:t" coordorigin="1757,7480" coordsize="9590,8850" wrapcoords="16638 852 16091 1471 1715 1897 1715 3213 14449 3329 13354 4568 9815 4839 6422 5110 6057 5265 4926 5768 4086 6426 3503 7045 3028 7665 2408 8903 2226 9523 2080 10761 2153 12000 2262 12619 2481 13239 3101 14477 3576 15097 4232 15716 5145 16452 6239 16955 6495 16955 6495 17226 15653 17574 15599 18072 21636 18039 21636 11884 21053 11729 19447 11381 19447 10761 19885 10606 20141 10335 19411 9523 18900 8826 14959 8284 16565 6426 17039 6194 16893 6116 14959 5806 16419 3948 17003 3523 16857 3484 14631 3329 16273 1471 17003 852 16638 852">
            <o:diagram v:ext="edit" dgmstyle="5" dgmscalex="60536" dgmscaley="45953" dgmfontsize="8" constrainbounds="1995,7883,10203,16090" autoformat="t" autolayout="f">
              <o:relationtable v:ext="edit">
                <o:rel v:ext="edit" idsrc="#_s1042" iddest="#_s1042"/>
                <o:rel v:ext="edit" idsrc="#_s1043" iddest="#_s1042"/>
                <o:rel v:ext="edit" idsrc="#_s1040" iddest="#_s1040"/>
                <o:rel v:ext="edit" idsrc="#_s1041" iddest="#_s1040"/>
                <o:rel v:ext="edit" idsrc="#_s1038" iddest="#_s1038"/>
                <o:rel v:ext="edit" idsrc="#_s1039" iddest="#_s103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1757;top:7480;width:9590;height:8850" o:preferrelative="f">
              <v:fill o:detectmouseclick="t"/>
              <v:path o:extrusionok="t" o:connecttype="none"/>
              <o:lock v:ext="edit" aspectratio="f" text="t"/>
            </v:shape>
            <v:oval id="_s1038" o:spid="_x0000_s1038" style="position:absolute;left:2822;top:9677;width:4560;height:5427" o:dgmnodekind="0" fillcolor="#96b3b6 [rgb(187,224,227) darken(204)]" strokecolor="#4b595b [rgb(187,224,227) darken(102)]">
              <v:shadow on="t" opacity=".5" offset="6pt,6pt"/>
              <o:lock v:ext="edit" text="t"/>
            </v:oval>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s1039" o:spid="_x0000_s1039" type="#_x0000_t42" style="position:absolute;left:8979;top:9925;width:1658;height:1233" o:dgmnodekind="5" adj="-25818,36108,-3033,4495,-1693,4495,-310,999" filled="f">
              <v:textbox style="mso-next-textbox:#_s1039" inset="1.7115mm,.85572mm,1.7115mm,.85572mm">
                <w:txbxContent>
                  <w:p w:rsidR="00A2668E" w:rsidRPr="00631C51" w:rsidRDefault="00A2668E" w:rsidP="00126F87">
                    <w:pPr>
                      <w:jc w:val="center"/>
                      <w:rPr>
                        <w:b/>
                        <w:sz w:val="20"/>
                        <w:szCs w:val="20"/>
                      </w:rPr>
                    </w:pPr>
                    <w:r w:rsidRPr="00631C51">
                      <w:rPr>
                        <w:b/>
                        <w:sz w:val="20"/>
                        <w:szCs w:val="20"/>
                      </w:rPr>
                      <w:t>Igualdad ante la ley</w:t>
                    </w:r>
                  </w:p>
                </w:txbxContent>
              </v:textbox>
              <o:callout v:ext="edit" minusy="t"/>
            </v:shape>
            <v:oval id="_s1040" o:spid="_x0000_s1040" style="position:absolute;left:3534;top:10447;width:3078;height:3670" o:dgmnodekind="0" fillcolor="#839c9f [rgb(187,224,227) darken(178)]" strokecolor="#4b595b [rgb(187,224,227) darken(102)]">
              <v:shadow on="t" opacity=".5" offset="6pt,6pt"/>
              <o:lock v:ext="edit" text="t"/>
            </v:oval>
            <v:shape id="_s1041" o:spid="_x0000_s1041" type="#_x0000_t42" style="position:absolute;left:8972;top:8908;width:1546;height:1025" o:dgmnodekind="5" adj="-38314,64860,-3252,5408,-1815,5408,-257,1051" filled="f">
              <v:textbox style="mso-next-textbox:#_s1041" inset="1.7115mm,.85572mm,1.7115mm,.85572mm">
                <w:txbxContent>
                  <w:p w:rsidR="00A2668E" w:rsidRPr="00631C51" w:rsidRDefault="00A2668E" w:rsidP="00126F87">
                    <w:pPr>
                      <w:jc w:val="center"/>
                      <w:rPr>
                        <w:b/>
                        <w:sz w:val="20"/>
                        <w:szCs w:val="20"/>
                      </w:rPr>
                    </w:pPr>
                    <w:r w:rsidRPr="00631C51">
                      <w:rPr>
                        <w:b/>
                        <w:sz w:val="20"/>
                        <w:szCs w:val="20"/>
                      </w:rPr>
                      <w:t>Igualdad de trato</w:t>
                    </w:r>
                  </w:p>
                </w:txbxContent>
              </v:textbox>
              <o:callout v:ext="edit" minusy="t"/>
            </v:shape>
            <v:oval id="_s1042" o:spid="_x0000_s1042" style="position:absolute;left:4304;top:11217;width:1539;height:2161" o:dgmnodekind="0" fillcolor="#708688 [rgb(187,224,227) darken(153)]" strokecolor="#4b595b [rgb(187,224,227) darken(102)]">
              <v:shadow on="t" opacity=".5" offset="6pt,6pt"/>
              <o:lock v:ext="edit" text="t"/>
            </v:oval>
            <v:shape id="_s1043" o:spid="_x0000_s1043" type="#_x0000_t42" style="position:absolute;left:8972;top:7480;width:1665;height:1428" o:dgmnodekind="5" adj="-50545,68188,-3005,3884,-1685,3884,-239,6884" filled="f">
              <v:textbox style="mso-next-textbox:#_s1043" inset="1.7115mm,.85572mm,1.7115mm,.85572mm">
                <w:txbxContent>
                  <w:p w:rsidR="00A2668E" w:rsidRPr="00631C51" w:rsidRDefault="00A2668E" w:rsidP="00126F87">
                    <w:pPr>
                      <w:spacing w:line="240" w:lineRule="atLeast"/>
                      <w:jc w:val="center"/>
                      <w:rPr>
                        <w:b/>
                        <w:sz w:val="20"/>
                        <w:szCs w:val="20"/>
                      </w:rPr>
                    </w:pPr>
                    <w:r w:rsidRPr="00631C51">
                      <w:rPr>
                        <w:b/>
                        <w:sz w:val="20"/>
                        <w:szCs w:val="20"/>
                      </w:rPr>
                      <w:t>Igualdad de oportunidades</w:t>
                    </w:r>
                  </w:p>
                </w:txbxContent>
              </v:textbox>
              <o:callout v:ext="edit" minusy="t"/>
            </v:shape>
            <v:shapetype id="_x0000_t202" coordsize="21600,21600" o:spt="202" path="m,l,21600r21600,l21600,xe">
              <v:stroke joinstyle="miter"/>
              <v:path gradientshapeok="t" o:connecttype="rect"/>
            </v:shapetype>
            <v:shape id="_x0000_s1044" type="#_x0000_t202" style="position:absolute;left:2704;top:8185;width:4920;height:719">
              <v:textbox style="mso-next-textbox:#_x0000_s1044">
                <w:txbxContent>
                  <w:p w:rsidR="00A2668E" w:rsidRPr="00631C51" w:rsidRDefault="00A2668E" w:rsidP="00126F87">
                    <w:pPr>
                      <w:jc w:val="center"/>
                      <w:rPr>
                        <w:b/>
                        <w:szCs w:val="24"/>
                      </w:rPr>
                    </w:pPr>
                    <w:r w:rsidRPr="00631C51">
                      <w:rPr>
                        <w:b/>
                        <w:szCs w:val="24"/>
                      </w:rPr>
                      <w:t>PRINCIPIO DE IGUALDAD</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5" type="#_x0000_t79" style="position:absolute;left:8624;top:10907;width:2368;height:5210">
              <v:textbox style="mso-next-textbox:#_x0000_s1045">
                <w:txbxContent>
                  <w:p w:rsidR="00A2668E" w:rsidRPr="00631C51" w:rsidRDefault="00A2668E" w:rsidP="00126F87">
                    <w:pPr>
                      <w:jc w:val="center"/>
                      <w:rPr>
                        <w:b/>
                        <w:szCs w:val="24"/>
                      </w:rPr>
                    </w:pPr>
                    <w:r w:rsidRPr="00631C51">
                      <w:rPr>
                        <w:b/>
                        <w:szCs w:val="24"/>
                      </w:rPr>
                      <w:t>Igualdad real mediante la formulación y ejecución de políticas públicas que contemplen acciones positivas o afirmativas.</w:t>
                    </w:r>
                  </w:p>
                </w:txbxContent>
              </v:textbox>
            </v:shape>
            <w10:wrap type="tight"/>
          </v:group>
        </w:pict>
      </w: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126F87" w:rsidRDefault="00126F87" w:rsidP="00126F87">
      <w:pPr>
        <w:pStyle w:val="Prrafodelista"/>
        <w:tabs>
          <w:tab w:val="left" w:pos="0"/>
          <w:tab w:val="left" w:pos="426"/>
          <w:tab w:val="center" w:pos="4419"/>
          <w:tab w:val="right" w:pos="8838"/>
        </w:tabs>
        <w:spacing w:after="0" w:line="240" w:lineRule="auto"/>
        <w:ind w:left="0"/>
        <w:rPr>
          <w:rFonts w:ascii="Century Gothic" w:hAnsi="Century Gothic"/>
          <w:sz w:val="24"/>
          <w:szCs w:val="24"/>
        </w:rPr>
      </w:pPr>
    </w:p>
    <w:p w:rsidR="003B0854" w:rsidRPr="00B40E8F" w:rsidRDefault="003B0854" w:rsidP="00414078">
      <w:pPr>
        <w:pStyle w:val="Prrafodelista"/>
        <w:numPr>
          <w:ilvl w:val="0"/>
          <w:numId w:val="17"/>
        </w:numPr>
        <w:tabs>
          <w:tab w:val="left" w:pos="248"/>
          <w:tab w:val="left" w:pos="709"/>
        </w:tabs>
        <w:spacing w:after="0"/>
        <w:rPr>
          <w:rFonts w:ascii="Century Gothic" w:hAnsi="Century Gothic"/>
          <w:sz w:val="24"/>
          <w:szCs w:val="24"/>
        </w:rPr>
      </w:pPr>
      <w:r w:rsidRPr="00483C3D">
        <w:rPr>
          <w:rFonts w:ascii="Century Gothic" w:hAnsi="Century Gothic" w:cstheme="minorHAnsi"/>
          <w:b/>
          <w:sz w:val="24"/>
          <w:szCs w:val="24"/>
          <w:lang w:eastAsia="es-CR"/>
        </w:rPr>
        <w:lastRenderedPageBreak/>
        <w:t>Bibliografía obligatoria</w:t>
      </w:r>
    </w:p>
    <w:p w:rsidR="003B0854" w:rsidRDefault="003B0854" w:rsidP="003B0854">
      <w:pPr>
        <w:pStyle w:val="Prrafodelista"/>
        <w:tabs>
          <w:tab w:val="left" w:pos="248"/>
          <w:tab w:val="left" w:pos="709"/>
        </w:tabs>
        <w:spacing w:after="0" w:line="240" w:lineRule="auto"/>
        <w:rPr>
          <w:rFonts w:ascii="Century Gothic" w:hAnsi="Century Gothic" w:cstheme="minorHAnsi"/>
          <w:b/>
          <w:sz w:val="24"/>
          <w:szCs w:val="24"/>
          <w:lang w:eastAsia="es-CR"/>
        </w:rPr>
      </w:pPr>
    </w:p>
    <w:p w:rsidR="003B0854" w:rsidRDefault="007F0B7A" w:rsidP="003B0854">
      <w:pPr>
        <w:pStyle w:val="Prrafodelista"/>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P</w:t>
      </w:r>
      <w:r w:rsidR="003B0854">
        <w:rPr>
          <w:rFonts w:ascii="Century Gothic" w:hAnsi="Century Gothic" w:cstheme="minorHAnsi"/>
          <w:sz w:val="24"/>
          <w:szCs w:val="24"/>
          <w:lang w:eastAsia="es-CR"/>
        </w:rPr>
        <w:t xml:space="preserve">áginas 27 – 39 del </w:t>
      </w:r>
      <w:r w:rsidR="003B0854" w:rsidRPr="00BC0B26">
        <w:rPr>
          <w:rFonts w:ascii="Century Gothic" w:hAnsi="Century Gothic" w:cstheme="minorHAnsi"/>
          <w:i/>
          <w:sz w:val="24"/>
          <w:szCs w:val="24"/>
          <w:lang w:eastAsia="es-CR"/>
        </w:rPr>
        <w:t>Manual derechos humanos de las mujeres indígenas</w:t>
      </w:r>
      <w:r w:rsidR="003B0854">
        <w:rPr>
          <w:rFonts w:ascii="Century Gothic" w:hAnsi="Century Gothic" w:cstheme="minorHAnsi"/>
          <w:sz w:val="24"/>
          <w:szCs w:val="24"/>
          <w:lang w:eastAsia="es-CR"/>
        </w:rPr>
        <w:t>, sobre los principios igualdad y no discriminación, en:</w:t>
      </w:r>
    </w:p>
    <w:p w:rsidR="003B0854" w:rsidRDefault="00D6166E" w:rsidP="003B0854">
      <w:pPr>
        <w:pStyle w:val="Prrafodelista"/>
        <w:spacing w:line="240" w:lineRule="auto"/>
        <w:jc w:val="both"/>
        <w:rPr>
          <w:rFonts w:ascii="Century Gothic" w:hAnsi="Century Gothic" w:cstheme="minorHAnsi"/>
          <w:sz w:val="24"/>
          <w:szCs w:val="24"/>
          <w:lang w:eastAsia="es-CR"/>
        </w:rPr>
      </w:pPr>
      <w:hyperlink r:id="rId40" w:history="1">
        <w:r w:rsidR="003B0854" w:rsidRPr="00BE7D33">
          <w:rPr>
            <w:rStyle w:val="Hipervnculo"/>
            <w:rFonts w:ascii="Century Gothic" w:hAnsi="Century Gothic" w:cstheme="minorHAnsi"/>
            <w:sz w:val="24"/>
            <w:szCs w:val="24"/>
            <w:lang w:eastAsia="es-CR"/>
          </w:rPr>
          <w:t>http://www.iidh.ed.cr/BibliotecaWeb/Varios/Documentos.Interno/BD_125911109/manual_ddhh_mujeres_indigenas.pdf</w:t>
        </w:r>
      </w:hyperlink>
      <w:r w:rsidR="003B0854">
        <w:rPr>
          <w:rFonts w:ascii="Century Gothic" w:hAnsi="Century Gothic" w:cstheme="minorHAnsi"/>
          <w:sz w:val="24"/>
          <w:szCs w:val="24"/>
          <w:lang w:eastAsia="es-CR"/>
        </w:rPr>
        <w:t xml:space="preserve"> </w:t>
      </w:r>
    </w:p>
    <w:p w:rsidR="003B0854" w:rsidRDefault="003B0854" w:rsidP="003B0854">
      <w:pPr>
        <w:pStyle w:val="Prrafodelista"/>
        <w:spacing w:after="0" w:line="240" w:lineRule="auto"/>
        <w:ind w:left="708"/>
        <w:jc w:val="both"/>
        <w:rPr>
          <w:rFonts w:ascii="Century Gothic" w:hAnsi="Century Gothic" w:cstheme="minorHAnsi"/>
          <w:sz w:val="24"/>
          <w:szCs w:val="24"/>
          <w:lang w:eastAsia="es-CR"/>
        </w:rPr>
      </w:pPr>
    </w:p>
    <w:p w:rsidR="003B0854" w:rsidRPr="00ED4FFF" w:rsidRDefault="003B0854" w:rsidP="003B0854">
      <w:pPr>
        <w:pStyle w:val="Prrafodelista"/>
        <w:spacing w:after="0" w:line="240" w:lineRule="auto"/>
        <w:ind w:left="708"/>
        <w:jc w:val="both"/>
        <w:rPr>
          <w:rFonts w:ascii="Century Gothic" w:hAnsi="Century Gothic" w:cstheme="minorHAnsi"/>
          <w:sz w:val="24"/>
          <w:szCs w:val="24"/>
          <w:lang w:eastAsia="es-CR"/>
        </w:rPr>
      </w:pPr>
      <w:r>
        <w:rPr>
          <w:rFonts w:ascii="Century Gothic" w:hAnsi="Century Gothic" w:cstheme="minorHAnsi"/>
          <w:sz w:val="24"/>
          <w:szCs w:val="24"/>
          <w:lang w:eastAsia="es-CR"/>
        </w:rPr>
        <w:t>Páginas 1 – 11 del a</w:t>
      </w:r>
      <w:r w:rsidRPr="00ED4FFF">
        <w:rPr>
          <w:rFonts w:ascii="Century Gothic" w:hAnsi="Century Gothic" w:cstheme="minorHAnsi"/>
          <w:sz w:val="24"/>
          <w:szCs w:val="24"/>
          <w:lang w:eastAsia="es-CR"/>
        </w:rPr>
        <w:t xml:space="preserve">rtículo </w:t>
      </w:r>
      <w:r w:rsidRPr="00ED4FFF">
        <w:rPr>
          <w:rFonts w:ascii="Century Gothic" w:hAnsi="Century Gothic" w:cstheme="minorHAnsi"/>
          <w:i/>
          <w:sz w:val="24"/>
          <w:szCs w:val="24"/>
          <w:lang w:eastAsia="es-CR"/>
        </w:rPr>
        <w:t>Algunas reflexiones sobre los actos discriminatorios y la responsabilidad civil</w:t>
      </w:r>
      <w:r w:rsidRPr="00ED4FFF">
        <w:rPr>
          <w:rFonts w:ascii="Century Gothic" w:hAnsi="Century Gothic" w:cstheme="minorHAnsi"/>
          <w:sz w:val="24"/>
          <w:szCs w:val="24"/>
          <w:lang w:eastAsia="es-CR"/>
        </w:rPr>
        <w:t xml:space="preserve">, de Felipe </w:t>
      </w:r>
      <w:proofErr w:type="spellStart"/>
      <w:r w:rsidRPr="00ED4FFF">
        <w:rPr>
          <w:rFonts w:ascii="Century Gothic" w:hAnsi="Century Gothic" w:cstheme="minorHAnsi"/>
          <w:sz w:val="24"/>
          <w:szCs w:val="24"/>
          <w:lang w:eastAsia="es-CR"/>
        </w:rPr>
        <w:t>Osterling</w:t>
      </w:r>
      <w:proofErr w:type="spellEnd"/>
      <w:r w:rsidRPr="00ED4FFF">
        <w:rPr>
          <w:rFonts w:ascii="Century Gothic" w:hAnsi="Century Gothic" w:cstheme="minorHAnsi"/>
          <w:sz w:val="24"/>
          <w:szCs w:val="24"/>
          <w:lang w:eastAsia="es-CR"/>
        </w:rPr>
        <w:t xml:space="preserve"> Parodi</w:t>
      </w:r>
      <w:r>
        <w:rPr>
          <w:rFonts w:ascii="Century Gothic" w:hAnsi="Century Gothic" w:cstheme="minorHAnsi"/>
          <w:sz w:val="24"/>
          <w:szCs w:val="24"/>
          <w:lang w:eastAsia="es-CR"/>
        </w:rPr>
        <w:t>, en</w:t>
      </w:r>
    </w:p>
    <w:p w:rsidR="003B0854" w:rsidRDefault="00D6166E" w:rsidP="003B0854">
      <w:pPr>
        <w:pStyle w:val="Prrafodelista"/>
        <w:tabs>
          <w:tab w:val="left" w:pos="248"/>
          <w:tab w:val="left" w:pos="709"/>
        </w:tabs>
        <w:spacing w:after="0" w:line="240" w:lineRule="auto"/>
        <w:rPr>
          <w:rFonts w:ascii="Century Gothic" w:hAnsi="Century Gothic"/>
          <w:sz w:val="24"/>
          <w:szCs w:val="24"/>
        </w:rPr>
      </w:pPr>
      <w:hyperlink r:id="rId41" w:history="1">
        <w:r w:rsidR="003B0854" w:rsidRPr="00121F0C">
          <w:rPr>
            <w:rStyle w:val="Hipervnculo"/>
            <w:rFonts w:ascii="Century Gothic" w:hAnsi="Century Gothic" w:cstheme="minorHAnsi"/>
            <w:i/>
            <w:sz w:val="24"/>
            <w:szCs w:val="24"/>
            <w:lang w:eastAsia="es-CR"/>
          </w:rPr>
          <w:t>http://www.osterlingfirm.com/Documentos/articulos/Algunas%20reflexiones%20sobre%20los%20actos%20discriminatorios.pdf</w:t>
        </w:r>
      </w:hyperlink>
      <w:r w:rsidR="003B0854">
        <w:rPr>
          <w:rFonts w:ascii="Century Gothic" w:hAnsi="Century Gothic" w:cstheme="minorHAnsi"/>
          <w:i/>
          <w:sz w:val="24"/>
          <w:szCs w:val="24"/>
          <w:lang w:eastAsia="es-CR"/>
        </w:rPr>
        <w:t xml:space="preserve"> </w:t>
      </w:r>
    </w:p>
    <w:p w:rsidR="00EA5F0C" w:rsidRDefault="00EA5F0C" w:rsidP="00EA5F0C">
      <w:pPr>
        <w:pStyle w:val="Prrafodelista"/>
        <w:spacing w:after="0" w:line="240" w:lineRule="auto"/>
        <w:ind w:left="708"/>
        <w:jc w:val="both"/>
        <w:rPr>
          <w:rFonts w:ascii="Century Gothic" w:hAnsi="Century Gothic" w:cstheme="minorHAnsi"/>
          <w:sz w:val="24"/>
          <w:szCs w:val="24"/>
          <w:lang w:eastAsia="es-CR"/>
        </w:rPr>
      </w:pPr>
    </w:p>
    <w:p w:rsidR="00EA5F0C" w:rsidRDefault="00EA5F0C" w:rsidP="00EA5F0C">
      <w:pPr>
        <w:pStyle w:val="Prrafodelista"/>
        <w:tabs>
          <w:tab w:val="left" w:pos="248"/>
          <w:tab w:val="left" w:pos="709"/>
        </w:tabs>
        <w:spacing w:after="0" w:line="240" w:lineRule="auto"/>
        <w:jc w:val="both"/>
        <w:rPr>
          <w:rStyle w:val="Hipervnculo"/>
          <w:rFonts w:ascii="Century Gothic" w:hAnsi="Century Gothic" w:cstheme="minorHAnsi"/>
          <w:sz w:val="24"/>
          <w:szCs w:val="24"/>
          <w:lang w:eastAsia="es-CR"/>
        </w:rPr>
      </w:pPr>
      <w:r>
        <w:rPr>
          <w:rFonts w:ascii="Century Gothic" w:hAnsi="Century Gothic" w:cstheme="minorHAnsi"/>
          <w:sz w:val="24"/>
          <w:szCs w:val="24"/>
          <w:lang w:eastAsia="es-CR"/>
        </w:rPr>
        <w:t xml:space="preserve">Artículo </w:t>
      </w:r>
      <w:r w:rsidRPr="005417ED">
        <w:rPr>
          <w:rFonts w:ascii="Century Gothic" w:hAnsi="Century Gothic" w:cstheme="minorHAnsi"/>
          <w:i/>
          <w:sz w:val="24"/>
          <w:szCs w:val="24"/>
          <w:lang w:eastAsia="es-CR"/>
        </w:rPr>
        <w:t>La falta de acceso a la justicia de los pueblos indígenas. Un caso para ilustrar</w:t>
      </w:r>
      <w:r>
        <w:rPr>
          <w:rFonts w:ascii="Century Gothic" w:hAnsi="Century Gothic" w:cstheme="minorHAnsi"/>
          <w:sz w:val="24"/>
          <w:szCs w:val="24"/>
          <w:lang w:eastAsia="es-CR"/>
        </w:rPr>
        <w:t xml:space="preserve">, de Ligia Jiménez Zamora, en </w:t>
      </w:r>
      <w:hyperlink r:id="rId42" w:history="1">
        <w:r w:rsidRPr="00121F0C">
          <w:rPr>
            <w:rStyle w:val="Hipervnculo"/>
            <w:rFonts w:ascii="Century Gothic" w:hAnsi="Century Gothic" w:cstheme="minorHAnsi"/>
            <w:sz w:val="24"/>
            <w:szCs w:val="24"/>
            <w:lang w:eastAsia="es-CR"/>
          </w:rPr>
          <w:t>http://www.ulacit.ac.cr/files/revista/articulos/esp/resumen/17_des01_art05.pdf</w:t>
        </w:r>
      </w:hyperlink>
    </w:p>
    <w:p w:rsidR="007F0B7A" w:rsidRDefault="007F0B7A" w:rsidP="00EA5F0C">
      <w:pPr>
        <w:pStyle w:val="Prrafodelista"/>
        <w:tabs>
          <w:tab w:val="left" w:pos="248"/>
          <w:tab w:val="left" w:pos="709"/>
        </w:tabs>
        <w:spacing w:after="0" w:line="240" w:lineRule="auto"/>
        <w:jc w:val="both"/>
        <w:rPr>
          <w:rStyle w:val="Hipervnculo"/>
          <w:rFonts w:ascii="Century Gothic" w:hAnsi="Century Gothic" w:cstheme="minorHAnsi"/>
          <w:sz w:val="24"/>
          <w:szCs w:val="24"/>
          <w:lang w:eastAsia="es-CR"/>
        </w:rPr>
      </w:pPr>
    </w:p>
    <w:p w:rsidR="007F0B7A" w:rsidRPr="00F5168E" w:rsidRDefault="007F0B7A" w:rsidP="007F0B7A">
      <w:pPr>
        <w:spacing w:after="0"/>
        <w:ind w:left="708"/>
        <w:rPr>
          <w:rFonts w:ascii="Century Gothic" w:hAnsi="Century Gothic" w:cstheme="minorHAnsi"/>
          <w:szCs w:val="24"/>
          <w:lang w:eastAsia="es-CR"/>
        </w:rPr>
      </w:pPr>
      <w:r w:rsidRPr="007F0B7A">
        <w:rPr>
          <w:rFonts w:ascii="Century Gothic" w:hAnsi="Century Gothic" w:cstheme="minorHAnsi"/>
          <w:szCs w:val="24"/>
          <w:lang w:eastAsia="es-CR"/>
        </w:rPr>
        <w:t xml:space="preserve">Circular de política de persecución penal del Ministerio Público de Costa Rica. </w:t>
      </w:r>
      <w:r w:rsidRPr="00F5168E">
        <w:rPr>
          <w:rFonts w:ascii="Century Gothic" w:hAnsi="Century Gothic" w:cstheme="minorHAnsi"/>
          <w:szCs w:val="24"/>
          <w:lang w:eastAsia="es-CR"/>
        </w:rPr>
        <w:t>Abordaje de causas indígenas. (Ngäbe o Buglé) (</w:t>
      </w:r>
      <w:proofErr w:type="gramStart"/>
      <w:r w:rsidRPr="00F5168E">
        <w:rPr>
          <w:rFonts w:ascii="Century Gothic" w:hAnsi="Century Gothic" w:cstheme="minorHAnsi"/>
          <w:szCs w:val="24"/>
          <w:lang w:eastAsia="es-CR"/>
        </w:rPr>
        <w:t>disco</w:t>
      </w:r>
      <w:proofErr w:type="gramEnd"/>
      <w:r w:rsidRPr="00F5168E">
        <w:rPr>
          <w:rFonts w:ascii="Century Gothic" w:hAnsi="Century Gothic" w:cstheme="minorHAnsi"/>
          <w:szCs w:val="24"/>
          <w:lang w:eastAsia="es-CR"/>
        </w:rPr>
        <w:t xml:space="preserve"> compacto)</w:t>
      </w:r>
    </w:p>
    <w:p w:rsidR="007F0B7A" w:rsidRDefault="007F0B7A" w:rsidP="007F0B7A">
      <w:pPr>
        <w:pStyle w:val="Prrafodelista"/>
        <w:tabs>
          <w:tab w:val="left" w:pos="248"/>
          <w:tab w:val="left" w:pos="709"/>
        </w:tabs>
        <w:spacing w:after="0" w:line="240" w:lineRule="auto"/>
        <w:rPr>
          <w:rFonts w:ascii="Century Gothic" w:hAnsi="Century Gothic"/>
          <w:sz w:val="24"/>
          <w:szCs w:val="24"/>
        </w:rPr>
      </w:pPr>
    </w:p>
    <w:p w:rsidR="00110CAB" w:rsidRPr="00110CAB" w:rsidRDefault="00110CAB" w:rsidP="00414078">
      <w:pPr>
        <w:pStyle w:val="Prrafodelista"/>
        <w:numPr>
          <w:ilvl w:val="0"/>
          <w:numId w:val="17"/>
        </w:numPr>
        <w:tabs>
          <w:tab w:val="left" w:pos="248"/>
          <w:tab w:val="left" w:pos="709"/>
        </w:tabs>
        <w:spacing w:after="0"/>
        <w:rPr>
          <w:rFonts w:ascii="Century Gothic" w:hAnsi="Century Gothic"/>
          <w:sz w:val="24"/>
          <w:szCs w:val="24"/>
        </w:rPr>
      </w:pPr>
      <w:r>
        <w:rPr>
          <w:rFonts w:ascii="Century Gothic" w:hAnsi="Century Gothic" w:cstheme="minorHAnsi"/>
          <w:b/>
          <w:sz w:val="24"/>
          <w:szCs w:val="24"/>
          <w:lang w:eastAsia="es-CR"/>
        </w:rPr>
        <w:t>Bibliografía recomendad</w:t>
      </w:r>
      <w:r w:rsidRPr="00483C3D">
        <w:rPr>
          <w:rFonts w:ascii="Century Gothic" w:hAnsi="Century Gothic" w:cstheme="minorHAnsi"/>
          <w:b/>
          <w:sz w:val="24"/>
          <w:szCs w:val="24"/>
          <w:lang w:eastAsia="es-CR"/>
        </w:rPr>
        <w:t>a</w:t>
      </w:r>
    </w:p>
    <w:p w:rsidR="00110CAB" w:rsidRPr="00B40E8F" w:rsidRDefault="00110CAB" w:rsidP="00110CAB">
      <w:pPr>
        <w:pStyle w:val="Prrafodelista"/>
        <w:tabs>
          <w:tab w:val="left" w:pos="248"/>
          <w:tab w:val="left" w:pos="709"/>
        </w:tabs>
        <w:spacing w:after="0"/>
        <w:rPr>
          <w:rFonts w:ascii="Century Gothic" w:hAnsi="Century Gothic"/>
          <w:sz w:val="24"/>
          <w:szCs w:val="24"/>
        </w:rPr>
      </w:pPr>
    </w:p>
    <w:p w:rsidR="00110CAB" w:rsidRDefault="000A3FEF" w:rsidP="00110CAB">
      <w:pPr>
        <w:pStyle w:val="Prrafodelista"/>
        <w:spacing w:after="0" w:line="240" w:lineRule="auto"/>
        <w:ind w:left="708"/>
        <w:jc w:val="both"/>
        <w:rPr>
          <w:rFonts w:ascii="Century Gothic" w:hAnsi="Century Gothic" w:cstheme="minorHAnsi"/>
          <w:sz w:val="24"/>
          <w:szCs w:val="24"/>
          <w:lang w:eastAsia="es-CR"/>
        </w:rPr>
      </w:pPr>
      <w:r w:rsidRPr="000A3FEF">
        <w:rPr>
          <w:rFonts w:ascii="Century Gothic" w:hAnsi="Century Gothic" w:cstheme="minorHAnsi"/>
          <w:i/>
          <w:sz w:val="24"/>
          <w:szCs w:val="24"/>
          <w:lang w:eastAsia="es-CR"/>
        </w:rPr>
        <w:t xml:space="preserve">La discriminación y el derecho a la no discriminación, </w:t>
      </w:r>
      <w:hyperlink r:id="rId43" w:history="1">
        <w:r w:rsidRPr="000A3FEF">
          <w:rPr>
            <w:rStyle w:val="Hipervnculo"/>
            <w:rFonts w:ascii="Century Gothic" w:hAnsi="Century Gothic" w:cstheme="minorHAnsi"/>
            <w:sz w:val="24"/>
            <w:szCs w:val="24"/>
            <w:lang w:eastAsia="es-CR"/>
          </w:rPr>
          <w:t>http://www.cndh.org.mx/sites/all/fuentes/documentos/cartillas/2%20cartilla%20discriminaci%C3%B3n%20y%20derechos%20no%20discriminaci%C3%B3n.pdf</w:t>
        </w:r>
      </w:hyperlink>
      <w:r w:rsidRPr="000A3FEF">
        <w:rPr>
          <w:rFonts w:ascii="Century Gothic" w:hAnsi="Century Gothic" w:cstheme="minorHAnsi"/>
          <w:sz w:val="24"/>
          <w:szCs w:val="24"/>
          <w:lang w:eastAsia="es-CR"/>
        </w:rPr>
        <w:t xml:space="preserve"> </w:t>
      </w:r>
    </w:p>
    <w:p w:rsidR="008310E1" w:rsidRPr="005C3D83" w:rsidRDefault="008310E1" w:rsidP="00B40E8F">
      <w:pPr>
        <w:pStyle w:val="Prrafodelista"/>
        <w:tabs>
          <w:tab w:val="left" w:pos="248"/>
          <w:tab w:val="left" w:pos="709"/>
        </w:tabs>
        <w:spacing w:after="0" w:line="240" w:lineRule="auto"/>
        <w:rPr>
          <w:rFonts w:ascii="Century Gothic" w:hAnsi="Century Gothic"/>
          <w:sz w:val="24"/>
          <w:szCs w:val="24"/>
        </w:rPr>
      </w:pPr>
    </w:p>
    <w:p w:rsidR="00207A88" w:rsidRDefault="00207A88" w:rsidP="00414078">
      <w:pPr>
        <w:pStyle w:val="Prrafodelista"/>
        <w:numPr>
          <w:ilvl w:val="0"/>
          <w:numId w:val="17"/>
        </w:numPr>
        <w:tabs>
          <w:tab w:val="left" w:pos="248"/>
          <w:tab w:val="left" w:pos="709"/>
        </w:tabs>
        <w:spacing w:after="0"/>
        <w:rPr>
          <w:rFonts w:ascii="Century Gothic" w:hAnsi="Century Gothic" w:cstheme="minorHAnsi"/>
          <w:b/>
          <w:sz w:val="24"/>
          <w:szCs w:val="24"/>
          <w:lang w:val="es-ES" w:eastAsia="es-CR"/>
        </w:rPr>
      </w:pPr>
      <w:r>
        <w:rPr>
          <w:rFonts w:ascii="Century Gothic" w:hAnsi="Century Gothic" w:cstheme="minorHAnsi"/>
          <w:b/>
          <w:sz w:val="24"/>
          <w:szCs w:val="24"/>
          <w:lang w:val="es-ES" w:eastAsia="es-CR"/>
        </w:rPr>
        <w:t>Plenaria de cierre</w:t>
      </w:r>
    </w:p>
    <w:p w:rsidR="00207A88" w:rsidRDefault="00207A88" w:rsidP="00207A88">
      <w:pPr>
        <w:pStyle w:val="Prrafodelista"/>
        <w:tabs>
          <w:tab w:val="left" w:pos="0"/>
          <w:tab w:val="left" w:pos="284"/>
        </w:tabs>
        <w:spacing w:after="0" w:line="240" w:lineRule="auto"/>
        <w:ind w:left="0"/>
        <w:jc w:val="both"/>
        <w:rPr>
          <w:rFonts w:ascii="Century Gothic" w:hAnsi="Century Gothic" w:cstheme="minorHAnsi"/>
          <w:b/>
          <w:sz w:val="24"/>
          <w:szCs w:val="24"/>
          <w:lang w:val="es-ES" w:eastAsia="es-CR"/>
        </w:rPr>
      </w:pPr>
    </w:p>
    <w:p w:rsidR="00322431" w:rsidRPr="00446B15" w:rsidRDefault="00322431" w:rsidP="00414078">
      <w:pPr>
        <w:pStyle w:val="Prrafodelista"/>
        <w:numPr>
          <w:ilvl w:val="0"/>
          <w:numId w:val="24"/>
        </w:numPr>
        <w:spacing w:after="0" w:line="240" w:lineRule="auto"/>
        <w:ind w:left="993" w:hanging="284"/>
        <w:jc w:val="both"/>
        <w:rPr>
          <w:sz w:val="24"/>
          <w:szCs w:val="24"/>
        </w:rPr>
      </w:pPr>
      <w:r w:rsidRPr="00DD2E4B">
        <w:rPr>
          <w:rFonts w:ascii="Century Gothic" w:hAnsi="Century Gothic" w:cstheme="minorHAnsi"/>
          <w:sz w:val="24"/>
          <w:szCs w:val="24"/>
          <w:lang w:eastAsia="es-CR"/>
        </w:rPr>
        <w:t>Presentación de los trabajos grupales efectuados durante la jornada</w:t>
      </w:r>
      <w:r>
        <w:rPr>
          <w:rFonts w:ascii="Century Gothic" w:hAnsi="Century Gothic" w:cstheme="minorHAnsi"/>
          <w:sz w:val="24"/>
          <w:szCs w:val="24"/>
          <w:lang w:eastAsia="es-CR"/>
        </w:rPr>
        <w:t>.</w:t>
      </w:r>
    </w:p>
    <w:p w:rsidR="00B71FCB" w:rsidRPr="00322431" w:rsidRDefault="00B71FCB" w:rsidP="003D5570">
      <w:pPr>
        <w:spacing w:after="0"/>
        <w:jc w:val="both"/>
        <w:rPr>
          <w:rFonts w:ascii="Century Gothic" w:hAnsi="Century Gothic" w:cstheme="minorHAnsi"/>
          <w:szCs w:val="24"/>
          <w:lang w:val="es-CR" w:eastAsia="es-CR"/>
        </w:rPr>
      </w:pPr>
    </w:p>
    <w:p w:rsidR="00DE1B68" w:rsidRDefault="00322431" w:rsidP="00414078">
      <w:pPr>
        <w:pStyle w:val="Prrafodelista"/>
        <w:numPr>
          <w:ilvl w:val="0"/>
          <w:numId w:val="19"/>
        </w:numPr>
        <w:spacing w:after="0"/>
        <w:jc w:val="both"/>
        <w:rPr>
          <w:rFonts w:ascii="Century Gothic" w:hAnsi="Century Gothic" w:cstheme="minorHAnsi"/>
          <w:sz w:val="24"/>
          <w:szCs w:val="24"/>
          <w:lang w:eastAsia="es-CR"/>
        </w:rPr>
      </w:pPr>
      <w:r w:rsidRPr="00644776">
        <w:rPr>
          <w:rFonts w:ascii="Century Gothic" w:hAnsi="Century Gothic" w:cstheme="minorHAnsi"/>
          <w:b/>
          <w:sz w:val="24"/>
          <w:szCs w:val="24"/>
          <w:lang w:eastAsia="es-CR"/>
        </w:rPr>
        <w:t>Tiempo</w:t>
      </w:r>
      <w:r>
        <w:rPr>
          <w:rFonts w:ascii="Century Gothic" w:hAnsi="Century Gothic" w:cstheme="minorHAnsi"/>
          <w:b/>
          <w:sz w:val="24"/>
          <w:szCs w:val="24"/>
          <w:lang w:eastAsia="es-CR"/>
        </w:rPr>
        <w:t xml:space="preserve"> sugerido: </w:t>
      </w:r>
      <w:r>
        <w:rPr>
          <w:rFonts w:ascii="Century Gothic" w:hAnsi="Century Gothic" w:cstheme="minorHAnsi"/>
          <w:sz w:val="24"/>
          <w:szCs w:val="24"/>
          <w:lang w:eastAsia="es-CR"/>
        </w:rPr>
        <w:t>60 minutos.</w:t>
      </w:r>
    </w:p>
    <w:p w:rsidR="00DE1B68" w:rsidRDefault="00DE1B68">
      <w:pPr>
        <w:spacing w:line="276" w:lineRule="auto"/>
        <w:rPr>
          <w:rFonts w:ascii="Century Gothic" w:hAnsi="Century Gothic" w:cstheme="minorHAnsi"/>
          <w:szCs w:val="24"/>
          <w:lang w:val="es-CR" w:eastAsia="es-CR"/>
        </w:rPr>
      </w:pPr>
      <w:r>
        <w:rPr>
          <w:rFonts w:ascii="Century Gothic" w:hAnsi="Century Gothic" w:cstheme="minorHAnsi"/>
          <w:szCs w:val="24"/>
          <w:lang w:eastAsia="es-CR"/>
        </w:rPr>
        <w:br w:type="page"/>
      </w:r>
    </w:p>
    <w:p w:rsidR="00322431" w:rsidRPr="00E05BAD" w:rsidRDefault="00322431" w:rsidP="00DE1B68">
      <w:pPr>
        <w:pStyle w:val="Prrafodelista"/>
        <w:spacing w:after="0"/>
        <w:jc w:val="both"/>
        <w:rPr>
          <w:rFonts w:ascii="Century Gothic" w:hAnsi="Century Gothic" w:cstheme="minorHAnsi"/>
          <w:b/>
          <w:sz w:val="24"/>
          <w:szCs w:val="24"/>
          <w:lang w:eastAsia="es-CR"/>
        </w:rPr>
      </w:pPr>
    </w:p>
    <w:p w:rsidR="00322431" w:rsidRPr="00322431" w:rsidRDefault="00322431" w:rsidP="00322431">
      <w:pPr>
        <w:spacing w:after="0"/>
        <w:jc w:val="both"/>
        <w:rPr>
          <w:rFonts w:ascii="Century Gothic" w:hAnsi="Century Gothic" w:cstheme="minorHAnsi"/>
          <w:b/>
          <w:szCs w:val="24"/>
          <w:lang w:eastAsia="es-CR"/>
        </w:rPr>
      </w:pPr>
    </w:p>
    <w:tbl>
      <w:tblPr>
        <w:tblStyle w:val="Tablaconcuadrcula"/>
        <w:tblW w:w="0" w:type="auto"/>
        <w:tblInd w:w="360" w:type="dxa"/>
        <w:tblLook w:val="04A0" w:firstRow="1" w:lastRow="0" w:firstColumn="1" w:lastColumn="0" w:noHBand="0" w:noVBand="1"/>
      </w:tblPr>
      <w:tblGrid>
        <w:gridCol w:w="8694"/>
      </w:tblGrid>
      <w:tr w:rsidR="00B71FCB" w:rsidTr="00B71FCB">
        <w:tc>
          <w:tcPr>
            <w:tcW w:w="8978" w:type="dxa"/>
          </w:tcPr>
          <w:p w:rsidR="00B71FCB" w:rsidRPr="00E05BAD" w:rsidRDefault="00B71FCB" w:rsidP="00B71FCB">
            <w:pPr>
              <w:ind w:left="360"/>
              <w:rPr>
                <w:rFonts w:ascii="Century Gothic" w:hAnsi="Century Gothic" w:cstheme="minorHAnsi"/>
                <w:b/>
                <w:szCs w:val="24"/>
                <w:lang w:eastAsia="es-CR"/>
              </w:rPr>
            </w:pPr>
          </w:p>
          <w:p w:rsidR="00B71FCB" w:rsidRPr="00E05BAD" w:rsidRDefault="00B71FCB" w:rsidP="00414078">
            <w:pPr>
              <w:pStyle w:val="Prrafodelista"/>
              <w:numPr>
                <w:ilvl w:val="0"/>
                <w:numId w:val="17"/>
              </w:numPr>
              <w:spacing w:line="240" w:lineRule="auto"/>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Criterios de evaluación</w:t>
            </w:r>
          </w:p>
          <w:p w:rsidR="00B71FCB" w:rsidRPr="00E05BAD" w:rsidRDefault="00B71FCB" w:rsidP="00B71FCB">
            <w:pPr>
              <w:pStyle w:val="Prrafodelista"/>
              <w:spacing w:line="240" w:lineRule="auto"/>
              <w:rPr>
                <w:rFonts w:ascii="Century Gothic" w:hAnsi="Century Gothic" w:cstheme="minorHAnsi"/>
                <w:b/>
                <w:sz w:val="24"/>
                <w:szCs w:val="24"/>
                <w:lang w:eastAsia="es-CR"/>
              </w:rPr>
            </w:pPr>
          </w:p>
          <w:p w:rsidR="00B71FCB" w:rsidRDefault="00B71FCB" w:rsidP="00261E8F">
            <w:pPr>
              <w:jc w:val="both"/>
              <w:rPr>
                <w:rFonts w:ascii="Century Gothic" w:hAnsi="Century Gothic"/>
                <w:szCs w:val="24"/>
              </w:rPr>
            </w:pPr>
            <w:r w:rsidRPr="00624B1F">
              <w:rPr>
                <w:rFonts w:ascii="Century Gothic" w:hAnsi="Century Gothic"/>
                <w:szCs w:val="24"/>
              </w:rPr>
              <w:t>Las personas participan</w:t>
            </w:r>
            <w:r>
              <w:rPr>
                <w:rFonts w:ascii="Century Gothic" w:hAnsi="Century Gothic"/>
                <w:szCs w:val="24"/>
              </w:rPr>
              <w:t>tes:</w:t>
            </w:r>
          </w:p>
          <w:p w:rsidR="00B71FCB" w:rsidRPr="00624B1F" w:rsidRDefault="00B71FCB" w:rsidP="00261E8F">
            <w:pPr>
              <w:jc w:val="both"/>
              <w:rPr>
                <w:rFonts w:ascii="Century Gothic" w:hAnsi="Century Gothic"/>
                <w:szCs w:val="24"/>
              </w:rPr>
            </w:pPr>
          </w:p>
          <w:p w:rsidR="00261E8F" w:rsidRDefault="00261E8F" w:rsidP="00414078">
            <w:pPr>
              <w:pStyle w:val="Prrafodelista"/>
              <w:numPr>
                <w:ilvl w:val="0"/>
                <w:numId w:val="24"/>
              </w:numPr>
              <w:spacing w:line="240" w:lineRule="auto"/>
              <w:ind w:left="520" w:hanging="142"/>
              <w:jc w:val="both"/>
              <w:rPr>
                <w:rFonts w:ascii="Century Gothic" w:hAnsi="Century Gothic" w:cstheme="minorHAnsi"/>
                <w:sz w:val="24"/>
                <w:szCs w:val="24"/>
                <w:lang w:eastAsia="es-CR"/>
              </w:rPr>
            </w:pPr>
            <w:r>
              <w:rPr>
                <w:rFonts w:ascii="Century Gothic" w:hAnsi="Century Gothic" w:cstheme="minorHAnsi"/>
                <w:sz w:val="24"/>
                <w:szCs w:val="24"/>
                <w:lang w:eastAsia="es-CR"/>
              </w:rPr>
              <w:t>Están sensibilizadas respecto de la discriminación hacia las personas y pueblos indígenas.</w:t>
            </w:r>
          </w:p>
          <w:p w:rsidR="00261E8F" w:rsidRDefault="00261E8F" w:rsidP="00715370">
            <w:pPr>
              <w:pStyle w:val="Prrafodelista"/>
              <w:spacing w:line="240" w:lineRule="auto"/>
              <w:ind w:left="520" w:hanging="142"/>
              <w:jc w:val="both"/>
              <w:rPr>
                <w:rFonts w:ascii="Century Gothic" w:hAnsi="Century Gothic" w:cstheme="minorHAnsi"/>
                <w:sz w:val="24"/>
                <w:szCs w:val="24"/>
                <w:lang w:eastAsia="es-CR"/>
              </w:rPr>
            </w:pPr>
          </w:p>
          <w:p w:rsidR="00B71FCB" w:rsidRDefault="00A67815" w:rsidP="00414078">
            <w:pPr>
              <w:pStyle w:val="Prrafodelista"/>
              <w:numPr>
                <w:ilvl w:val="0"/>
                <w:numId w:val="24"/>
              </w:numPr>
              <w:spacing w:line="240" w:lineRule="auto"/>
              <w:ind w:left="520" w:hanging="142"/>
              <w:jc w:val="both"/>
              <w:rPr>
                <w:rFonts w:ascii="Century Gothic" w:hAnsi="Century Gothic" w:cstheme="minorHAnsi"/>
                <w:sz w:val="24"/>
                <w:szCs w:val="24"/>
                <w:lang w:eastAsia="es-CR"/>
              </w:rPr>
            </w:pPr>
            <w:r>
              <w:rPr>
                <w:rFonts w:ascii="Century Gothic" w:hAnsi="Century Gothic" w:cstheme="minorHAnsi"/>
                <w:sz w:val="24"/>
                <w:szCs w:val="24"/>
                <w:lang w:eastAsia="es-CR"/>
              </w:rPr>
              <w:t>Identifican la discriminación como causa principal de las dificultades para acceder a la justicia por parte de las personas y pueblos indígenas.</w:t>
            </w:r>
          </w:p>
          <w:p w:rsidR="00715370" w:rsidRPr="00715370" w:rsidRDefault="00715370" w:rsidP="00776B43">
            <w:pPr>
              <w:pStyle w:val="Prrafodelista"/>
              <w:spacing w:line="240" w:lineRule="auto"/>
              <w:ind w:left="520" w:hanging="142"/>
              <w:rPr>
                <w:rFonts w:ascii="Century Gothic" w:hAnsi="Century Gothic" w:cstheme="minorHAnsi"/>
                <w:sz w:val="24"/>
                <w:szCs w:val="24"/>
                <w:lang w:eastAsia="es-CR"/>
              </w:rPr>
            </w:pPr>
          </w:p>
          <w:p w:rsidR="00715370" w:rsidRDefault="00715370" w:rsidP="00414078">
            <w:pPr>
              <w:pStyle w:val="Prrafodelista"/>
              <w:numPr>
                <w:ilvl w:val="0"/>
                <w:numId w:val="24"/>
              </w:numPr>
              <w:spacing w:line="240" w:lineRule="auto"/>
              <w:ind w:left="520" w:hanging="142"/>
              <w:jc w:val="both"/>
              <w:rPr>
                <w:rFonts w:ascii="Century Gothic" w:hAnsi="Century Gothic" w:cstheme="minorHAnsi"/>
                <w:sz w:val="24"/>
                <w:szCs w:val="24"/>
                <w:lang w:eastAsia="es-CR"/>
              </w:rPr>
            </w:pPr>
            <w:r>
              <w:rPr>
                <w:rFonts w:ascii="Century Gothic" w:hAnsi="Century Gothic" w:cstheme="minorHAnsi"/>
                <w:sz w:val="24"/>
                <w:szCs w:val="24"/>
                <w:lang w:eastAsia="es-CR"/>
              </w:rPr>
              <w:t xml:space="preserve">Comprenden que las Reglas de Brasilia constituyen un instrumento de acción afirmativa para garantizar la igualdad de oportunidades en el </w:t>
            </w:r>
            <w:r w:rsidR="00EA5F0C">
              <w:rPr>
                <w:rFonts w:ascii="Century Gothic" w:hAnsi="Century Gothic" w:cstheme="minorHAnsi"/>
                <w:sz w:val="24"/>
                <w:szCs w:val="24"/>
                <w:lang w:eastAsia="es-CR"/>
              </w:rPr>
              <w:t xml:space="preserve">ejercicio del derecho de acceso a </w:t>
            </w:r>
            <w:r>
              <w:rPr>
                <w:rFonts w:ascii="Century Gothic" w:hAnsi="Century Gothic" w:cstheme="minorHAnsi"/>
                <w:sz w:val="24"/>
                <w:szCs w:val="24"/>
                <w:lang w:eastAsia="es-CR"/>
              </w:rPr>
              <w:t>la justicia para los pueblos indígenas costarricenses.</w:t>
            </w:r>
          </w:p>
          <w:p w:rsidR="00C23C89" w:rsidRPr="00C23C89" w:rsidRDefault="00C23C89" w:rsidP="00C23C89">
            <w:pPr>
              <w:jc w:val="both"/>
              <w:rPr>
                <w:rFonts w:ascii="Century Gothic" w:hAnsi="Century Gothic" w:cstheme="minorHAnsi"/>
                <w:szCs w:val="24"/>
                <w:lang w:eastAsia="es-CR"/>
              </w:rPr>
            </w:pPr>
          </w:p>
          <w:p w:rsidR="00B71FCB" w:rsidRPr="00E05BAD" w:rsidRDefault="00B71FCB" w:rsidP="00414078">
            <w:pPr>
              <w:pStyle w:val="Prrafodelista"/>
              <w:numPr>
                <w:ilvl w:val="0"/>
                <w:numId w:val="17"/>
              </w:numPr>
              <w:spacing w:line="240" w:lineRule="auto"/>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Evidencias de aprendizaje</w:t>
            </w:r>
          </w:p>
          <w:p w:rsidR="00B71FCB" w:rsidRDefault="00B71FCB" w:rsidP="00B71FCB">
            <w:pPr>
              <w:jc w:val="both"/>
              <w:rPr>
                <w:rFonts w:ascii="Century Gothic" w:hAnsi="Century Gothic" w:cstheme="minorHAnsi"/>
                <w:szCs w:val="24"/>
                <w:lang w:eastAsia="es-CR"/>
              </w:rPr>
            </w:pPr>
          </w:p>
          <w:p w:rsidR="009105BE" w:rsidRDefault="009105BE" w:rsidP="00414078">
            <w:pPr>
              <w:pStyle w:val="Prrafodelista"/>
              <w:numPr>
                <w:ilvl w:val="0"/>
                <w:numId w:val="24"/>
              </w:numPr>
              <w:spacing w:line="240" w:lineRule="auto"/>
              <w:ind w:left="520" w:hanging="142"/>
              <w:jc w:val="both"/>
              <w:rPr>
                <w:rFonts w:ascii="Century Gothic" w:hAnsi="Century Gothic" w:cstheme="minorHAnsi"/>
                <w:sz w:val="24"/>
                <w:szCs w:val="24"/>
                <w:lang w:eastAsia="es-CR"/>
              </w:rPr>
            </w:pPr>
            <w:r w:rsidRPr="002D18D7">
              <w:rPr>
                <w:rFonts w:ascii="Century Gothic" w:hAnsi="Century Gothic" w:cstheme="minorHAnsi"/>
                <w:sz w:val="24"/>
                <w:szCs w:val="24"/>
                <w:lang w:eastAsia="es-CR"/>
              </w:rPr>
              <w:t>Mapeo de los pueblos indígenas</w:t>
            </w:r>
            <w:r w:rsidR="00F5168E">
              <w:rPr>
                <w:rFonts w:ascii="Century Gothic" w:hAnsi="Century Gothic" w:cstheme="minorHAnsi"/>
                <w:sz w:val="24"/>
                <w:szCs w:val="24"/>
                <w:lang w:eastAsia="es-CR"/>
              </w:rPr>
              <w:t xml:space="preserve">, específicamente el </w:t>
            </w:r>
            <w:proofErr w:type="spellStart"/>
            <w:r w:rsidR="00F5168E">
              <w:rPr>
                <w:rFonts w:ascii="Century Gothic" w:hAnsi="Century Gothic" w:cstheme="minorHAnsi"/>
                <w:sz w:val="24"/>
                <w:szCs w:val="24"/>
                <w:lang w:eastAsia="es-CR"/>
              </w:rPr>
              <w:t>ngöbe</w:t>
            </w:r>
            <w:proofErr w:type="spellEnd"/>
            <w:r w:rsidR="00F5168E">
              <w:rPr>
                <w:rFonts w:ascii="Century Gothic" w:hAnsi="Century Gothic" w:cstheme="minorHAnsi"/>
                <w:sz w:val="24"/>
                <w:szCs w:val="24"/>
                <w:lang w:eastAsia="es-CR"/>
              </w:rPr>
              <w:t xml:space="preserve"> </w:t>
            </w:r>
            <w:proofErr w:type="spellStart"/>
            <w:r w:rsidR="00F5168E">
              <w:rPr>
                <w:rFonts w:ascii="Century Gothic" w:hAnsi="Century Gothic" w:cstheme="minorHAnsi"/>
                <w:sz w:val="24"/>
                <w:szCs w:val="24"/>
                <w:lang w:eastAsia="es-CR"/>
              </w:rPr>
              <w:t>buglé</w:t>
            </w:r>
            <w:proofErr w:type="spellEnd"/>
            <w:r w:rsidR="00F5168E">
              <w:rPr>
                <w:rFonts w:ascii="Century Gothic" w:hAnsi="Century Gothic" w:cstheme="minorHAnsi"/>
                <w:sz w:val="24"/>
                <w:szCs w:val="24"/>
                <w:lang w:eastAsia="es-CR"/>
              </w:rPr>
              <w:t>, y sus problemas, delitos que sufren con más frecuencia y</w:t>
            </w:r>
            <w:r w:rsidRPr="002D18D7">
              <w:rPr>
                <w:rFonts w:ascii="Century Gothic" w:hAnsi="Century Gothic" w:cstheme="minorHAnsi"/>
                <w:sz w:val="24"/>
                <w:szCs w:val="24"/>
                <w:lang w:eastAsia="es-CR"/>
              </w:rPr>
              <w:t xml:space="preserve"> conflictos </w:t>
            </w:r>
            <w:r w:rsidRPr="00BE5073">
              <w:rPr>
                <w:rFonts w:ascii="Century Gothic" w:hAnsi="Century Gothic" w:cstheme="minorHAnsi"/>
                <w:sz w:val="24"/>
                <w:szCs w:val="24"/>
                <w:lang w:eastAsia="es-CR"/>
              </w:rPr>
              <w:t>en las regiones en las que trabajamos.</w:t>
            </w:r>
          </w:p>
          <w:p w:rsidR="00776B43" w:rsidRDefault="00776B43" w:rsidP="00776B43">
            <w:pPr>
              <w:pStyle w:val="Prrafodelista"/>
              <w:spacing w:line="240" w:lineRule="auto"/>
              <w:ind w:left="520"/>
              <w:jc w:val="both"/>
              <w:rPr>
                <w:rFonts w:ascii="Century Gothic" w:hAnsi="Century Gothic" w:cstheme="minorHAnsi"/>
                <w:sz w:val="24"/>
                <w:szCs w:val="24"/>
                <w:lang w:eastAsia="es-CR"/>
              </w:rPr>
            </w:pPr>
          </w:p>
          <w:p w:rsidR="00986F67" w:rsidRPr="00776B43" w:rsidRDefault="009105BE" w:rsidP="00414078">
            <w:pPr>
              <w:pStyle w:val="Prrafodelista"/>
              <w:numPr>
                <w:ilvl w:val="0"/>
                <w:numId w:val="24"/>
              </w:numPr>
              <w:spacing w:line="240" w:lineRule="auto"/>
              <w:ind w:left="520" w:hanging="142"/>
              <w:jc w:val="both"/>
              <w:rPr>
                <w:rFonts w:ascii="Century Gothic" w:hAnsi="Century Gothic" w:cstheme="minorHAnsi"/>
                <w:sz w:val="24"/>
                <w:szCs w:val="24"/>
                <w:lang w:eastAsia="es-CR"/>
              </w:rPr>
            </w:pPr>
            <w:r w:rsidRPr="00776B43">
              <w:rPr>
                <w:rFonts w:ascii="Century Gothic" w:hAnsi="Century Gothic" w:cstheme="minorHAnsi"/>
                <w:sz w:val="24"/>
                <w:szCs w:val="24"/>
                <w:lang w:eastAsia="es-CR"/>
              </w:rPr>
              <w:t xml:space="preserve">Resumen del artículo </w:t>
            </w:r>
            <w:r w:rsidR="00776B43" w:rsidRPr="00776B43">
              <w:rPr>
                <w:rFonts w:ascii="Century Gothic" w:hAnsi="Century Gothic" w:cstheme="minorHAnsi"/>
                <w:i/>
                <w:sz w:val="24"/>
                <w:szCs w:val="24"/>
                <w:lang w:eastAsia="es-CR"/>
              </w:rPr>
              <w:t>La falta de acceso a la justicia de los pueblos indígenas. Un caso para ilustrar</w:t>
            </w:r>
            <w:r w:rsidR="00776B43" w:rsidRPr="00776B43">
              <w:rPr>
                <w:rFonts w:ascii="Century Gothic" w:hAnsi="Century Gothic" w:cstheme="minorHAnsi"/>
                <w:sz w:val="24"/>
                <w:szCs w:val="24"/>
                <w:lang w:eastAsia="es-CR"/>
              </w:rPr>
              <w:t xml:space="preserve">, de Ligia Jiménez Zamora, en </w:t>
            </w:r>
            <w:hyperlink r:id="rId44" w:history="1">
              <w:r w:rsidR="00776B43" w:rsidRPr="00776B43">
                <w:rPr>
                  <w:rStyle w:val="Hipervnculo"/>
                  <w:rFonts w:ascii="Century Gothic" w:hAnsi="Century Gothic" w:cstheme="minorHAnsi"/>
                  <w:sz w:val="16"/>
                  <w:szCs w:val="16"/>
                  <w:lang w:eastAsia="es-CR"/>
                </w:rPr>
                <w:t>http://www.ulacit.ac.cr/files/revista/articulos/esp/resumen/17_des01_art05.pdf</w:t>
              </w:r>
            </w:hyperlink>
            <w:r w:rsidR="00776B43" w:rsidRPr="00776B43">
              <w:rPr>
                <w:rStyle w:val="Hipervnculo"/>
                <w:rFonts w:ascii="Century Gothic" w:hAnsi="Century Gothic" w:cstheme="minorHAnsi"/>
                <w:sz w:val="16"/>
                <w:szCs w:val="16"/>
                <w:u w:val="none"/>
                <w:lang w:eastAsia="es-CR"/>
              </w:rPr>
              <w:t xml:space="preserve"> </w:t>
            </w:r>
            <w:r w:rsidRPr="00776B43">
              <w:rPr>
                <w:rFonts w:ascii="Century Gothic" w:hAnsi="Century Gothic" w:cstheme="minorHAnsi"/>
                <w:sz w:val="24"/>
                <w:szCs w:val="24"/>
                <w:lang w:eastAsia="es-CR"/>
              </w:rPr>
              <w:t>y</w:t>
            </w:r>
            <w:r w:rsidR="00776B43">
              <w:rPr>
                <w:rFonts w:ascii="Century Gothic" w:hAnsi="Century Gothic" w:cstheme="minorHAnsi"/>
                <w:sz w:val="24"/>
                <w:szCs w:val="24"/>
                <w:lang w:eastAsia="es-CR"/>
              </w:rPr>
              <w:t xml:space="preserve"> elaboración de </w:t>
            </w:r>
            <w:r w:rsidRPr="00776B43">
              <w:rPr>
                <w:rFonts w:ascii="Century Gothic" w:hAnsi="Century Gothic" w:cstheme="minorHAnsi"/>
                <w:sz w:val="24"/>
                <w:szCs w:val="24"/>
                <w:lang w:eastAsia="es-CR"/>
              </w:rPr>
              <w:t>conclusiones</w:t>
            </w:r>
            <w:r w:rsidR="003D4CD1" w:rsidRPr="00776B43">
              <w:rPr>
                <w:rFonts w:ascii="Century Gothic" w:hAnsi="Century Gothic" w:cstheme="minorHAnsi"/>
                <w:sz w:val="24"/>
                <w:szCs w:val="24"/>
                <w:lang w:eastAsia="es-CR"/>
              </w:rPr>
              <w:t xml:space="preserve"> acerca de </w:t>
            </w:r>
            <w:r w:rsidR="00A67815" w:rsidRPr="00776B43">
              <w:rPr>
                <w:rFonts w:ascii="Century Gothic" w:hAnsi="Century Gothic" w:cstheme="minorHAnsi"/>
                <w:sz w:val="24"/>
                <w:szCs w:val="24"/>
                <w:lang w:eastAsia="es-CR"/>
              </w:rPr>
              <w:t>cómo se discrimina a</w:t>
            </w:r>
            <w:r w:rsidR="003D4CD1" w:rsidRPr="00776B43">
              <w:rPr>
                <w:rFonts w:ascii="Century Gothic" w:hAnsi="Century Gothic" w:cstheme="minorHAnsi"/>
                <w:sz w:val="24"/>
                <w:szCs w:val="24"/>
                <w:lang w:eastAsia="es-CR"/>
              </w:rPr>
              <w:t xml:space="preserve"> l</w:t>
            </w:r>
            <w:r w:rsidR="00322431" w:rsidRPr="00776B43">
              <w:rPr>
                <w:rFonts w:ascii="Century Gothic" w:hAnsi="Century Gothic" w:cstheme="minorHAnsi"/>
                <w:sz w:val="24"/>
                <w:szCs w:val="24"/>
                <w:lang w:eastAsia="es-CR"/>
              </w:rPr>
              <w:t xml:space="preserve">os pueblos y las personas indígenas </w:t>
            </w:r>
            <w:r w:rsidR="00A67815" w:rsidRPr="00776B43">
              <w:rPr>
                <w:rFonts w:ascii="Century Gothic" w:hAnsi="Century Gothic" w:cstheme="minorHAnsi"/>
                <w:sz w:val="24"/>
                <w:szCs w:val="24"/>
                <w:lang w:eastAsia="es-CR"/>
              </w:rPr>
              <w:t>en la administración de</w:t>
            </w:r>
            <w:r w:rsidR="003D4CD1" w:rsidRPr="00776B43">
              <w:rPr>
                <w:rFonts w:ascii="Century Gothic" w:hAnsi="Century Gothic" w:cstheme="minorHAnsi"/>
                <w:sz w:val="24"/>
                <w:szCs w:val="24"/>
                <w:lang w:eastAsia="es-CR"/>
              </w:rPr>
              <w:t xml:space="preserve"> justicia</w:t>
            </w:r>
            <w:r w:rsidR="00B71FCB" w:rsidRPr="00776B43">
              <w:rPr>
                <w:rFonts w:ascii="Century Gothic" w:hAnsi="Century Gothic" w:cstheme="minorHAnsi"/>
                <w:sz w:val="24"/>
                <w:szCs w:val="24"/>
                <w:lang w:eastAsia="es-CR"/>
              </w:rPr>
              <w:t>.</w:t>
            </w:r>
          </w:p>
          <w:p w:rsidR="00986F67" w:rsidRPr="00986F67" w:rsidRDefault="00986F67" w:rsidP="00776B43">
            <w:pPr>
              <w:pStyle w:val="Prrafodelista"/>
              <w:spacing w:line="240" w:lineRule="auto"/>
              <w:ind w:left="520"/>
              <w:jc w:val="both"/>
              <w:rPr>
                <w:rFonts w:ascii="Century Gothic" w:hAnsi="Century Gothic" w:cstheme="minorHAnsi"/>
                <w:sz w:val="24"/>
                <w:szCs w:val="24"/>
                <w:lang w:eastAsia="es-CR"/>
              </w:rPr>
            </w:pPr>
          </w:p>
          <w:p w:rsidR="00B05815" w:rsidRPr="00986F67" w:rsidRDefault="00B05815" w:rsidP="00414078">
            <w:pPr>
              <w:pStyle w:val="Prrafodelista"/>
              <w:numPr>
                <w:ilvl w:val="0"/>
                <w:numId w:val="24"/>
              </w:numPr>
              <w:spacing w:line="240" w:lineRule="auto"/>
              <w:ind w:left="520" w:hanging="142"/>
              <w:jc w:val="both"/>
              <w:rPr>
                <w:rFonts w:ascii="Century Gothic" w:hAnsi="Century Gothic" w:cstheme="minorHAnsi"/>
                <w:sz w:val="24"/>
                <w:szCs w:val="24"/>
                <w:lang w:eastAsia="es-CR"/>
              </w:rPr>
            </w:pPr>
            <w:r w:rsidRPr="00986F67">
              <w:rPr>
                <w:rFonts w:ascii="Century Gothic" w:hAnsi="Century Gothic" w:cstheme="minorHAnsi"/>
                <w:sz w:val="24"/>
                <w:szCs w:val="24"/>
                <w:lang w:eastAsia="es-CR"/>
              </w:rPr>
              <w:t xml:space="preserve">Ensayo sobre </w:t>
            </w:r>
            <w:r w:rsidR="00EA5F0C">
              <w:rPr>
                <w:rFonts w:ascii="Century Gothic" w:hAnsi="Century Gothic" w:cstheme="minorHAnsi"/>
                <w:sz w:val="24"/>
                <w:szCs w:val="24"/>
                <w:lang w:eastAsia="es-CR"/>
              </w:rPr>
              <w:t>uno de los dos temas: L</w:t>
            </w:r>
            <w:r w:rsidRPr="00986F67">
              <w:rPr>
                <w:rFonts w:ascii="Century Gothic" w:hAnsi="Century Gothic" w:cstheme="minorHAnsi"/>
                <w:sz w:val="24"/>
                <w:szCs w:val="24"/>
                <w:lang w:eastAsia="es-CR"/>
              </w:rPr>
              <w:t>as Reglas de Brasilia, una acción afirmativa para garantizar el derecho de acceso a la justicia de las y los trabajadores migran</w:t>
            </w:r>
            <w:r w:rsidR="00EA5F0C">
              <w:rPr>
                <w:rFonts w:ascii="Century Gothic" w:hAnsi="Century Gothic" w:cstheme="minorHAnsi"/>
                <w:sz w:val="24"/>
                <w:szCs w:val="24"/>
                <w:lang w:eastAsia="es-CR"/>
              </w:rPr>
              <w:t xml:space="preserve">tes </w:t>
            </w:r>
            <w:proofErr w:type="spellStart"/>
            <w:r w:rsidR="00EA5F0C">
              <w:rPr>
                <w:rFonts w:ascii="Century Gothic" w:hAnsi="Century Gothic" w:cstheme="minorHAnsi"/>
                <w:sz w:val="24"/>
                <w:szCs w:val="24"/>
                <w:lang w:eastAsia="es-CR"/>
              </w:rPr>
              <w:t>ngöbe</w:t>
            </w:r>
            <w:proofErr w:type="spellEnd"/>
            <w:r w:rsidR="00EA5F0C">
              <w:rPr>
                <w:rFonts w:ascii="Century Gothic" w:hAnsi="Century Gothic" w:cstheme="minorHAnsi"/>
                <w:sz w:val="24"/>
                <w:szCs w:val="24"/>
                <w:lang w:eastAsia="es-CR"/>
              </w:rPr>
              <w:t xml:space="preserve"> </w:t>
            </w:r>
            <w:proofErr w:type="spellStart"/>
            <w:r w:rsidR="00EA5F0C">
              <w:rPr>
                <w:rFonts w:ascii="Century Gothic" w:hAnsi="Century Gothic" w:cstheme="minorHAnsi"/>
                <w:sz w:val="24"/>
                <w:szCs w:val="24"/>
                <w:lang w:eastAsia="es-CR"/>
              </w:rPr>
              <w:t>buglé</w:t>
            </w:r>
            <w:proofErr w:type="spellEnd"/>
            <w:r w:rsidR="00EA5F0C">
              <w:rPr>
                <w:rFonts w:ascii="Century Gothic" w:hAnsi="Century Gothic" w:cstheme="minorHAnsi"/>
                <w:sz w:val="24"/>
                <w:szCs w:val="24"/>
                <w:lang w:eastAsia="es-CR"/>
              </w:rPr>
              <w:t xml:space="preserve">; o, De la igualdad formal a la igualdad de oportunidades en el acceso a la justicia costarricense por parte de </w:t>
            </w:r>
            <w:r w:rsidR="00EA5F0C" w:rsidRPr="00986F67">
              <w:rPr>
                <w:rFonts w:ascii="Century Gothic" w:hAnsi="Century Gothic" w:cstheme="minorHAnsi"/>
                <w:sz w:val="24"/>
                <w:szCs w:val="24"/>
                <w:lang w:eastAsia="es-CR"/>
              </w:rPr>
              <w:t>las y los trabajadores migran</w:t>
            </w:r>
            <w:r w:rsidR="00EA5F0C">
              <w:rPr>
                <w:rFonts w:ascii="Century Gothic" w:hAnsi="Century Gothic" w:cstheme="minorHAnsi"/>
                <w:sz w:val="24"/>
                <w:szCs w:val="24"/>
                <w:lang w:eastAsia="es-CR"/>
              </w:rPr>
              <w:t xml:space="preserve">tes </w:t>
            </w:r>
            <w:proofErr w:type="spellStart"/>
            <w:r w:rsidR="00EA5F0C">
              <w:rPr>
                <w:rFonts w:ascii="Century Gothic" w:hAnsi="Century Gothic" w:cstheme="minorHAnsi"/>
                <w:sz w:val="24"/>
                <w:szCs w:val="24"/>
                <w:lang w:eastAsia="es-CR"/>
              </w:rPr>
              <w:t>ngöbe</w:t>
            </w:r>
            <w:proofErr w:type="spellEnd"/>
            <w:r w:rsidR="00EA5F0C">
              <w:rPr>
                <w:rFonts w:ascii="Century Gothic" w:hAnsi="Century Gothic" w:cstheme="minorHAnsi"/>
                <w:sz w:val="24"/>
                <w:szCs w:val="24"/>
                <w:lang w:eastAsia="es-CR"/>
              </w:rPr>
              <w:t xml:space="preserve"> </w:t>
            </w:r>
            <w:proofErr w:type="spellStart"/>
            <w:r w:rsidR="00EA5F0C">
              <w:rPr>
                <w:rFonts w:ascii="Century Gothic" w:hAnsi="Century Gothic" w:cstheme="minorHAnsi"/>
                <w:sz w:val="24"/>
                <w:szCs w:val="24"/>
                <w:lang w:eastAsia="es-CR"/>
              </w:rPr>
              <w:t>buglé</w:t>
            </w:r>
            <w:proofErr w:type="spellEnd"/>
            <w:r w:rsidR="00EA5F0C">
              <w:rPr>
                <w:rFonts w:ascii="Century Gothic" w:hAnsi="Century Gothic" w:cstheme="minorHAnsi"/>
                <w:sz w:val="24"/>
                <w:szCs w:val="24"/>
                <w:lang w:eastAsia="es-CR"/>
              </w:rPr>
              <w:t xml:space="preserve">. </w:t>
            </w:r>
          </w:p>
          <w:p w:rsidR="00A67815" w:rsidRPr="00433270" w:rsidRDefault="00A67815" w:rsidP="00A67815">
            <w:pPr>
              <w:jc w:val="both"/>
              <w:rPr>
                <w:rFonts w:ascii="Century Gothic" w:hAnsi="Century Gothic" w:cstheme="minorHAnsi"/>
                <w:b/>
                <w:szCs w:val="24"/>
                <w:lang w:eastAsia="es-CR"/>
              </w:rPr>
            </w:pPr>
          </w:p>
        </w:tc>
      </w:tr>
    </w:tbl>
    <w:p w:rsidR="00F5168E" w:rsidRDefault="00F5168E" w:rsidP="00B71FCB">
      <w:pPr>
        <w:tabs>
          <w:tab w:val="left" w:pos="248"/>
          <w:tab w:val="left" w:pos="709"/>
        </w:tabs>
        <w:spacing w:after="0"/>
        <w:jc w:val="both"/>
        <w:rPr>
          <w:rFonts w:ascii="Century Gothic" w:hAnsi="Century Gothic" w:cstheme="minorHAnsi"/>
          <w:b/>
          <w:szCs w:val="24"/>
          <w:lang w:eastAsia="es-CR"/>
        </w:rPr>
      </w:pPr>
    </w:p>
    <w:p w:rsidR="00F5168E" w:rsidRDefault="00F5168E">
      <w:pPr>
        <w:spacing w:line="276" w:lineRule="auto"/>
        <w:rPr>
          <w:rFonts w:ascii="Century Gothic" w:hAnsi="Century Gothic" w:cstheme="minorHAnsi"/>
          <w:b/>
          <w:szCs w:val="24"/>
          <w:lang w:eastAsia="es-CR"/>
        </w:rPr>
      </w:pPr>
      <w:r>
        <w:rPr>
          <w:rFonts w:ascii="Century Gothic" w:hAnsi="Century Gothic" w:cstheme="minorHAnsi"/>
          <w:b/>
          <w:szCs w:val="24"/>
          <w:lang w:eastAsia="es-CR"/>
        </w:rPr>
        <w:br w:type="page"/>
      </w:r>
    </w:p>
    <w:p w:rsidR="00B71FCB" w:rsidRDefault="00B71FCB" w:rsidP="00B71FCB">
      <w:pPr>
        <w:tabs>
          <w:tab w:val="left" w:pos="248"/>
          <w:tab w:val="left" w:pos="709"/>
        </w:tabs>
        <w:spacing w:after="0"/>
        <w:jc w:val="both"/>
        <w:rPr>
          <w:rFonts w:ascii="Century Gothic" w:hAnsi="Century Gothic" w:cstheme="minorHAnsi"/>
          <w:b/>
          <w:szCs w:val="24"/>
          <w:lang w:eastAsia="es-CR"/>
        </w:rPr>
      </w:pPr>
    </w:p>
    <w:tbl>
      <w:tblPr>
        <w:tblStyle w:val="Tablaconcuadrcula"/>
        <w:tblW w:w="0" w:type="auto"/>
        <w:tblInd w:w="-289" w:type="dxa"/>
        <w:tblLook w:val="04A0" w:firstRow="1" w:lastRow="0" w:firstColumn="1" w:lastColumn="0" w:noHBand="0" w:noVBand="1"/>
      </w:tblPr>
      <w:tblGrid>
        <w:gridCol w:w="9343"/>
      </w:tblGrid>
      <w:tr w:rsidR="00584535" w:rsidTr="00C23C89">
        <w:tc>
          <w:tcPr>
            <w:tcW w:w="9117" w:type="dxa"/>
          </w:tcPr>
          <w:p w:rsidR="00584535" w:rsidRPr="008069FF" w:rsidRDefault="00584535" w:rsidP="001E74F9">
            <w:pPr>
              <w:jc w:val="center"/>
              <w:rPr>
                <w:rFonts w:ascii="Century Gothic" w:hAnsi="Century Gothic" w:cstheme="minorHAnsi"/>
                <w:b/>
                <w:szCs w:val="24"/>
                <w:lang w:eastAsia="es-CR"/>
              </w:rPr>
            </w:pPr>
            <w:r w:rsidRPr="008069FF">
              <w:rPr>
                <w:rFonts w:ascii="Century Gothic" w:hAnsi="Century Gothic" w:cstheme="minorHAnsi"/>
                <w:b/>
                <w:szCs w:val="24"/>
                <w:lang w:eastAsia="es-CR"/>
              </w:rPr>
              <w:t xml:space="preserve">Actividades previas a la </w:t>
            </w:r>
            <w:r>
              <w:rPr>
                <w:rFonts w:ascii="Century Gothic" w:hAnsi="Century Gothic" w:cstheme="minorHAnsi"/>
                <w:b/>
                <w:szCs w:val="24"/>
                <w:lang w:eastAsia="es-CR"/>
              </w:rPr>
              <w:t>tercer</w:t>
            </w:r>
            <w:r w:rsidRPr="008069FF">
              <w:rPr>
                <w:rFonts w:ascii="Century Gothic" w:hAnsi="Century Gothic" w:cstheme="minorHAnsi"/>
                <w:b/>
                <w:szCs w:val="24"/>
                <w:lang w:eastAsia="es-CR"/>
              </w:rPr>
              <w:t>a sesión</w:t>
            </w:r>
          </w:p>
          <w:p w:rsidR="00BC0B26" w:rsidRPr="00F4482F" w:rsidRDefault="00BC0B26" w:rsidP="00BC0B26">
            <w:pPr>
              <w:pStyle w:val="Prrafodelista"/>
              <w:spacing w:line="240" w:lineRule="auto"/>
              <w:jc w:val="both"/>
              <w:rPr>
                <w:rFonts w:ascii="Century Gothic" w:hAnsi="Century Gothic" w:cstheme="minorHAnsi"/>
                <w:sz w:val="24"/>
                <w:szCs w:val="24"/>
                <w:lang w:eastAsia="es-CR"/>
              </w:rPr>
            </w:pPr>
          </w:p>
          <w:p w:rsidR="00CB0D7D" w:rsidRDefault="00584535" w:rsidP="00C23C89">
            <w:pPr>
              <w:pStyle w:val="Prrafodelista"/>
              <w:numPr>
                <w:ilvl w:val="0"/>
                <w:numId w:val="33"/>
              </w:numPr>
              <w:spacing w:line="240" w:lineRule="auto"/>
              <w:jc w:val="both"/>
              <w:rPr>
                <w:rFonts w:ascii="Century Gothic" w:hAnsi="Century Gothic" w:cstheme="minorHAnsi"/>
                <w:sz w:val="24"/>
                <w:szCs w:val="24"/>
                <w:lang w:val="es-ES" w:eastAsia="es-CR"/>
              </w:rPr>
            </w:pPr>
            <w:r w:rsidRPr="00CB0D7D">
              <w:rPr>
                <w:rFonts w:ascii="Century Gothic" w:hAnsi="Century Gothic" w:cstheme="minorHAnsi"/>
                <w:sz w:val="24"/>
                <w:szCs w:val="24"/>
                <w:lang w:eastAsia="es-CR"/>
              </w:rPr>
              <w:t>Le</w:t>
            </w:r>
            <w:r w:rsidR="009F716E">
              <w:rPr>
                <w:rFonts w:ascii="Century Gothic" w:hAnsi="Century Gothic" w:cstheme="minorHAnsi"/>
                <w:sz w:val="24"/>
                <w:szCs w:val="24"/>
                <w:lang w:eastAsia="es-CR"/>
              </w:rPr>
              <w:t>ctura d</w:t>
            </w:r>
            <w:r w:rsidR="00CB0D7D">
              <w:rPr>
                <w:rFonts w:ascii="Century Gothic" w:hAnsi="Century Gothic" w:cstheme="minorHAnsi"/>
                <w:sz w:val="24"/>
                <w:szCs w:val="24"/>
                <w:lang w:eastAsia="es-CR"/>
              </w:rPr>
              <w:t xml:space="preserve">el módulo sobre derechos humanos, el </w:t>
            </w:r>
            <w:r w:rsidRPr="00CB0D7D">
              <w:rPr>
                <w:rFonts w:ascii="Century Gothic" w:hAnsi="Century Gothic" w:cstheme="minorHAnsi"/>
                <w:sz w:val="24"/>
                <w:szCs w:val="24"/>
                <w:lang w:eastAsia="es-CR"/>
              </w:rPr>
              <w:t>Convenio 169 sobre Pueblos Indígenas y Tribales, la Declaración de la ONU sobre los Derechos de los Pueblos Indígenas</w:t>
            </w:r>
            <w:r w:rsidR="00CB0D7D">
              <w:rPr>
                <w:rFonts w:ascii="Century Gothic" w:hAnsi="Century Gothic" w:cstheme="minorHAnsi"/>
                <w:sz w:val="24"/>
                <w:szCs w:val="24"/>
                <w:lang w:eastAsia="es-CR"/>
              </w:rPr>
              <w:t xml:space="preserve"> y la </w:t>
            </w:r>
            <w:r w:rsidR="00CB0D7D" w:rsidRPr="00CB0D7D">
              <w:rPr>
                <w:rFonts w:ascii="Century Gothic" w:hAnsi="Century Gothic" w:cstheme="minorHAnsi"/>
                <w:sz w:val="24"/>
                <w:szCs w:val="24"/>
                <w:lang w:val="es-ES" w:eastAsia="es-CR"/>
              </w:rPr>
              <w:t xml:space="preserve">Convención internacional sobre la protección de los derechos de todos los </w:t>
            </w:r>
            <w:r w:rsidR="00CB0D7D" w:rsidRPr="00CB0D7D">
              <w:rPr>
                <w:rFonts w:ascii="Century Gothic" w:hAnsi="Century Gothic" w:cstheme="minorHAnsi"/>
                <w:i/>
                <w:iCs/>
                <w:sz w:val="24"/>
                <w:szCs w:val="24"/>
                <w:lang w:val="es-ES" w:eastAsia="es-CR"/>
              </w:rPr>
              <w:t>trabajadores migratorios</w:t>
            </w:r>
            <w:r w:rsidR="00CB0D7D" w:rsidRPr="00CB0D7D">
              <w:rPr>
                <w:rFonts w:ascii="Century Gothic" w:hAnsi="Century Gothic" w:cstheme="minorHAnsi"/>
                <w:sz w:val="24"/>
                <w:szCs w:val="24"/>
                <w:lang w:val="es-ES" w:eastAsia="es-CR"/>
              </w:rPr>
              <w:t xml:space="preserve"> y de sus familiares</w:t>
            </w:r>
            <w:r w:rsidR="00BC0B26">
              <w:rPr>
                <w:rFonts w:ascii="Century Gothic" w:hAnsi="Century Gothic" w:cstheme="minorHAnsi"/>
                <w:sz w:val="24"/>
                <w:szCs w:val="24"/>
                <w:lang w:val="es-ES" w:eastAsia="es-CR"/>
              </w:rPr>
              <w:t xml:space="preserve"> (disco compacto)</w:t>
            </w:r>
            <w:r w:rsidR="00CB0D7D" w:rsidRPr="00CB0D7D">
              <w:rPr>
                <w:rFonts w:ascii="Century Gothic" w:hAnsi="Century Gothic" w:cstheme="minorHAnsi"/>
                <w:sz w:val="24"/>
                <w:szCs w:val="24"/>
                <w:lang w:val="es-ES" w:eastAsia="es-CR"/>
              </w:rPr>
              <w:t>.</w:t>
            </w:r>
          </w:p>
          <w:p w:rsidR="00BC0B26" w:rsidRPr="00BC0B26" w:rsidRDefault="00BC0B26" w:rsidP="00BC0B26">
            <w:pPr>
              <w:pStyle w:val="Prrafodelista"/>
              <w:spacing w:line="240" w:lineRule="auto"/>
              <w:jc w:val="both"/>
              <w:rPr>
                <w:rFonts w:ascii="Century Gothic" w:hAnsi="Century Gothic" w:cstheme="minorHAnsi"/>
                <w:b/>
                <w:sz w:val="24"/>
                <w:szCs w:val="24"/>
                <w:lang w:eastAsia="es-CR"/>
              </w:rPr>
            </w:pPr>
          </w:p>
          <w:p w:rsidR="00BC0B26" w:rsidRPr="008668C5" w:rsidRDefault="00BC0B26" w:rsidP="00C23C89">
            <w:pPr>
              <w:pStyle w:val="Prrafodelista"/>
              <w:numPr>
                <w:ilvl w:val="0"/>
                <w:numId w:val="33"/>
              </w:numPr>
              <w:spacing w:line="240" w:lineRule="auto"/>
              <w:jc w:val="both"/>
              <w:rPr>
                <w:rFonts w:ascii="Century Gothic" w:hAnsi="Century Gothic" w:cstheme="minorHAnsi"/>
                <w:b/>
                <w:sz w:val="24"/>
                <w:szCs w:val="24"/>
                <w:lang w:eastAsia="es-CR"/>
              </w:rPr>
            </w:pPr>
            <w:r>
              <w:rPr>
                <w:rFonts w:ascii="Century Gothic" w:hAnsi="Century Gothic" w:cstheme="minorHAnsi"/>
                <w:sz w:val="24"/>
                <w:szCs w:val="24"/>
                <w:lang w:eastAsia="es-CR"/>
              </w:rPr>
              <w:t xml:space="preserve">Investigar acerca de </w:t>
            </w:r>
            <w:r w:rsidRPr="008668C5">
              <w:rPr>
                <w:rFonts w:ascii="Century Gothic" w:hAnsi="Century Gothic" w:cstheme="minorHAnsi"/>
                <w:sz w:val="24"/>
                <w:szCs w:val="24"/>
                <w:lang w:eastAsia="es-CR"/>
              </w:rPr>
              <w:t>la discriminación como violación a los derechos humanos.</w:t>
            </w:r>
          </w:p>
          <w:p w:rsidR="001F6E7F" w:rsidRDefault="001F6E7F" w:rsidP="001E74F9">
            <w:pPr>
              <w:pStyle w:val="Prrafodelista"/>
              <w:spacing w:line="240" w:lineRule="auto"/>
              <w:jc w:val="both"/>
              <w:rPr>
                <w:rFonts w:ascii="Century Gothic" w:hAnsi="Century Gothic" w:cstheme="minorHAnsi"/>
                <w:sz w:val="24"/>
                <w:szCs w:val="24"/>
                <w:lang w:val="es-ES" w:eastAsia="es-CR"/>
              </w:rPr>
            </w:pPr>
          </w:p>
          <w:p w:rsidR="004B68A5" w:rsidRDefault="00333821" w:rsidP="00C23C89">
            <w:pPr>
              <w:pStyle w:val="Prrafodelista"/>
              <w:numPr>
                <w:ilvl w:val="0"/>
                <w:numId w:val="33"/>
              </w:numPr>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Le</w:t>
            </w:r>
            <w:r w:rsidR="009F716E">
              <w:rPr>
                <w:rFonts w:ascii="Century Gothic" w:hAnsi="Century Gothic" w:cstheme="minorHAnsi"/>
                <w:sz w:val="24"/>
                <w:szCs w:val="24"/>
                <w:lang w:val="es-ES" w:eastAsia="es-CR"/>
              </w:rPr>
              <w:t>ctura d</w:t>
            </w:r>
            <w:r>
              <w:rPr>
                <w:rFonts w:ascii="Century Gothic" w:hAnsi="Century Gothic" w:cstheme="minorHAnsi"/>
                <w:sz w:val="24"/>
                <w:szCs w:val="24"/>
                <w:lang w:val="es-ES" w:eastAsia="es-CR"/>
              </w:rPr>
              <w:t xml:space="preserve">el </w:t>
            </w:r>
            <w:r w:rsidRPr="00C77E66">
              <w:rPr>
                <w:rFonts w:ascii="Century Gothic" w:hAnsi="Century Gothic" w:cstheme="minorHAnsi"/>
                <w:sz w:val="24"/>
                <w:szCs w:val="24"/>
                <w:lang w:val="es-ES" w:eastAsia="es-CR"/>
              </w:rPr>
              <w:t>Código de Ética del P</w:t>
            </w:r>
            <w:r>
              <w:rPr>
                <w:rFonts w:ascii="Century Gothic" w:hAnsi="Century Gothic" w:cstheme="minorHAnsi"/>
                <w:sz w:val="24"/>
                <w:szCs w:val="24"/>
                <w:lang w:val="es-ES" w:eastAsia="es-CR"/>
              </w:rPr>
              <w:t xml:space="preserve">oder </w:t>
            </w:r>
            <w:r w:rsidRPr="00C77E66">
              <w:rPr>
                <w:rFonts w:ascii="Century Gothic" w:hAnsi="Century Gothic" w:cstheme="minorHAnsi"/>
                <w:sz w:val="24"/>
                <w:szCs w:val="24"/>
                <w:lang w:val="es-ES" w:eastAsia="es-CR"/>
              </w:rPr>
              <w:t>J</w:t>
            </w:r>
            <w:r>
              <w:rPr>
                <w:rFonts w:ascii="Century Gothic" w:hAnsi="Century Gothic" w:cstheme="minorHAnsi"/>
                <w:sz w:val="24"/>
                <w:szCs w:val="24"/>
                <w:lang w:val="es-ES" w:eastAsia="es-CR"/>
              </w:rPr>
              <w:t>udicial</w:t>
            </w:r>
            <w:r w:rsidRPr="00C77E66">
              <w:rPr>
                <w:rFonts w:ascii="Century Gothic" w:hAnsi="Century Gothic" w:cstheme="minorHAnsi"/>
                <w:sz w:val="24"/>
                <w:szCs w:val="24"/>
                <w:lang w:val="es-ES" w:eastAsia="es-CR"/>
              </w:rPr>
              <w:t xml:space="preserve"> costarricense</w:t>
            </w:r>
            <w:r w:rsidR="00BC0B26">
              <w:rPr>
                <w:rFonts w:ascii="Century Gothic" w:hAnsi="Century Gothic" w:cstheme="minorHAnsi"/>
                <w:sz w:val="24"/>
                <w:szCs w:val="24"/>
                <w:lang w:val="es-ES" w:eastAsia="es-CR"/>
              </w:rPr>
              <w:t xml:space="preserve"> (disco compacto)</w:t>
            </w:r>
            <w:r w:rsidRPr="00C77E66">
              <w:rPr>
                <w:rFonts w:ascii="Century Gothic" w:hAnsi="Century Gothic" w:cstheme="minorHAnsi"/>
                <w:sz w:val="24"/>
                <w:szCs w:val="24"/>
                <w:lang w:val="es-ES" w:eastAsia="es-CR"/>
              </w:rPr>
              <w:t>.</w:t>
            </w:r>
          </w:p>
          <w:p w:rsidR="00BC0B26" w:rsidRPr="00BC0B26" w:rsidRDefault="00BC0B26" w:rsidP="00BC0B26">
            <w:pPr>
              <w:jc w:val="both"/>
              <w:rPr>
                <w:rFonts w:ascii="Century Gothic" w:hAnsi="Century Gothic" w:cstheme="minorHAnsi"/>
                <w:szCs w:val="24"/>
                <w:lang w:eastAsia="es-CR"/>
              </w:rPr>
            </w:pPr>
          </w:p>
          <w:p w:rsidR="004B68A5" w:rsidRPr="004B68A5" w:rsidRDefault="004B68A5" w:rsidP="00C23C89">
            <w:pPr>
              <w:pStyle w:val="Prrafodelista"/>
              <w:numPr>
                <w:ilvl w:val="0"/>
                <w:numId w:val="33"/>
              </w:numPr>
              <w:spacing w:line="240" w:lineRule="auto"/>
              <w:jc w:val="both"/>
              <w:rPr>
                <w:rFonts w:ascii="Century Gothic" w:hAnsi="Century Gothic" w:cstheme="minorHAnsi"/>
                <w:sz w:val="24"/>
                <w:szCs w:val="24"/>
                <w:lang w:eastAsia="es-CR"/>
              </w:rPr>
            </w:pPr>
            <w:r w:rsidRPr="004B68A5">
              <w:rPr>
                <w:rFonts w:ascii="Century Gothic" w:hAnsi="Century Gothic" w:cstheme="minorHAnsi"/>
                <w:sz w:val="24"/>
                <w:szCs w:val="24"/>
                <w:lang w:val="es-ES" w:eastAsia="es-CR"/>
              </w:rPr>
              <w:t>Sobre la base del texto “Operadores jurídicos</w:t>
            </w:r>
            <w:r>
              <w:rPr>
                <w:rFonts w:ascii="Century Gothic" w:hAnsi="Century Gothic" w:cstheme="minorHAnsi"/>
                <w:sz w:val="24"/>
                <w:szCs w:val="24"/>
                <w:lang w:val="es-ES" w:eastAsia="es-CR"/>
              </w:rPr>
              <w:t>”, de Gregorio Peces Barba*</w:t>
            </w:r>
            <w:r w:rsidR="00CE6926">
              <w:rPr>
                <w:rFonts w:ascii="Century Gothic" w:hAnsi="Century Gothic" w:cstheme="minorHAnsi"/>
                <w:sz w:val="24"/>
                <w:szCs w:val="24"/>
                <w:lang w:val="es-ES" w:eastAsia="es-CR"/>
              </w:rPr>
              <w:t xml:space="preserve"> y el Código de Ética del Poder Judicial</w:t>
            </w:r>
            <w:r>
              <w:rPr>
                <w:rFonts w:ascii="Century Gothic" w:hAnsi="Century Gothic" w:cstheme="minorHAnsi"/>
                <w:sz w:val="24"/>
                <w:szCs w:val="24"/>
                <w:lang w:val="es-ES" w:eastAsia="es-CR"/>
              </w:rPr>
              <w:t>,</w:t>
            </w:r>
            <w:r w:rsidRPr="004B68A5">
              <w:rPr>
                <w:rFonts w:ascii="Century Gothic" w:hAnsi="Century Gothic" w:cstheme="minorHAnsi"/>
                <w:sz w:val="24"/>
                <w:szCs w:val="24"/>
                <w:lang w:val="es-ES" w:eastAsia="es-CR"/>
              </w:rPr>
              <w:t xml:space="preserve"> prepara</w:t>
            </w:r>
            <w:r w:rsidR="00522540">
              <w:rPr>
                <w:rFonts w:ascii="Century Gothic" w:hAnsi="Century Gothic" w:cstheme="minorHAnsi"/>
                <w:sz w:val="24"/>
                <w:szCs w:val="24"/>
                <w:lang w:val="es-ES" w:eastAsia="es-CR"/>
              </w:rPr>
              <w:t>r</w:t>
            </w:r>
            <w:r w:rsidRPr="004B68A5">
              <w:rPr>
                <w:rFonts w:ascii="Century Gothic" w:hAnsi="Century Gothic" w:cstheme="minorHAnsi"/>
                <w:sz w:val="24"/>
                <w:szCs w:val="24"/>
                <w:lang w:val="es-ES" w:eastAsia="es-CR"/>
              </w:rPr>
              <w:t xml:space="preserve"> una </w:t>
            </w:r>
            <w:r w:rsidR="00522540">
              <w:rPr>
                <w:rFonts w:ascii="Century Gothic" w:hAnsi="Century Gothic" w:cstheme="minorHAnsi"/>
                <w:sz w:val="24"/>
                <w:szCs w:val="24"/>
                <w:lang w:val="es-ES" w:eastAsia="es-CR"/>
              </w:rPr>
              <w:t xml:space="preserve">exposición </w:t>
            </w:r>
            <w:r w:rsidRPr="004B68A5">
              <w:rPr>
                <w:rFonts w:ascii="Century Gothic" w:hAnsi="Century Gothic" w:cstheme="minorHAnsi"/>
                <w:sz w:val="24"/>
                <w:szCs w:val="24"/>
                <w:lang w:val="es-ES" w:eastAsia="es-CR"/>
              </w:rPr>
              <w:t>sobre qué es una persona operadora de justicia y cuáles s</w:t>
            </w:r>
            <w:proofErr w:type="spellStart"/>
            <w:r w:rsidRPr="004B68A5">
              <w:rPr>
                <w:rFonts w:ascii="Century Gothic" w:hAnsi="Century Gothic" w:cstheme="minorHAnsi"/>
                <w:sz w:val="24"/>
                <w:szCs w:val="24"/>
                <w:lang w:eastAsia="es-CR"/>
              </w:rPr>
              <w:t>on</w:t>
            </w:r>
            <w:proofErr w:type="spellEnd"/>
            <w:r w:rsidRPr="004B68A5">
              <w:rPr>
                <w:rFonts w:ascii="Century Gothic" w:hAnsi="Century Gothic" w:cstheme="minorHAnsi"/>
                <w:sz w:val="24"/>
                <w:szCs w:val="24"/>
                <w:lang w:eastAsia="es-CR"/>
              </w:rPr>
              <w:t xml:space="preserve"> sus atribuciones y calidades</w:t>
            </w:r>
          </w:p>
          <w:p w:rsidR="009F716E" w:rsidRDefault="004B68A5" w:rsidP="00C23C89">
            <w:pPr>
              <w:pStyle w:val="Prrafodelista"/>
              <w:numPr>
                <w:ilvl w:val="1"/>
                <w:numId w:val="33"/>
              </w:numPr>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eastAsia="es-CR"/>
              </w:rPr>
              <w:t>*</w:t>
            </w:r>
            <w:hyperlink r:id="rId45" w:history="1">
              <w:r w:rsidRPr="00E04C55">
                <w:rPr>
                  <w:rStyle w:val="Hipervnculo"/>
                  <w:rFonts w:ascii="Century Gothic" w:hAnsi="Century Gothic" w:cstheme="minorHAnsi"/>
                  <w:sz w:val="18"/>
                  <w:szCs w:val="18"/>
                  <w:lang w:val="es-ES" w:eastAsia="es-CR"/>
                </w:rPr>
                <w:t>http://e-archivo.uc3m.es/bitstream/handle/10016/10453/operadores_Peces_RFDUC_19861987.pdf?sequence=1</w:t>
              </w:r>
            </w:hyperlink>
            <w:r w:rsidRPr="00E04C55">
              <w:rPr>
                <w:rFonts w:ascii="Century Gothic" w:hAnsi="Century Gothic" w:cstheme="minorHAnsi"/>
                <w:sz w:val="18"/>
                <w:szCs w:val="18"/>
                <w:lang w:val="es-ES" w:eastAsia="es-CR"/>
              </w:rPr>
              <w:t>)</w:t>
            </w:r>
          </w:p>
          <w:p w:rsidR="009F716E" w:rsidRDefault="009F716E" w:rsidP="001E74F9">
            <w:pPr>
              <w:pStyle w:val="Prrafodelista"/>
              <w:spacing w:line="240" w:lineRule="auto"/>
              <w:jc w:val="both"/>
              <w:rPr>
                <w:rFonts w:ascii="Century Gothic" w:hAnsi="Century Gothic" w:cstheme="minorHAnsi"/>
                <w:sz w:val="24"/>
                <w:szCs w:val="24"/>
                <w:lang w:val="es-ES" w:eastAsia="es-CR"/>
              </w:rPr>
            </w:pPr>
          </w:p>
          <w:p w:rsidR="009F716E" w:rsidRDefault="009F716E" w:rsidP="00C23C89">
            <w:pPr>
              <w:pStyle w:val="Prrafodelista"/>
              <w:numPr>
                <w:ilvl w:val="0"/>
                <w:numId w:val="33"/>
              </w:numPr>
              <w:spacing w:line="240" w:lineRule="auto"/>
              <w:jc w:val="both"/>
              <w:rPr>
                <w:rFonts w:ascii="Century Gothic" w:hAnsi="Century Gothic" w:cstheme="minorHAnsi"/>
                <w:sz w:val="24"/>
                <w:szCs w:val="24"/>
                <w:lang w:val="es-ES" w:eastAsia="es-CR"/>
              </w:rPr>
            </w:pPr>
            <w:r w:rsidRPr="009F716E">
              <w:rPr>
                <w:rFonts w:ascii="Century Gothic" w:hAnsi="Century Gothic" w:cstheme="minorHAnsi"/>
                <w:sz w:val="24"/>
                <w:szCs w:val="24"/>
                <w:lang w:val="es-ES" w:eastAsia="es-CR"/>
              </w:rPr>
              <w:t>Lectura grupal o individual del texto completo de las Reglas de Brasilia.</w:t>
            </w:r>
          </w:p>
          <w:p w:rsidR="00CB6A96" w:rsidRDefault="00CB6A96" w:rsidP="001E74F9">
            <w:pPr>
              <w:pStyle w:val="Prrafodelista"/>
              <w:spacing w:line="240" w:lineRule="auto"/>
              <w:jc w:val="both"/>
              <w:rPr>
                <w:rFonts w:ascii="Century Gothic" w:hAnsi="Century Gothic" w:cstheme="minorHAnsi"/>
                <w:sz w:val="24"/>
                <w:szCs w:val="24"/>
                <w:lang w:val="es-ES" w:eastAsia="es-CR"/>
              </w:rPr>
            </w:pPr>
          </w:p>
          <w:p w:rsidR="00CB6A96" w:rsidRPr="009F716E" w:rsidRDefault="00EA5F0C" w:rsidP="00C23C89">
            <w:pPr>
              <w:pStyle w:val="Prrafodelista"/>
              <w:numPr>
                <w:ilvl w:val="0"/>
                <w:numId w:val="33"/>
              </w:numPr>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Organizar cuatro grupos y a</w:t>
            </w:r>
            <w:r w:rsidR="00CB6A96">
              <w:rPr>
                <w:rFonts w:ascii="Century Gothic" w:hAnsi="Century Gothic" w:cstheme="minorHAnsi"/>
                <w:sz w:val="24"/>
                <w:szCs w:val="24"/>
                <w:lang w:val="es-ES" w:eastAsia="es-CR"/>
              </w:rPr>
              <w:t>signar</w:t>
            </w:r>
            <w:r>
              <w:rPr>
                <w:rFonts w:ascii="Century Gothic" w:hAnsi="Century Gothic" w:cstheme="minorHAnsi"/>
                <w:sz w:val="24"/>
                <w:szCs w:val="24"/>
                <w:lang w:val="es-ES" w:eastAsia="es-CR"/>
              </w:rPr>
              <w:t>le a cada uno</w:t>
            </w:r>
            <w:r w:rsidR="00CB6A96">
              <w:rPr>
                <w:rFonts w:ascii="Century Gothic" w:hAnsi="Century Gothic" w:cstheme="minorHAnsi"/>
                <w:sz w:val="24"/>
                <w:szCs w:val="24"/>
                <w:lang w:val="es-ES" w:eastAsia="es-CR"/>
              </w:rPr>
              <w:t xml:space="preserve"> un capítulo de las Reglas de Brasilia para que lo estudien y preparen una </w:t>
            </w:r>
            <w:r>
              <w:rPr>
                <w:rFonts w:ascii="Century Gothic" w:hAnsi="Century Gothic" w:cstheme="minorHAnsi"/>
                <w:sz w:val="24"/>
                <w:szCs w:val="24"/>
                <w:lang w:val="es-ES" w:eastAsia="es-CR"/>
              </w:rPr>
              <w:t>explic</w:t>
            </w:r>
            <w:r w:rsidR="00CB6A96">
              <w:rPr>
                <w:rFonts w:ascii="Century Gothic" w:hAnsi="Century Gothic" w:cstheme="minorHAnsi"/>
                <w:sz w:val="24"/>
                <w:szCs w:val="24"/>
                <w:lang w:val="es-ES" w:eastAsia="es-CR"/>
              </w:rPr>
              <w:t>ación de sus contenidos.</w:t>
            </w:r>
          </w:p>
          <w:p w:rsidR="009F716E" w:rsidRPr="00B05EC5" w:rsidRDefault="009F716E" w:rsidP="001E74F9">
            <w:pPr>
              <w:pStyle w:val="Prrafodelista"/>
              <w:spacing w:line="240" w:lineRule="auto"/>
              <w:jc w:val="both"/>
              <w:rPr>
                <w:rFonts w:ascii="Century Gothic" w:hAnsi="Century Gothic" w:cstheme="minorHAnsi"/>
                <w:sz w:val="24"/>
                <w:szCs w:val="24"/>
                <w:lang w:val="es-ES" w:eastAsia="es-CR"/>
              </w:rPr>
            </w:pPr>
          </w:p>
          <w:p w:rsidR="009F716E" w:rsidRDefault="009F716E" w:rsidP="00C23C89">
            <w:pPr>
              <w:pStyle w:val="Prrafodelista"/>
              <w:numPr>
                <w:ilvl w:val="0"/>
                <w:numId w:val="33"/>
              </w:numPr>
              <w:spacing w:line="240" w:lineRule="auto"/>
              <w:jc w:val="both"/>
              <w:rPr>
                <w:rFonts w:ascii="Century Gothic" w:hAnsi="Century Gothic" w:cstheme="minorHAnsi"/>
                <w:sz w:val="24"/>
                <w:szCs w:val="24"/>
                <w:lang w:val="es-ES" w:eastAsia="es-CR"/>
              </w:rPr>
            </w:pPr>
            <w:r w:rsidRPr="00B05EC5">
              <w:rPr>
                <w:rFonts w:ascii="Century Gothic" w:hAnsi="Century Gothic" w:cstheme="minorHAnsi"/>
                <w:sz w:val="24"/>
                <w:szCs w:val="24"/>
                <w:lang w:val="es-ES" w:eastAsia="es-CR"/>
              </w:rPr>
              <w:t>Lectura del capítulo 3 del manual de contenidos.</w:t>
            </w:r>
          </w:p>
          <w:p w:rsidR="00F8577F" w:rsidRPr="00F8577F" w:rsidRDefault="00F8577F" w:rsidP="00F8577F">
            <w:pPr>
              <w:pStyle w:val="Prrafodelista"/>
              <w:rPr>
                <w:rFonts w:ascii="Century Gothic" w:hAnsi="Century Gothic" w:cstheme="minorHAnsi"/>
                <w:sz w:val="24"/>
                <w:szCs w:val="24"/>
                <w:lang w:val="es-ES" w:eastAsia="es-CR"/>
              </w:rPr>
            </w:pPr>
          </w:p>
          <w:p w:rsidR="00F8577F" w:rsidRDefault="00F8577F" w:rsidP="00C23C89">
            <w:pPr>
              <w:pStyle w:val="Prrafodelista"/>
              <w:numPr>
                <w:ilvl w:val="0"/>
                <w:numId w:val="33"/>
              </w:numPr>
              <w:spacing w:after="200" w:line="240" w:lineRule="auto"/>
              <w:jc w:val="both"/>
              <w:rPr>
                <w:rFonts w:ascii="Century Gothic" w:hAnsi="Century Gothic" w:cstheme="minorHAnsi"/>
                <w:sz w:val="24"/>
                <w:szCs w:val="24"/>
                <w:lang w:val="es-ES" w:eastAsia="es-CR"/>
              </w:rPr>
            </w:pPr>
            <w:r w:rsidRPr="00E15C42">
              <w:rPr>
                <w:rFonts w:ascii="Century Gothic" w:hAnsi="Century Gothic" w:cstheme="minorHAnsi"/>
                <w:sz w:val="24"/>
                <w:szCs w:val="24"/>
                <w:lang w:val="es-ES" w:eastAsia="es-CR"/>
              </w:rPr>
              <w:t xml:space="preserve">Lectura </w:t>
            </w:r>
            <w:r>
              <w:rPr>
                <w:rFonts w:ascii="Century Gothic" w:hAnsi="Century Gothic" w:cstheme="minorHAnsi"/>
                <w:sz w:val="24"/>
                <w:szCs w:val="24"/>
                <w:lang w:val="es-ES" w:eastAsia="es-CR"/>
              </w:rPr>
              <w:t xml:space="preserve">de las </w:t>
            </w:r>
            <w:r w:rsidRPr="007E769D">
              <w:rPr>
                <w:rFonts w:ascii="Century Gothic" w:hAnsi="Century Gothic" w:cstheme="minorHAnsi"/>
                <w:i/>
                <w:sz w:val="24"/>
                <w:szCs w:val="24"/>
                <w:lang w:val="es-ES" w:eastAsia="es-CR"/>
              </w:rPr>
              <w:t>Disposiciones jurídicas aplicables</w:t>
            </w:r>
            <w:r>
              <w:rPr>
                <w:rFonts w:ascii="Century Gothic" w:hAnsi="Century Gothic" w:cstheme="minorHAnsi"/>
                <w:sz w:val="24"/>
                <w:szCs w:val="24"/>
                <w:lang w:val="es-ES" w:eastAsia="es-CR"/>
              </w:rPr>
              <w:t xml:space="preserve"> (capítulo 4 del manual de contenidos)</w:t>
            </w:r>
            <w:r w:rsidR="00484A80">
              <w:rPr>
                <w:rFonts w:ascii="Century Gothic" w:hAnsi="Century Gothic" w:cstheme="minorHAnsi"/>
                <w:sz w:val="24"/>
                <w:szCs w:val="24"/>
                <w:lang w:val="es-ES" w:eastAsia="es-CR"/>
              </w:rPr>
              <w:t>.</w:t>
            </w:r>
          </w:p>
          <w:p w:rsidR="00F8577F" w:rsidRPr="007E769D" w:rsidRDefault="00F8577F" w:rsidP="00F8577F">
            <w:pPr>
              <w:pStyle w:val="Prrafodelista"/>
              <w:rPr>
                <w:rFonts w:ascii="Century Gothic" w:hAnsi="Century Gothic" w:cstheme="minorHAnsi"/>
                <w:sz w:val="24"/>
                <w:szCs w:val="24"/>
                <w:lang w:val="es-ES" w:eastAsia="es-CR"/>
              </w:rPr>
            </w:pPr>
          </w:p>
          <w:p w:rsidR="00F8577F" w:rsidRDefault="00F8577F" w:rsidP="00C23C89">
            <w:pPr>
              <w:pStyle w:val="Prrafodelista"/>
              <w:numPr>
                <w:ilvl w:val="0"/>
                <w:numId w:val="33"/>
              </w:numPr>
              <w:jc w:val="both"/>
              <w:rPr>
                <w:rFonts w:ascii="Century Gothic" w:hAnsi="Century Gothic" w:cstheme="minorHAnsi"/>
                <w:sz w:val="24"/>
                <w:szCs w:val="24"/>
                <w:lang w:val="es-ES" w:eastAsia="es-CR"/>
              </w:rPr>
            </w:pPr>
            <w:r w:rsidRPr="00484A80">
              <w:rPr>
                <w:rFonts w:ascii="Century Gothic" w:hAnsi="Century Gothic" w:cstheme="minorHAnsi"/>
                <w:sz w:val="24"/>
                <w:szCs w:val="24"/>
                <w:lang w:val="es-ES" w:eastAsia="es-CR"/>
              </w:rPr>
              <w:t xml:space="preserve">Estudio de </w:t>
            </w:r>
            <w:r w:rsidR="00484A80" w:rsidRPr="00484A80">
              <w:rPr>
                <w:rFonts w:ascii="Century Gothic" w:hAnsi="Century Gothic" w:cstheme="minorHAnsi"/>
                <w:sz w:val="24"/>
                <w:szCs w:val="24"/>
                <w:lang w:val="es-ES" w:eastAsia="es-CR"/>
              </w:rPr>
              <w:t>la</w:t>
            </w:r>
            <w:r w:rsidRPr="00484A80">
              <w:rPr>
                <w:rFonts w:ascii="Century Gothic" w:hAnsi="Century Gothic" w:cstheme="minorHAnsi"/>
                <w:sz w:val="24"/>
                <w:szCs w:val="24"/>
                <w:lang w:val="es-ES" w:eastAsia="es-CR"/>
              </w:rPr>
              <w:t xml:space="preserve"> </w:t>
            </w:r>
            <w:r w:rsidRPr="00484A80">
              <w:rPr>
                <w:rFonts w:ascii="Century Gothic" w:hAnsi="Century Gothic" w:cstheme="minorHAnsi"/>
                <w:i/>
                <w:sz w:val="24"/>
                <w:szCs w:val="24"/>
                <w:lang w:val="es-ES" w:eastAsia="es-CR"/>
              </w:rPr>
              <w:t>Tabla Comparativa Resumen. Acceso a la justicia  de los pueblos indígenas. Administración de justicia</w:t>
            </w:r>
            <w:r w:rsidRPr="00484A80">
              <w:rPr>
                <w:rFonts w:ascii="Century Gothic" w:hAnsi="Century Gothic" w:cstheme="minorHAnsi"/>
                <w:sz w:val="24"/>
                <w:szCs w:val="24"/>
                <w:lang w:val="es-ES" w:eastAsia="es-CR"/>
              </w:rPr>
              <w:t xml:space="preserve"> </w:t>
            </w:r>
            <w:r w:rsidR="00484A80" w:rsidRPr="00484A80">
              <w:rPr>
                <w:rFonts w:ascii="Century Gothic" w:hAnsi="Century Gothic" w:cstheme="minorHAnsi"/>
                <w:sz w:val="24"/>
                <w:szCs w:val="24"/>
                <w:lang w:val="es-ES" w:eastAsia="es-CR"/>
              </w:rPr>
              <w:t xml:space="preserve">y la </w:t>
            </w:r>
            <w:r w:rsidR="00484A80" w:rsidRPr="00484A80">
              <w:rPr>
                <w:rFonts w:ascii="Century Gothic" w:hAnsi="Century Gothic" w:cstheme="minorHAnsi"/>
                <w:i/>
                <w:sz w:val="24"/>
                <w:szCs w:val="24"/>
                <w:lang w:val="es-ES" w:eastAsia="es-CR"/>
              </w:rPr>
              <w:t>Tabla Tem</w:t>
            </w:r>
            <w:r w:rsidR="00484A80">
              <w:rPr>
                <w:rFonts w:ascii="Century Gothic" w:hAnsi="Century Gothic" w:cstheme="minorHAnsi"/>
                <w:i/>
                <w:sz w:val="24"/>
                <w:szCs w:val="24"/>
                <w:lang w:val="es-ES" w:eastAsia="es-CR"/>
              </w:rPr>
              <w:t>á</w:t>
            </w:r>
            <w:r w:rsidR="00484A80" w:rsidRPr="00484A80">
              <w:rPr>
                <w:rFonts w:ascii="Century Gothic" w:hAnsi="Century Gothic" w:cstheme="minorHAnsi"/>
                <w:i/>
                <w:sz w:val="24"/>
                <w:szCs w:val="24"/>
                <w:lang w:val="es-ES" w:eastAsia="es-CR"/>
              </w:rPr>
              <w:t>tica Resumen sobre las Reglas De Brasilia y pueblos indígenas</w:t>
            </w:r>
            <w:r w:rsidR="00484A80" w:rsidRPr="00484A80">
              <w:rPr>
                <w:rFonts w:ascii="Century Gothic" w:hAnsi="Century Gothic" w:cstheme="minorHAnsi"/>
                <w:sz w:val="24"/>
                <w:szCs w:val="24"/>
                <w:lang w:val="es-ES" w:eastAsia="es-CR"/>
              </w:rPr>
              <w:t xml:space="preserve"> </w:t>
            </w:r>
            <w:r w:rsidRPr="00484A80">
              <w:rPr>
                <w:rFonts w:ascii="Century Gothic" w:hAnsi="Century Gothic" w:cstheme="minorHAnsi"/>
                <w:sz w:val="24"/>
                <w:szCs w:val="24"/>
                <w:lang w:val="es-ES" w:eastAsia="es-CR"/>
              </w:rPr>
              <w:t>(capítulo 4 del manual de contenidos).</w:t>
            </w:r>
          </w:p>
          <w:p w:rsidR="00522540" w:rsidRPr="00522540" w:rsidRDefault="00522540" w:rsidP="00522540">
            <w:pPr>
              <w:pStyle w:val="Prrafodelista"/>
              <w:rPr>
                <w:rFonts w:ascii="Century Gothic" w:hAnsi="Century Gothic" w:cstheme="minorHAnsi"/>
                <w:sz w:val="24"/>
                <w:szCs w:val="24"/>
                <w:lang w:val="es-ES" w:eastAsia="es-CR"/>
              </w:rPr>
            </w:pPr>
          </w:p>
          <w:p w:rsidR="00584535" w:rsidRPr="00522540" w:rsidRDefault="00522540" w:rsidP="00414078">
            <w:pPr>
              <w:pStyle w:val="Prrafodelista"/>
              <w:numPr>
                <w:ilvl w:val="0"/>
                <w:numId w:val="17"/>
              </w:numPr>
              <w:tabs>
                <w:tab w:val="left" w:pos="248"/>
                <w:tab w:val="left" w:pos="709"/>
              </w:tabs>
              <w:spacing w:line="240" w:lineRule="auto"/>
              <w:jc w:val="both"/>
              <w:rPr>
                <w:rFonts w:ascii="Century Gothic" w:hAnsi="Century Gothic" w:cstheme="minorHAnsi"/>
                <w:sz w:val="24"/>
                <w:szCs w:val="24"/>
                <w:lang w:eastAsia="es-CR"/>
              </w:rPr>
            </w:pPr>
            <w:r w:rsidRPr="00FA7065">
              <w:rPr>
                <w:rFonts w:ascii="Century Gothic" w:hAnsi="Century Gothic" w:cstheme="minorHAnsi"/>
                <w:b/>
                <w:sz w:val="24"/>
                <w:szCs w:val="24"/>
                <w:lang w:eastAsia="es-CR"/>
              </w:rPr>
              <w:t>Actividad sugerida</w:t>
            </w:r>
            <w:r>
              <w:rPr>
                <w:rFonts w:ascii="Century Gothic" w:hAnsi="Century Gothic" w:cstheme="minorHAnsi"/>
                <w:b/>
                <w:sz w:val="24"/>
                <w:szCs w:val="24"/>
                <w:lang w:eastAsia="es-CR"/>
              </w:rPr>
              <w:t xml:space="preserve">: </w:t>
            </w:r>
            <w:r w:rsidRPr="00FA7065">
              <w:rPr>
                <w:rFonts w:ascii="Century Gothic" w:hAnsi="Century Gothic" w:cstheme="minorHAnsi"/>
                <w:sz w:val="24"/>
                <w:szCs w:val="24"/>
                <w:lang w:eastAsia="es-CR"/>
              </w:rPr>
              <w:t xml:space="preserve">Curso </w:t>
            </w:r>
            <w:r>
              <w:rPr>
                <w:rFonts w:ascii="Century Gothic" w:hAnsi="Century Gothic" w:cstheme="minorHAnsi"/>
                <w:sz w:val="24"/>
                <w:szCs w:val="24"/>
                <w:lang w:eastAsia="es-CR"/>
              </w:rPr>
              <w:t xml:space="preserve">gratuito </w:t>
            </w:r>
            <w:r w:rsidRPr="00FA7065">
              <w:rPr>
                <w:rFonts w:ascii="Century Gothic" w:hAnsi="Century Gothic" w:cstheme="minorHAnsi"/>
                <w:sz w:val="24"/>
                <w:szCs w:val="24"/>
                <w:lang w:eastAsia="es-CR"/>
              </w:rPr>
              <w:t>en línea</w:t>
            </w:r>
            <w:r>
              <w:rPr>
                <w:rFonts w:ascii="Century Gothic" w:hAnsi="Century Gothic" w:cstheme="minorHAnsi"/>
                <w:sz w:val="24"/>
                <w:szCs w:val="24"/>
                <w:lang w:eastAsia="es-CR"/>
              </w:rPr>
              <w:t xml:space="preserve"> </w:t>
            </w:r>
            <w:r w:rsidRPr="008042DB">
              <w:rPr>
                <w:rFonts w:ascii="Century Gothic" w:hAnsi="Century Gothic" w:cstheme="minorHAnsi"/>
                <w:i/>
                <w:sz w:val="24"/>
                <w:szCs w:val="24"/>
                <w:lang w:eastAsia="es-CR"/>
              </w:rPr>
              <w:t>Introducción a los derechos humanos</w:t>
            </w:r>
            <w:r>
              <w:rPr>
                <w:rFonts w:ascii="Century Gothic" w:hAnsi="Century Gothic" w:cstheme="minorHAnsi"/>
                <w:sz w:val="24"/>
                <w:szCs w:val="24"/>
                <w:lang w:eastAsia="es-CR"/>
              </w:rPr>
              <w:t xml:space="preserve">, de José </w:t>
            </w:r>
            <w:proofErr w:type="spellStart"/>
            <w:r>
              <w:rPr>
                <w:rFonts w:ascii="Century Gothic" w:hAnsi="Century Gothic" w:cstheme="minorHAnsi"/>
                <w:sz w:val="24"/>
                <w:szCs w:val="24"/>
                <w:lang w:eastAsia="es-CR"/>
              </w:rPr>
              <w:t>Zalaquett</w:t>
            </w:r>
            <w:proofErr w:type="spellEnd"/>
            <w:r>
              <w:rPr>
                <w:rFonts w:ascii="Century Gothic" w:hAnsi="Century Gothic" w:cstheme="minorHAnsi"/>
                <w:sz w:val="24"/>
                <w:szCs w:val="24"/>
                <w:lang w:eastAsia="es-CR"/>
              </w:rPr>
              <w:t xml:space="preserve">, en </w:t>
            </w:r>
            <w:hyperlink r:id="rId46" w:history="1">
              <w:r w:rsidRPr="007D19DB">
                <w:rPr>
                  <w:rStyle w:val="Hipervnculo"/>
                  <w:rFonts w:ascii="Century Gothic" w:hAnsi="Century Gothic" w:cstheme="minorHAnsi"/>
                  <w:sz w:val="24"/>
                  <w:szCs w:val="24"/>
                  <w:lang w:eastAsia="es-CR"/>
                </w:rPr>
                <w:t>https://www.udemy.com/introduccion-a-los-derechos-humanos/</w:t>
              </w:r>
            </w:hyperlink>
            <w:r>
              <w:rPr>
                <w:rFonts w:ascii="Century Gothic" w:hAnsi="Century Gothic" w:cstheme="minorHAnsi"/>
                <w:sz w:val="24"/>
                <w:szCs w:val="24"/>
                <w:lang w:eastAsia="es-CR"/>
              </w:rPr>
              <w:t xml:space="preserve"> </w:t>
            </w:r>
          </w:p>
        </w:tc>
      </w:tr>
    </w:tbl>
    <w:p w:rsidR="00C23C89" w:rsidRDefault="00C23C89" w:rsidP="00263625">
      <w:pPr>
        <w:spacing w:after="0"/>
        <w:jc w:val="center"/>
        <w:rPr>
          <w:rFonts w:ascii="Century Gothic" w:hAnsi="Century Gothic" w:cstheme="minorHAnsi"/>
          <w:b/>
          <w:szCs w:val="24"/>
          <w:lang w:eastAsia="es-CR"/>
        </w:rPr>
      </w:pPr>
    </w:p>
    <w:p w:rsidR="002C2ED0" w:rsidRDefault="002C2ED0" w:rsidP="00DE1B68">
      <w:pPr>
        <w:pStyle w:val="Ttulo1"/>
        <w:jc w:val="center"/>
        <w:rPr>
          <w:lang w:eastAsia="es-CR"/>
        </w:rPr>
      </w:pPr>
      <w:bookmarkStart w:id="9" w:name="_Toc416110528"/>
      <w:r>
        <w:rPr>
          <w:lang w:eastAsia="es-CR"/>
        </w:rPr>
        <w:lastRenderedPageBreak/>
        <w:t>SESIÓN 3</w:t>
      </w:r>
      <w:bookmarkEnd w:id="9"/>
    </w:p>
    <w:p w:rsidR="00B05EC5" w:rsidRDefault="00B05EC5" w:rsidP="00DE1B68">
      <w:pPr>
        <w:pStyle w:val="Ttulo1"/>
        <w:jc w:val="center"/>
        <w:rPr>
          <w:lang w:eastAsia="es-CR"/>
        </w:rPr>
      </w:pPr>
      <w:bookmarkStart w:id="10" w:name="_Toc416110529"/>
      <w:r>
        <w:rPr>
          <w:lang w:eastAsia="es-CR"/>
        </w:rPr>
        <w:t>Los derechos de los pueblos indígenas como obligaciones internacionales del Estado costarricense</w:t>
      </w:r>
      <w:bookmarkEnd w:id="10"/>
    </w:p>
    <w:p w:rsidR="002C2ED0" w:rsidRDefault="002C2ED0" w:rsidP="00444646">
      <w:pPr>
        <w:spacing w:line="360" w:lineRule="auto"/>
        <w:jc w:val="center"/>
      </w:pPr>
      <w:r>
        <w:rPr>
          <w:noProof/>
          <w:lang w:val="en-US"/>
        </w:rPr>
        <w:drawing>
          <wp:inline distT="0" distB="0" distL="0" distR="0" wp14:anchorId="6700C2B0" wp14:editId="2339D7F8">
            <wp:extent cx="5529580" cy="3200400"/>
            <wp:effectExtent l="0" t="0" r="52070" b="0"/>
            <wp:docPr id="2"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r>
        <w:t xml:space="preserve"> </w:t>
      </w:r>
    </w:p>
    <w:p w:rsidR="003C0E4B" w:rsidRDefault="00D6166E" w:rsidP="003C0E4B">
      <w:r>
        <w:rPr>
          <w:noProof/>
          <w:lang w:eastAsia="es-C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9" o:spid="_x0000_s1026" type="#_x0000_t84" style="position:absolute;margin-left:-18.5pt;margin-top:22.7pt;width:487.7pt;height:239.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" fillcolor="#ffc000"/>
        </w:pict>
      </w:r>
    </w:p>
    <w:p w:rsidR="003C0E4B" w:rsidRDefault="003C0E4B" w:rsidP="003C0E4B">
      <w:pPr>
        <w:spacing w:before="240"/>
      </w:pPr>
    </w:p>
    <w:p w:rsidR="003C0E4B" w:rsidRDefault="003C0E4B" w:rsidP="00414078">
      <w:pPr>
        <w:pStyle w:val="Prrafodelista"/>
        <w:numPr>
          <w:ilvl w:val="0"/>
          <w:numId w:val="28"/>
        </w:numPr>
        <w:spacing w:before="240"/>
      </w:pPr>
      <w:r>
        <w:t xml:space="preserve">Convenio 169 de la OIT </w:t>
      </w:r>
      <w:r w:rsidRPr="00410BC4">
        <w:rPr>
          <w:b/>
        </w:rPr>
        <w:t>Sobre Pueblos Indígenas y Tribales en países independientes</w:t>
      </w:r>
    </w:p>
    <w:p w:rsidR="003C0E4B" w:rsidRDefault="003C0E4B" w:rsidP="00414078">
      <w:pPr>
        <w:pStyle w:val="Prrafodelista"/>
        <w:numPr>
          <w:ilvl w:val="0"/>
          <w:numId w:val="28"/>
        </w:numPr>
      </w:pPr>
      <w:r w:rsidRPr="00410BC4">
        <w:rPr>
          <w:b/>
        </w:rPr>
        <w:t>Declaración de Naciones Unidas</w:t>
      </w:r>
      <w:r>
        <w:t xml:space="preserve"> sobre los derechos de los pueblos indígenas.</w:t>
      </w:r>
    </w:p>
    <w:p w:rsidR="003C0E4B" w:rsidRPr="00410BC4" w:rsidRDefault="003C0E4B" w:rsidP="00414078">
      <w:pPr>
        <w:pStyle w:val="Prrafodelista"/>
        <w:numPr>
          <w:ilvl w:val="0"/>
          <w:numId w:val="28"/>
        </w:numPr>
        <w:rPr>
          <w:b/>
        </w:rPr>
      </w:pPr>
      <w:r w:rsidRPr="00410BC4">
        <w:rPr>
          <w:b/>
        </w:rPr>
        <w:t>Las Reglas de Brasilia</w:t>
      </w:r>
    </w:p>
    <w:p w:rsidR="003C0E4B" w:rsidRDefault="003C0E4B" w:rsidP="00414078">
      <w:pPr>
        <w:pStyle w:val="Prrafodelista"/>
        <w:numPr>
          <w:ilvl w:val="0"/>
          <w:numId w:val="29"/>
        </w:numPr>
      </w:pPr>
      <w:r>
        <w:t>Jurisprudencia internacional sobre la materia y jurisprudencia nacional cuando desarrolle los principios rectores del derecho internacional que incorporan esta normativa internacional al bloque de constitucionalidad interno del país.</w:t>
      </w:r>
    </w:p>
    <w:p w:rsidR="003C0E4B" w:rsidRPr="00375A15" w:rsidRDefault="003C0E4B" w:rsidP="00414078">
      <w:pPr>
        <w:pStyle w:val="Prrafodelista"/>
        <w:numPr>
          <w:ilvl w:val="0"/>
          <w:numId w:val="28"/>
        </w:numPr>
        <w:rPr>
          <w:b/>
          <w:i/>
        </w:rPr>
      </w:pPr>
      <w:r>
        <w:t xml:space="preserve">Constitución Política, leyes, reglamentos, directrices, reglas y otros (nacionales).  Destacamos </w:t>
      </w:r>
      <w:r w:rsidRPr="008279FA">
        <w:rPr>
          <w:b/>
          <w:i/>
        </w:rPr>
        <w:t>las Reglas Prácticas para facilitar el acceso de las poblaciones indígenas</w:t>
      </w:r>
      <w:r>
        <w:t xml:space="preserve"> por parte del Poder Judicial y las </w:t>
      </w:r>
      <w:r w:rsidRPr="00375A15">
        <w:rPr>
          <w:b/>
          <w:i/>
        </w:rPr>
        <w:t>Circulares de la Fiscalía de Asuntos Indígenas y la Defensa Pública</w:t>
      </w:r>
      <w:r>
        <w:rPr>
          <w:b/>
          <w:i/>
        </w:rPr>
        <w:t xml:space="preserve"> </w:t>
      </w:r>
      <w:r w:rsidRPr="003C0E4B">
        <w:t>sobre el tema.</w:t>
      </w:r>
    </w:p>
    <w:p w:rsidR="003C0E4B" w:rsidRDefault="003C0E4B" w:rsidP="00414078">
      <w:pPr>
        <w:pStyle w:val="Prrafodelista"/>
        <w:numPr>
          <w:ilvl w:val="0"/>
          <w:numId w:val="29"/>
        </w:numPr>
      </w:pPr>
      <w:r>
        <w:t xml:space="preserve">Jurisprudencia Nacional </w:t>
      </w:r>
    </w:p>
    <w:p w:rsidR="003C0E4B" w:rsidRDefault="003C0E4B" w:rsidP="00444646">
      <w:pPr>
        <w:spacing w:line="360" w:lineRule="auto"/>
        <w:jc w:val="center"/>
      </w:pPr>
    </w:p>
    <w:p w:rsidR="003C0E4B" w:rsidRDefault="003C0E4B" w:rsidP="00444646">
      <w:pPr>
        <w:spacing w:line="360" w:lineRule="auto"/>
        <w:jc w:val="center"/>
      </w:pPr>
    </w:p>
    <w:p w:rsidR="003C0E4B" w:rsidRDefault="003C0E4B" w:rsidP="00444646">
      <w:pPr>
        <w:spacing w:line="360" w:lineRule="auto"/>
        <w:jc w:val="center"/>
      </w:pPr>
    </w:p>
    <w:p w:rsidR="002C2ED0" w:rsidRPr="00DE7C09" w:rsidRDefault="002C2ED0" w:rsidP="00414078">
      <w:pPr>
        <w:pStyle w:val="Prrafodelista"/>
        <w:numPr>
          <w:ilvl w:val="0"/>
          <w:numId w:val="17"/>
        </w:numPr>
        <w:tabs>
          <w:tab w:val="left" w:pos="248"/>
          <w:tab w:val="left" w:pos="709"/>
        </w:tabs>
        <w:spacing w:after="0"/>
        <w:rPr>
          <w:rFonts w:ascii="Century Gothic" w:hAnsi="Century Gothic" w:cstheme="minorHAnsi"/>
          <w:b/>
          <w:sz w:val="24"/>
          <w:szCs w:val="24"/>
          <w:lang w:eastAsia="es-CR"/>
        </w:rPr>
      </w:pPr>
      <w:r w:rsidRPr="00DE7C09">
        <w:rPr>
          <w:rFonts w:ascii="Century Gothic" w:hAnsi="Century Gothic" w:cstheme="minorHAnsi"/>
          <w:b/>
          <w:sz w:val="24"/>
          <w:szCs w:val="24"/>
          <w:lang w:eastAsia="es-CR"/>
        </w:rPr>
        <w:t>Objetivos específicos</w:t>
      </w:r>
    </w:p>
    <w:p w:rsidR="002C2ED0" w:rsidRDefault="002C2ED0" w:rsidP="00DE7C09">
      <w:pPr>
        <w:spacing w:after="0"/>
        <w:jc w:val="both"/>
        <w:rPr>
          <w:rFonts w:ascii="Century Gothic" w:hAnsi="Century Gothic" w:cstheme="minorHAnsi"/>
          <w:b/>
          <w:szCs w:val="24"/>
          <w:lang w:eastAsia="es-CR"/>
        </w:rPr>
      </w:pPr>
    </w:p>
    <w:p w:rsidR="002C2ED0" w:rsidRDefault="00F8577F" w:rsidP="00414078">
      <w:pPr>
        <w:pStyle w:val="Prrafodelista"/>
        <w:numPr>
          <w:ilvl w:val="0"/>
          <w:numId w:val="26"/>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Conocer</w:t>
      </w:r>
      <w:r w:rsidR="002C2ED0">
        <w:rPr>
          <w:rFonts w:ascii="Century Gothic" w:hAnsi="Century Gothic" w:cstheme="minorHAnsi"/>
          <w:sz w:val="24"/>
          <w:szCs w:val="24"/>
          <w:lang w:eastAsia="es-CR"/>
        </w:rPr>
        <w:t xml:space="preserve"> las nociones pertinentes acerca </w:t>
      </w:r>
      <w:r w:rsidR="00C023EA">
        <w:rPr>
          <w:rFonts w:ascii="Century Gothic" w:hAnsi="Century Gothic" w:cstheme="minorHAnsi"/>
          <w:sz w:val="24"/>
          <w:szCs w:val="24"/>
          <w:lang w:eastAsia="es-CR"/>
        </w:rPr>
        <w:t>de</w:t>
      </w:r>
      <w:r w:rsidR="002C2ED0">
        <w:rPr>
          <w:rFonts w:ascii="Century Gothic" w:hAnsi="Century Gothic" w:cstheme="minorHAnsi"/>
          <w:sz w:val="24"/>
          <w:szCs w:val="24"/>
          <w:lang w:eastAsia="es-CR"/>
        </w:rPr>
        <w:t xml:space="preserve"> los derechos humanos, en particular los de los pueblos indígenas</w:t>
      </w:r>
      <w:r w:rsidR="002520D3">
        <w:rPr>
          <w:rFonts w:ascii="Century Gothic" w:hAnsi="Century Gothic" w:cstheme="minorHAnsi"/>
          <w:sz w:val="24"/>
          <w:szCs w:val="24"/>
          <w:lang w:eastAsia="es-CR"/>
        </w:rPr>
        <w:t xml:space="preserve"> y los trabajadores/as migrantes</w:t>
      </w:r>
      <w:r w:rsidR="00695226">
        <w:rPr>
          <w:rFonts w:ascii="Century Gothic" w:hAnsi="Century Gothic" w:cstheme="minorHAnsi"/>
          <w:sz w:val="24"/>
          <w:szCs w:val="24"/>
          <w:lang w:eastAsia="es-CR"/>
        </w:rPr>
        <w:t>, así como sobre</w:t>
      </w:r>
      <w:r w:rsidR="002C2ED0">
        <w:rPr>
          <w:rFonts w:ascii="Century Gothic" w:hAnsi="Century Gothic" w:cstheme="minorHAnsi"/>
          <w:sz w:val="24"/>
          <w:szCs w:val="24"/>
          <w:lang w:eastAsia="es-CR"/>
        </w:rPr>
        <w:t xml:space="preserve"> las obligaciones internacionales del Estado costarricense en la materia.</w:t>
      </w:r>
    </w:p>
    <w:p w:rsidR="00F8577F" w:rsidRDefault="00F8577F" w:rsidP="00F8577F">
      <w:pPr>
        <w:pStyle w:val="Prrafodelista"/>
        <w:spacing w:after="0" w:line="240" w:lineRule="auto"/>
        <w:ind w:left="1440"/>
        <w:jc w:val="both"/>
        <w:rPr>
          <w:rFonts w:ascii="Century Gothic" w:hAnsi="Century Gothic" w:cstheme="minorHAnsi"/>
          <w:sz w:val="24"/>
          <w:szCs w:val="24"/>
          <w:lang w:eastAsia="es-CR"/>
        </w:rPr>
      </w:pPr>
    </w:p>
    <w:p w:rsidR="00F8577F" w:rsidRDefault="00F8577F" w:rsidP="00414078">
      <w:pPr>
        <w:pStyle w:val="Prrafodelista"/>
        <w:numPr>
          <w:ilvl w:val="0"/>
          <w:numId w:val="26"/>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 xml:space="preserve">Conocer la normativa aplicable a los casos que involucran a personas y pueblos indígenas, en particular los/las trabajadores/as migrantes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Pr>
          <w:rFonts w:ascii="Century Gothic" w:hAnsi="Century Gothic" w:cstheme="minorHAnsi"/>
          <w:sz w:val="24"/>
          <w:szCs w:val="24"/>
          <w:lang w:eastAsia="es-CR"/>
        </w:rPr>
        <w:t>.</w:t>
      </w:r>
    </w:p>
    <w:p w:rsidR="002C2ED0" w:rsidRDefault="002C2ED0" w:rsidP="00DE7C09">
      <w:pPr>
        <w:pStyle w:val="Prrafodelista"/>
        <w:spacing w:after="0" w:line="240" w:lineRule="auto"/>
        <w:ind w:left="466"/>
        <w:jc w:val="both"/>
        <w:rPr>
          <w:rFonts w:ascii="Century Gothic" w:hAnsi="Century Gothic" w:cstheme="minorHAnsi"/>
          <w:sz w:val="24"/>
          <w:szCs w:val="24"/>
          <w:lang w:eastAsia="es-CR"/>
        </w:rPr>
      </w:pPr>
    </w:p>
    <w:p w:rsidR="002C2ED0" w:rsidRPr="009276D6" w:rsidRDefault="002C2ED0" w:rsidP="00414078">
      <w:pPr>
        <w:pStyle w:val="Prrafodelista"/>
        <w:numPr>
          <w:ilvl w:val="0"/>
          <w:numId w:val="26"/>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Reflexionar acerca del papel de los operadores y operadoras de justicia como agentes del Estado en el cumplimiento de las obligaciones internacionales de derechos de los pueblos indígenas.</w:t>
      </w:r>
    </w:p>
    <w:p w:rsidR="002C2ED0" w:rsidRDefault="002C2ED0" w:rsidP="00DE7C09">
      <w:pPr>
        <w:spacing w:after="0"/>
        <w:jc w:val="both"/>
        <w:rPr>
          <w:rFonts w:ascii="Century Gothic" w:hAnsi="Century Gothic" w:cstheme="minorHAnsi"/>
          <w:b/>
          <w:szCs w:val="24"/>
          <w:lang w:val="es-CR" w:eastAsia="es-CR"/>
        </w:rPr>
      </w:pPr>
    </w:p>
    <w:p w:rsidR="002C2ED0" w:rsidRPr="00F8577F" w:rsidRDefault="00DE7C09" w:rsidP="00414078">
      <w:pPr>
        <w:pStyle w:val="Prrafodelista"/>
        <w:numPr>
          <w:ilvl w:val="0"/>
          <w:numId w:val="17"/>
        </w:numPr>
        <w:tabs>
          <w:tab w:val="left" w:pos="248"/>
          <w:tab w:val="left" w:pos="709"/>
        </w:tabs>
        <w:spacing w:after="0" w:line="240" w:lineRule="auto"/>
        <w:jc w:val="both"/>
        <w:rPr>
          <w:rFonts w:ascii="Century Gothic" w:hAnsi="Century Gothic" w:cstheme="minorHAnsi"/>
          <w:b/>
          <w:sz w:val="24"/>
          <w:szCs w:val="24"/>
          <w:lang w:eastAsia="es-CR"/>
        </w:rPr>
      </w:pPr>
      <w:r w:rsidRPr="00943959">
        <w:rPr>
          <w:rFonts w:ascii="Century Gothic" w:hAnsi="Century Gothic" w:cstheme="minorHAnsi"/>
          <w:b/>
          <w:sz w:val="24"/>
          <w:szCs w:val="24"/>
          <w:lang w:eastAsia="es-CR"/>
        </w:rPr>
        <w:t>Elementos de competencia</w:t>
      </w:r>
      <w:r w:rsidR="00943959">
        <w:rPr>
          <w:rFonts w:ascii="Century Gothic" w:hAnsi="Century Gothic" w:cstheme="minorHAnsi"/>
          <w:b/>
          <w:sz w:val="24"/>
          <w:szCs w:val="24"/>
          <w:lang w:eastAsia="es-CR"/>
        </w:rPr>
        <w:t xml:space="preserve">: </w:t>
      </w:r>
      <w:r w:rsidR="00943959" w:rsidRPr="00943959">
        <w:rPr>
          <w:rFonts w:ascii="Century Gothic" w:hAnsi="Century Gothic" w:cstheme="minorHAnsi"/>
          <w:sz w:val="24"/>
          <w:szCs w:val="24"/>
          <w:lang w:eastAsia="es-CR"/>
        </w:rPr>
        <w:t>L</w:t>
      </w:r>
      <w:r w:rsidR="00943959">
        <w:rPr>
          <w:rFonts w:ascii="Century Gothic" w:hAnsi="Century Gothic" w:cstheme="minorHAnsi"/>
          <w:sz w:val="24"/>
          <w:szCs w:val="24"/>
          <w:lang w:eastAsia="es-CR"/>
        </w:rPr>
        <w:t>as personas participantes se asumirán como agentes del Estado responsables de violar o proteger los derechos de los pueblos indígenas sobre la base de</w:t>
      </w:r>
      <w:r w:rsidR="00F8577F">
        <w:rPr>
          <w:rFonts w:ascii="Century Gothic" w:hAnsi="Century Gothic" w:cstheme="minorHAnsi"/>
          <w:sz w:val="24"/>
          <w:szCs w:val="24"/>
          <w:lang w:eastAsia="es-CR"/>
        </w:rPr>
        <w:t xml:space="preserve"> </w:t>
      </w:r>
      <w:r w:rsidR="00943959">
        <w:rPr>
          <w:rFonts w:ascii="Century Gothic" w:hAnsi="Century Gothic" w:cstheme="minorHAnsi"/>
          <w:sz w:val="24"/>
          <w:szCs w:val="24"/>
          <w:lang w:eastAsia="es-CR"/>
        </w:rPr>
        <w:t>l</w:t>
      </w:r>
      <w:r w:rsidR="00F8577F">
        <w:rPr>
          <w:rFonts w:ascii="Century Gothic" w:hAnsi="Century Gothic" w:cstheme="minorHAnsi"/>
          <w:sz w:val="24"/>
          <w:szCs w:val="24"/>
          <w:lang w:eastAsia="es-CR"/>
        </w:rPr>
        <w:t>os</w:t>
      </w:r>
      <w:r w:rsidR="00943959">
        <w:rPr>
          <w:rFonts w:ascii="Century Gothic" w:hAnsi="Century Gothic" w:cstheme="minorHAnsi"/>
          <w:sz w:val="24"/>
          <w:szCs w:val="24"/>
          <w:lang w:eastAsia="es-CR"/>
        </w:rPr>
        <w:t xml:space="preserve"> conocimiento</w:t>
      </w:r>
      <w:r w:rsidR="00F8577F">
        <w:rPr>
          <w:rFonts w:ascii="Century Gothic" w:hAnsi="Century Gothic" w:cstheme="minorHAnsi"/>
          <w:sz w:val="24"/>
          <w:szCs w:val="24"/>
          <w:lang w:eastAsia="es-CR"/>
        </w:rPr>
        <w:t>s</w:t>
      </w:r>
      <w:r w:rsidR="00943959">
        <w:rPr>
          <w:rFonts w:ascii="Century Gothic" w:hAnsi="Century Gothic" w:cstheme="minorHAnsi"/>
          <w:sz w:val="24"/>
          <w:szCs w:val="24"/>
          <w:lang w:eastAsia="es-CR"/>
        </w:rPr>
        <w:t xml:space="preserve"> básico</w:t>
      </w:r>
      <w:r w:rsidR="00F8577F">
        <w:rPr>
          <w:rFonts w:ascii="Century Gothic" w:hAnsi="Century Gothic" w:cstheme="minorHAnsi"/>
          <w:sz w:val="24"/>
          <w:szCs w:val="24"/>
          <w:lang w:eastAsia="es-CR"/>
        </w:rPr>
        <w:t>s</w:t>
      </w:r>
      <w:r w:rsidR="00943959">
        <w:rPr>
          <w:rFonts w:ascii="Century Gothic" w:hAnsi="Century Gothic" w:cstheme="minorHAnsi"/>
          <w:sz w:val="24"/>
          <w:szCs w:val="24"/>
          <w:lang w:eastAsia="es-CR"/>
        </w:rPr>
        <w:t xml:space="preserve"> de derechos humanos, sus principios de igualdad y no </w:t>
      </w:r>
      <w:r w:rsidR="00F8577F">
        <w:rPr>
          <w:rFonts w:ascii="Century Gothic" w:hAnsi="Century Gothic" w:cstheme="minorHAnsi"/>
          <w:sz w:val="24"/>
          <w:szCs w:val="24"/>
          <w:lang w:eastAsia="es-CR"/>
        </w:rPr>
        <w:t>discriminación,</w:t>
      </w:r>
      <w:r w:rsidR="00943959" w:rsidRPr="00F8577F">
        <w:rPr>
          <w:rFonts w:ascii="Century Gothic" w:hAnsi="Century Gothic" w:cstheme="minorHAnsi"/>
          <w:sz w:val="24"/>
          <w:szCs w:val="24"/>
          <w:lang w:eastAsia="es-CR"/>
        </w:rPr>
        <w:t xml:space="preserve"> las obligaciones del Estado costarricense </w:t>
      </w:r>
      <w:r w:rsidR="00F8577F">
        <w:rPr>
          <w:rFonts w:ascii="Century Gothic" w:hAnsi="Century Gothic" w:cstheme="minorHAnsi"/>
          <w:sz w:val="24"/>
          <w:szCs w:val="24"/>
          <w:lang w:eastAsia="es-CR"/>
        </w:rPr>
        <w:t>y la normativa específica que los protege</w:t>
      </w:r>
      <w:r w:rsidR="00943959" w:rsidRPr="00F8577F">
        <w:rPr>
          <w:rFonts w:ascii="Century Gothic" w:hAnsi="Century Gothic" w:cstheme="minorHAnsi"/>
          <w:sz w:val="24"/>
          <w:szCs w:val="24"/>
          <w:lang w:eastAsia="es-CR"/>
        </w:rPr>
        <w:t>.</w:t>
      </w:r>
    </w:p>
    <w:p w:rsidR="00943959" w:rsidRDefault="00943959" w:rsidP="00943959">
      <w:pPr>
        <w:pStyle w:val="Prrafodelista"/>
        <w:tabs>
          <w:tab w:val="left" w:pos="248"/>
          <w:tab w:val="left" w:pos="709"/>
        </w:tabs>
        <w:spacing w:after="0" w:line="240" w:lineRule="auto"/>
        <w:jc w:val="both"/>
        <w:rPr>
          <w:rFonts w:ascii="Century Gothic" w:hAnsi="Century Gothic" w:cstheme="minorHAnsi"/>
          <w:b/>
          <w:sz w:val="24"/>
          <w:szCs w:val="24"/>
          <w:lang w:eastAsia="es-CR"/>
        </w:rPr>
      </w:pPr>
    </w:p>
    <w:p w:rsidR="005B7CD2" w:rsidRDefault="005B7CD2" w:rsidP="007D06B7">
      <w:pPr>
        <w:pStyle w:val="Prrafodelista"/>
        <w:tabs>
          <w:tab w:val="left" w:pos="0"/>
          <w:tab w:val="left" w:pos="284"/>
        </w:tabs>
        <w:spacing w:after="0" w:line="240" w:lineRule="auto"/>
        <w:ind w:left="0"/>
        <w:jc w:val="center"/>
        <w:rPr>
          <w:rFonts w:ascii="Century Gothic" w:hAnsi="Century Gothic" w:cstheme="minorHAnsi"/>
          <w:b/>
          <w:szCs w:val="24"/>
          <w:lang w:eastAsia="es-CR"/>
        </w:rPr>
      </w:pPr>
      <w:r>
        <w:rPr>
          <w:rFonts w:ascii="Century Gothic" w:hAnsi="Century Gothic" w:cstheme="minorHAnsi"/>
          <w:b/>
          <w:sz w:val="24"/>
          <w:szCs w:val="24"/>
          <w:lang w:eastAsia="es-CR"/>
        </w:rPr>
        <w:t xml:space="preserve">Tema </w:t>
      </w:r>
      <w:r w:rsidR="003719E8">
        <w:rPr>
          <w:rFonts w:ascii="Century Gothic" w:hAnsi="Century Gothic" w:cstheme="minorHAnsi"/>
          <w:b/>
          <w:sz w:val="24"/>
          <w:szCs w:val="24"/>
          <w:lang w:eastAsia="es-CR"/>
        </w:rPr>
        <w:t>1</w:t>
      </w:r>
      <w:r w:rsidRPr="00CE35D2">
        <w:rPr>
          <w:rFonts w:ascii="Century Gothic" w:hAnsi="Century Gothic" w:cstheme="minorHAnsi"/>
          <w:b/>
          <w:sz w:val="24"/>
          <w:szCs w:val="24"/>
          <w:lang w:eastAsia="es-CR"/>
        </w:rPr>
        <w:t>. Nociones pertinentes de derechos humanos y obligaciones internacionales del Estado</w:t>
      </w:r>
    </w:p>
    <w:p w:rsidR="007D06B7" w:rsidRDefault="007D06B7" w:rsidP="007D06B7">
      <w:pPr>
        <w:tabs>
          <w:tab w:val="left" w:pos="248"/>
          <w:tab w:val="left" w:pos="709"/>
        </w:tabs>
        <w:spacing w:after="0"/>
        <w:rPr>
          <w:rFonts w:ascii="Century Gothic" w:hAnsi="Century Gothic" w:cstheme="minorHAnsi"/>
          <w:b/>
          <w:lang w:eastAsia="es-CR"/>
        </w:rPr>
      </w:pPr>
    </w:p>
    <w:p w:rsidR="007D06B7" w:rsidRPr="00273ED6" w:rsidRDefault="007D06B7" w:rsidP="00414078">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7D06B7" w:rsidRPr="00207A88" w:rsidRDefault="007D06B7" w:rsidP="007D06B7">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7D06B7" w:rsidTr="00DF1130">
        <w:trPr>
          <w:tblHeader/>
        </w:trPr>
        <w:tc>
          <w:tcPr>
            <w:tcW w:w="5625" w:type="dxa"/>
          </w:tcPr>
          <w:p w:rsidR="007D06B7" w:rsidRDefault="007D06B7" w:rsidP="007D06B7">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7D06B7" w:rsidRDefault="007D06B7"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7D06B7" w:rsidTr="00F4482F">
        <w:tc>
          <w:tcPr>
            <w:tcW w:w="5625" w:type="dxa"/>
          </w:tcPr>
          <w:p w:rsidR="007D06B7" w:rsidRDefault="007D06B7" w:rsidP="00414078">
            <w:pPr>
              <w:pStyle w:val="Prrafodelista"/>
              <w:numPr>
                <w:ilvl w:val="0"/>
                <w:numId w:val="7"/>
              </w:numPr>
              <w:spacing w:line="240" w:lineRule="auto"/>
              <w:ind w:left="284" w:hanging="284"/>
              <w:jc w:val="both"/>
              <w:rPr>
                <w:rFonts w:ascii="Century Gothic" w:hAnsi="Century Gothic" w:cstheme="minorHAnsi"/>
                <w:sz w:val="24"/>
                <w:szCs w:val="24"/>
                <w:lang w:eastAsia="es-CR"/>
              </w:rPr>
            </w:pPr>
            <w:r w:rsidRPr="00CE35D2">
              <w:rPr>
                <w:rFonts w:ascii="Century Gothic" w:hAnsi="Century Gothic" w:cstheme="minorHAnsi"/>
                <w:b/>
                <w:sz w:val="24"/>
                <w:szCs w:val="24"/>
                <w:lang w:eastAsia="es-CR"/>
              </w:rPr>
              <w:t>Panel de expertos/as</w:t>
            </w:r>
            <w:r w:rsidRPr="00CE35D2">
              <w:rPr>
                <w:rFonts w:ascii="Century Gothic" w:hAnsi="Century Gothic" w:cstheme="minorHAnsi"/>
                <w:sz w:val="24"/>
                <w:szCs w:val="24"/>
                <w:lang w:eastAsia="es-CR"/>
              </w:rPr>
              <w:t xml:space="preserve"> sobre </w:t>
            </w:r>
            <w:r>
              <w:rPr>
                <w:rFonts w:ascii="Century Gothic" w:hAnsi="Century Gothic" w:cstheme="minorHAnsi"/>
                <w:sz w:val="24"/>
                <w:szCs w:val="24"/>
                <w:lang w:eastAsia="es-CR"/>
              </w:rPr>
              <w:t>derechos humanos</w:t>
            </w:r>
            <w:r w:rsidRPr="00CE35D2">
              <w:rPr>
                <w:rFonts w:ascii="Century Gothic" w:hAnsi="Century Gothic" w:cstheme="minorHAnsi"/>
                <w:sz w:val="24"/>
                <w:szCs w:val="24"/>
                <w:lang w:eastAsia="es-CR"/>
              </w:rPr>
              <w:t>.</w:t>
            </w:r>
          </w:p>
          <w:p w:rsidR="007D06B7" w:rsidRDefault="007D06B7" w:rsidP="007D06B7">
            <w:pPr>
              <w:pStyle w:val="Prrafodelista"/>
              <w:spacing w:line="240" w:lineRule="auto"/>
              <w:ind w:left="284"/>
              <w:jc w:val="both"/>
              <w:rPr>
                <w:rFonts w:ascii="Century Gothic" w:hAnsi="Century Gothic" w:cstheme="minorHAnsi"/>
                <w:b/>
                <w:sz w:val="24"/>
                <w:szCs w:val="24"/>
                <w:lang w:eastAsia="es-CR"/>
              </w:rPr>
            </w:pPr>
            <w:r>
              <w:rPr>
                <w:rFonts w:ascii="Century Gothic" w:hAnsi="Century Gothic" w:cstheme="minorHAnsi"/>
                <w:b/>
                <w:sz w:val="24"/>
                <w:szCs w:val="24"/>
                <w:lang w:eastAsia="es-CR"/>
              </w:rPr>
              <w:t>Subtemas:</w:t>
            </w:r>
          </w:p>
          <w:p w:rsidR="007D06B7" w:rsidRDefault="007D06B7" w:rsidP="00414078">
            <w:pPr>
              <w:pStyle w:val="Prrafodelista"/>
              <w:numPr>
                <w:ilvl w:val="0"/>
                <w:numId w:val="15"/>
              </w:numPr>
              <w:spacing w:line="240" w:lineRule="auto"/>
              <w:ind w:left="585" w:hanging="284"/>
              <w:jc w:val="both"/>
              <w:rPr>
                <w:rFonts w:ascii="Century Gothic" w:hAnsi="Century Gothic" w:cstheme="minorHAnsi"/>
                <w:sz w:val="24"/>
                <w:szCs w:val="24"/>
                <w:lang w:eastAsia="es-CR"/>
              </w:rPr>
            </w:pPr>
            <w:r>
              <w:rPr>
                <w:rFonts w:ascii="Century Gothic" w:hAnsi="Century Gothic" w:cstheme="minorHAnsi"/>
                <w:sz w:val="24"/>
                <w:szCs w:val="24"/>
                <w:lang w:eastAsia="es-CR"/>
              </w:rPr>
              <w:t>L</w:t>
            </w:r>
            <w:r w:rsidRPr="00CE35D2">
              <w:rPr>
                <w:rFonts w:ascii="Century Gothic" w:hAnsi="Century Gothic" w:cstheme="minorHAnsi"/>
                <w:sz w:val="24"/>
                <w:szCs w:val="24"/>
                <w:lang w:eastAsia="es-CR"/>
              </w:rPr>
              <w:t xml:space="preserve">as obligaciones </w:t>
            </w:r>
            <w:r>
              <w:rPr>
                <w:rFonts w:ascii="Century Gothic" w:hAnsi="Century Gothic" w:cstheme="minorHAnsi"/>
                <w:sz w:val="24"/>
                <w:szCs w:val="24"/>
                <w:lang w:eastAsia="es-CR"/>
              </w:rPr>
              <w:t xml:space="preserve">internacionales </w:t>
            </w:r>
            <w:r w:rsidRPr="00CE35D2">
              <w:rPr>
                <w:rFonts w:ascii="Century Gothic" w:hAnsi="Century Gothic" w:cstheme="minorHAnsi"/>
                <w:sz w:val="24"/>
                <w:szCs w:val="24"/>
                <w:lang w:eastAsia="es-CR"/>
              </w:rPr>
              <w:t>del Estado en DDHH y justicia</w:t>
            </w:r>
            <w:r>
              <w:rPr>
                <w:rFonts w:ascii="Century Gothic" w:hAnsi="Century Gothic" w:cstheme="minorHAnsi"/>
                <w:sz w:val="24"/>
                <w:szCs w:val="24"/>
                <w:lang w:eastAsia="es-CR"/>
              </w:rPr>
              <w:t xml:space="preserve">, </w:t>
            </w:r>
          </w:p>
          <w:p w:rsidR="007D06B7" w:rsidRDefault="007D06B7" w:rsidP="00414078">
            <w:pPr>
              <w:pStyle w:val="Prrafodelista"/>
              <w:numPr>
                <w:ilvl w:val="0"/>
                <w:numId w:val="15"/>
              </w:numPr>
              <w:spacing w:line="240" w:lineRule="auto"/>
              <w:ind w:left="585" w:hanging="284"/>
              <w:jc w:val="both"/>
              <w:rPr>
                <w:rFonts w:ascii="Century Gothic" w:hAnsi="Century Gothic" w:cstheme="minorHAnsi"/>
                <w:sz w:val="24"/>
                <w:szCs w:val="24"/>
                <w:lang w:eastAsia="es-CR"/>
              </w:rPr>
            </w:pPr>
            <w:r>
              <w:rPr>
                <w:rFonts w:ascii="Century Gothic" w:hAnsi="Century Gothic" w:cstheme="minorHAnsi"/>
                <w:sz w:val="24"/>
                <w:szCs w:val="24"/>
                <w:lang w:eastAsia="es-CR"/>
              </w:rPr>
              <w:t>la jurisprudencia de la Corte Interamericana de Derechos Humanos en casos indígenas y su carácter vinculante, y,</w:t>
            </w:r>
          </w:p>
          <w:p w:rsidR="007D06B7" w:rsidRPr="007D06B7" w:rsidRDefault="007D06B7" w:rsidP="00414078">
            <w:pPr>
              <w:pStyle w:val="Prrafodelista"/>
              <w:numPr>
                <w:ilvl w:val="0"/>
                <w:numId w:val="15"/>
              </w:numPr>
              <w:spacing w:line="240" w:lineRule="auto"/>
              <w:ind w:left="585" w:hanging="284"/>
              <w:jc w:val="both"/>
              <w:rPr>
                <w:rFonts w:ascii="Century Gothic" w:hAnsi="Century Gothic" w:cstheme="minorHAnsi"/>
                <w:sz w:val="24"/>
                <w:szCs w:val="24"/>
                <w:lang w:eastAsia="es-CR"/>
              </w:rPr>
            </w:pPr>
            <w:r w:rsidRPr="00CE35D2">
              <w:rPr>
                <w:rFonts w:ascii="Century Gothic" w:hAnsi="Century Gothic" w:cstheme="minorHAnsi"/>
                <w:sz w:val="24"/>
                <w:szCs w:val="24"/>
                <w:lang w:eastAsia="es-CR"/>
              </w:rPr>
              <w:t xml:space="preserve">el papel de los/las operadores/as de justicia en su doble condición de </w:t>
            </w:r>
            <w:r w:rsidRPr="00CE35D2">
              <w:rPr>
                <w:rFonts w:ascii="Century Gothic" w:hAnsi="Century Gothic" w:cstheme="minorHAnsi"/>
                <w:sz w:val="24"/>
                <w:szCs w:val="24"/>
                <w:lang w:eastAsia="es-CR"/>
              </w:rPr>
              <w:lastRenderedPageBreak/>
              <w:t>ciudadanos/as sujetos de derechos y agentes del Estado, portadores de obligaciones</w:t>
            </w:r>
            <w:r>
              <w:rPr>
                <w:rFonts w:ascii="Century Gothic" w:hAnsi="Century Gothic" w:cstheme="minorHAnsi"/>
                <w:sz w:val="24"/>
                <w:szCs w:val="24"/>
                <w:lang w:eastAsia="es-CR"/>
              </w:rPr>
              <w:t>.</w:t>
            </w:r>
            <w:r w:rsidRPr="00CE35D2">
              <w:rPr>
                <w:rFonts w:ascii="Century Gothic" w:hAnsi="Century Gothic" w:cstheme="minorHAnsi"/>
                <w:sz w:val="24"/>
                <w:szCs w:val="24"/>
                <w:lang w:eastAsia="es-CR"/>
              </w:rPr>
              <w:t xml:space="preserve"> </w:t>
            </w:r>
          </w:p>
        </w:tc>
        <w:tc>
          <w:tcPr>
            <w:tcW w:w="2709" w:type="dxa"/>
          </w:tcPr>
          <w:p w:rsidR="007D06B7" w:rsidRPr="00D3076F" w:rsidRDefault="00FE623C"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lastRenderedPageBreak/>
              <w:t>11</w:t>
            </w:r>
            <w:r w:rsidR="00270E32">
              <w:rPr>
                <w:rFonts w:ascii="Century Gothic" w:hAnsi="Century Gothic" w:cstheme="minorHAnsi"/>
                <w:sz w:val="24"/>
                <w:szCs w:val="24"/>
                <w:lang w:eastAsia="es-CR"/>
              </w:rPr>
              <w:t>0 minutos</w:t>
            </w:r>
          </w:p>
        </w:tc>
      </w:tr>
      <w:tr w:rsidR="007D06B7" w:rsidTr="00F4482F">
        <w:tc>
          <w:tcPr>
            <w:tcW w:w="5625" w:type="dxa"/>
          </w:tcPr>
          <w:p w:rsidR="007D06B7" w:rsidRPr="007D06B7" w:rsidRDefault="007D06B7" w:rsidP="00414078">
            <w:pPr>
              <w:pStyle w:val="Prrafodelista"/>
              <w:numPr>
                <w:ilvl w:val="0"/>
                <w:numId w:val="7"/>
              </w:numPr>
              <w:spacing w:line="240" w:lineRule="auto"/>
              <w:ind w:left="284" w:hanging="284"/>
              <w:jc w:val="both"/>
              <w:rPr>
                <w:rFonts w:ascii="Century Gothic" w:hAnsi="Century Gothic" w:cstheme="minorHAnsi"/>
                <w:sz w:val="24"/>
                <w:szCs w:val="24"/>
                <w:lang w:eastAsia="es-CR"/>
              </w:rPr>
            </w:pPr>
            <w:r w:rsidRPr="00883C9E">
              <w:rPr>
                <w:rFonts w:ascii="Century Gothic" w:hAnsi="Century Gothic" w:cstheme="minorHAnsi"/>
                <w:b/>
                <w:sz w:val="24"/>
                <w:szCs w:val="24"/>
                <w:lang w:eastAsia="es-CR"/>
              </w:rPr>
              <w:lastRenderedPageBreak/>
              <w:t xml:space="preserve">Diálogo </w:t>
            </w:r>
            <w:r>
              <w:rPr>
                <w:rFonts w:ascii="Century Gothic" w:hAnsi="Century Gothic" w:cstheme="minorHAnsi"/>
                <w:sz w:val="24"/>
                <w:szCs w:val="24"/>
                <w:lang w:eastAsia="es-CR"/>
              </w:rPr>
              <w:t>con</w:t>
            </w:r>
            <w:r w:rsidRPr="00883C9E">
              <w:rPr>
                <w:rFonts w:ascii="Century Gothic" w:hAnsi="Century Gothic" w:cstheme="minorHAnsi"/>
                <w:sz w:val="24"/>
                <w:szCs w:val="24"/>
                <w:lang w:eastAsia="es-CR"/>
              </w:rPr>
              <w:t xml:space="preserve"> las personas participantes</w:t>
            </w:r>
            <w:r>
              <w:rPr>
                <w:rFonts w:ascii="Century Gothic" w:hAnsi="Century Gothic" w:cstheme="minorHAnsi"/>
                <w:sz w:val="24"/>
                <w:szCs w:val="24"/>
                <w:lang w:eastAsia="es-CR"/>
              </w:rPr>
              <w:t>.</w:t>
            </w:r>
          </w:p>
        </w:tc>
        <w:tc>
          <w:tcPr>
            <w:tcW w:w="2709" w:type="dxa"/>
          </w:tcPr>
          <w:p w:rsidR="007D06B7" w:rsidRPr="001727AD" w:rsidRDefault="00270E32"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30 minutos</w:t>
            </w:r>
          </w:p>
        </w:tc>
      </w:tr>
    </w:tbl>
    <w:p w:rsidR="007D06B7" w:rsidRDefault="007D06B7" w:rsidP="007D06B7">
      <w:pPr>
        <w:pStyle w:val="Prrafodelista"/>
        <w:tabs>
          <w:tab w:val="left" w:pos="248"/>
          <w:tab w:val="left" w:pos="709"/>
        </w:tabs>
        <w:spacing w:after="0" w:line="240" w:lineRule="auto"/>
        <w:rPr>
          <w:rFonts w:ascii="Century Gothic" w:hAnsi="Century Gothic" w:cstheme="minorHAnsi"/>
          <w:b/>
          <w:szCs w:val="24"/>
          <w:lang w:eastAsia="es-CR"/>
        </w:rPr>
      </w:pPr>
    </w:p>
    <w:p w:rsidR="00966AA9" w:rsidRPr="00A262B8" w:rsidRDefault="00966AA9" w:rsidP="00414078">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A262B8">
        <w:rPr>
          <w:rFonts w:ascii="Century Gothic" w:hAnsi="Century Gothic" w:cstheme="minorHAnsi"/>
          <w:b/>
          <w:sz w:val="24"/>
          <w:szCs w:val="24"/>
          <w:lang w:eastAsia="es-CR"/>
        </w:rPr>
        <w:t>Bibliografía obligatoria</w:t>
      </w:r>
    </w:p>
    <w:p w:rsidR="00966AA9" w:rsidRDefault="00966AA9" w:rsidP="008310E1">
      <w:pPr>
        <w:spacing w:after="0"/>
        <w:jc w:val="both"/>
        <w:rPr>
          <w:rFonts w:ascii="Century Gothic" w:hAnsi="Century Gothic" w:cstheme="minorHAnsi"/>
          <w:b/>
          <w:szCs w:val="24"/>
          <w:lang w:eastAsia="es-CR"/>
        </w:rPr>
      </w:pPr>
    </w:p>
    <w:p w:rsidR="00966AA9" w:rsidRDefault="00966AA9" w:rsidP="008310E1">
      <w:pPr>
        <w:spacing w:after="0"/>
        <w:ind w:firstLine="708"/>
        <w:rPr>
          <w:rFonts w:ascii="Century Gothic" w:hAnsi="Century Gothic" w:cstheme="minorHAnsi"/>
          <w:szCs w:val="24"/>
          <w:lang w:eastAsia="es-CR"/>
        </w:rPr>
      </w:pPr>
      <w:r w:rsidRPr="002C22AF">
        <w:rPr>
          <w:rFonts w:ascii="Century Gothic" w:hAnsi="Century Gothic" w:cstheme="minorHAnsi"/>
          <w:szCs w:val="24"/>
          <w:lang w:eastAsia="es-CR"/>
        </w:rPr>
        <w:t>Módulo de derechos humanos (disco compacto)</w:t>
      </w:r>
      <w:r w:rsidR="00F8577F">
        <w:rPr>
          <w:rFonts w:ascii="Century Gothic" w:hAnsi="Century Gothic" w:cstheme="minorHAnsi"/>
          <w:szCs w:val="24"/>
          <w:lang w:eastAsia="es-CR"/>
        </w:rPr>
        <w:t>.</w:t>
      </w:r>
    </w:p>
    <w:p w:rsidR="00FA7065" w:rsidRDefault="00FA7065" w:rsidP="008310E1">
      <w:pPr>
        <w:spacing w:after="0"/>
        <w:ind w:firstLine="708"/>
        <w:rPr>
          <w:rFonts w:ascii="Century Gothic" w:hAnsi="Century Gothic" w:cstheme="minorHAnsi"/>
          <w:szCs w:val="24"/>
          <w:lang w:eastAsia="es-CR"/>
        </w:rPr>
      </w:pPr>
    </w:p>
    <w:p w:rsidR="00966AA9" w:rsidRDefault="00966AA9" w:rsidP="008310E1">
      <w:pPr>
        <w:spacing w:after="0"/>
        <w:jc w:val="center"/>
        <w:rPr>
          <w:rFonts w:ascii="Century Gothic" w:hAnsi="Century Gothic" w:cstheme="minorHAnsi"/>
          <w:b/>
          <w:lang w:eastAsia="es-CR"/>
        </w:rPr>
      </w:pPr>
      <w:r w:rsidRPr="00966AA9">
        <w:rPr>
          <w:rFonts w:ascii="Century Gothic" w:hAnsi="Century Gothic" w:cstheme="minorHAnsi"/>
          <w:b/>
          <w:lang w:eastAsia="es-CR"/>
        </w:rPr>
        <w:t xml:space="preserve">Tema </w:t>
      </w:r>
      <w:r w:rsidR="00C77E66">
        <w:rPr>
          <w:rFonts w:ascii="Century Gothic" w:hAnsi="Century Gothic" w:cstheme="minorHAnsi"/>
          <w:b/>
          <w:lang w:eastAsia="es-CR"/>
        </w:rPr>
        <w:t>2</w:t>
      </w:r>
      <w:r w:rsidRPr="00966AA9">
        <w:rPr>
          <w:rFonts w:ascii="Century Gothic" w:hAnsi="Century Gothic" w:cstheme="minorHAnsi"/>
          <w:b/>
          <w:lang w:eastAsia="es-CR"/>
        </w:rPr>
        <w:t>. Derechos humanos de los pueblos indígenas</w:t>
      </w:r>
    </w:p>
    <w:p w:rsidR="00DD60FD" w:rsidRDefault="00DD60FD" w:rsidP="008310E1">
      <w:pPr>
        <w:tabs>
          <w:tab w:val="left" w:pos="248"/>
          <w:tab w:val="left" w:pos="709"/>
        </w:tabs>
        <w:spacing w:after="0"/>
        <w:rPr>
          <w:rFonts w:ascii="Century Gothic" w:hAnsi="Century Gothic" w:cstheme="minorHAnsi"/>
          <w:b/>
          <w:lang w:eastAsia="es-CR"/>
        </w:rPr>
      </w:pPr>
    </w:p>
    <w:p w:rsidR="00DD60FD" w:rsidRPr="00273ED6" w:rsidRDefault="00DD60FD" w:rsidP="00414078">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DD60FD" w:rsidRPr="00207A88" w:rsidRDefault="00DD60FD" w:rsidP="00DD60FD">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DD60FD" w:rsidTr="00F4482F">
        <w:tc>
          <w:tcPr>
            <w:tcW w:w="5625" w:type="dxa"/>
          </w:tcPr>
          <w:p w:rsidR="00DD60FD" w:rsidRDefault="00DD60FD"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DD60FD" w:rsidRDefault="00DD60FD"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DD60FD" w:rsidTr="00F4482F">
        <w:tc>
          <w:tcPr>
            <w:tcW w:w="5625" w:type="dxa"/>
          </w:tcPr>
          <w:p w:rsidR="00DD60FD" w:rsidRPr="00DD60FD" w:rsidRDefault="00DD60FD" w:rsidP="00414078">
            <w:pPr>
              <w:pStyle w:val="Prrafodelista"/>
              <w:numPr>
                <w:ilvl w:val="0"/>
                <w:numId w:val="8"/>
              </w:numPr>
              <w:tabs>
                <w:tab w:val="left" w:pos="301"/>
              </w:tabs>
              <w:spacing w:line="240" w:lineRule="auto"/>
              <w:ind w:left="0" w:firstLine="0"/>
              <w:jc w:val="both"/>
              <w:rPr>
                <w:rFonts w:ascii="Century Gothic" w:hAnsi="Century Gothic"/>
                <w:sz w:val="24"/>
                <w:szCs w:val="24"/>
              </w:rPr>
            </w:pPr>
            <w:r w:rsidRPr="00C77E66">
              <w:rPr>
                <w:rFonts w:ascii="Century Gothic" w:hAnsi="Century Gothic"/>
                <w:b/>
                <w:sz w:val="24"/>
                <w:szCs w:val="24"/>
              </w:rPr>
              <w:t>Conferencia</w:t>
            </w:r>
            <w:r w:rsidRPr="00C77E66">
              <w:rPr>
                <w:rFonts w:ascii="Century Gothic" w:hAnsi="Century Gothic"/>
                <w:sz w:val="24"/>
                <w:szCs w:val="24"/>
              </w:rPr>
              <w:t xml:space="preserve"> de una persona experta sobre los derechos de los pueblos indíg</w:t>
            </w:r>
            <w:r w:rsidR="008042DB">
              <w:rPr>
                <w:rFonts w:ascii="Century Gothic" w:hAnsi="Century Gothic"/>
                <w:sz w:val="24"/>
                <w:szCs w:val="24"/>
              </w:rPr>
              <w:t>enas.</w:t>
            </w:r>
          </w:p>
        </w:tc>
        <w:tc>
          <w:tcPr>
            <w:tcW w:w="2709" w:type="dxa"/>
          </w:tcPr>
          <w:p w:rsidR="00DD60FD" w:rsidRPr="00D3076F" w:rsidRDefault="00FE623C"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5</w:t>
            </w:r>
            <w:r w:rsidR="00270E32">
              <w:rPr>
                <w:rFonts w:ascii="Century Gothic" w:hAnsi="Century Gothic" w:cstheme="minorHAnsi"/>
                <w:sz w:val="24"/>
                <w:szCs w:val="24"/>
                <w:lang w:eastAsia="es-CR"/>
              </w:rPr>
              <w:t>0 minutos</w:t>
            </w:r>
          </w:p>
        </w:tc>
      </w:tr>
      <w:tr w:rsidR="00DD60FD" w:rsidTr="00F4482F">
        <w:tc>
          <w:tcPr>
            <w:tcW w:w="5625" w:type="dxa"/>
          </w:tcPr>
          <w:p w:rsidR="00DD60FD" w:rsidRPr="00DD60FD" w:rsidRDefault="00DD60FD" w:rsidP="00414078">
            <w:pPr>
              <w:pStyle w:val="Prrafodelista"/>
              <w:numPr>
                <w:ilvl w:val="0"/>
                <w:numId w:val="8"/>
              </w:numPr>
              <w:tabs>
                <w:tab w:val="left" w:pos="301"/>
              </w:tabs>
              <w:spacing w:line="240" w:lineRule="auto"/>
              <w:ind w:left="0" w:firstLine="0"/>
              <w:jc w:val="both"/>
              <w:rPr>
                <w:rFonts w:ascii="Century Gothic" w:hAnsi="Century Gothic"/>
                <w:sz w:val="24"/>
                <w:szCs w:val="24"/>
              </w:rPr>
            </w:pPr>
            <w:r w:rsidRPr="00C77E66">
              <w:rPr>
                <w:rFonts w:ascii="Century Gothic" w:hAnsi="Century Gothic" w:cstheme="minorHAnsi"/>
                <w:b/>
                <w:sz w:val="24"/>
                <w:szCs w:val="24"/>
                <w:lang w:eastAsia="es-CR"/>
              </w:rPr>
              <w:t xml:space="preserve">Diálogo </w:t>
            </w:r>
            <w:r w:rsidRPr="00C77E66">
              <w:rPr>
                <w:rFonts w:ascii="Century Gothic" w:hAnsi="Century Gothic" w:cstheme="minorHAnsi"/>
                <w:sz w:val="24"/>
                <w:szCs w:val="24"/>
                <w:lang w:eastAsia="es-CR"/>
              </w:rPr>
              <w:t>con las personas participantes.</w:t>
            </w:r>
          </w:p>
        </w:tc>
        <w:tc>
          <w:tcPr>
            <w:tcW w:w="2709" w:type="dxa"/>
          </w:tcPr>
          <w:p w:rsidR="00DD60FD" w:rsidRPr="001727AD" w:rsidRDefault="00FE623C"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w:t>
            </w:r>
            <w:r w:rsidR="00270E32">
              <w:rPr>
                <w:rFonts w:ascii="Century Gothic" w:hAnsi="Century Gothic" w:cstheme="minorHAnsi"/>
                <w:sz w:val="24"/>
                <w:szCs w:val="24"/>
                <w:lang w:eastAsia="es-CR"/>
              </w:rPr>
              <w:t>0 minutos</w:t>
            </w:r>
          </w:p>
        </w:tc>
      </w:tr>
    </w:tbl>
    <w:p w:rsidR="00DD60FD" w:rsidRDefault="00DD60FD" w:rsidP="00DD60FD">
      <w:pPr>
        <w:pStyle w:val="Prrafodelista"/>
        <w:tabs>
          <w:tab w:val="left" w:pos="0"/>
          <w:tab w:val="left" w:pos="426"/>
        </w:tabs>
        <w:spacing w:after="0" w:line="240" w:lineRule="auto"/>
        <w:ind w:left="0"/>
        <w:jc w:val="both"/>
        <w:rPr>
          <w:rFonts w:ascii="Century Gothic" w:hAnsi="Century Gothic"/>
          <w:sz w:val="24"/>
          <w:szCs w:val="24"/>
        </w:rPr>
      </w:pPr>
    </w:p>
    <w:p w:rsidR="00C77E66" w:rsidRPr="00DD60FD" w:rsidRDefault="00C77E66" w:rsidP="00414078">
      <w:pPr>
        <w:pStyle w:val="Prrafodelista"/>
        <w:numPr>
          <w:ilvl w:val="0"/>
          <w:numId w:val="17"/>
        </w:numPr>
        <w:tabs>
          <w:tab w:val="left" w:pos="248"/>
          <w:tab w:val="left" w:pos="709"/>
        </w:tabs>
        <w:spacing w:after="0"/>
        <w:rPr>
          <w:rFonts w:ascii="Century Gothic" w:hAnsi="Century Gothic" w:cstheme="minorHAnsi"/>
          <w:b/>
          <w:sz w:val="24"/>
          <w:szCs w:val="24"/>
          <w:lang w:eastAsia="es-CR"/>
        </w:rPr>
      </w:pPr>
      <w:r w:rsidRPr="00DD60FD">
        <w:rPr>
          <w:rFonts w:ascii="Century Gothic" w:hAnsi="Century Gothic"/>
          <w:b/>
          <w:sz w:val="24"/>
          <w:szCs w:val="24"/>
        </w:rPr>
        <w:t xml:space="preserve">Bibliografía </w:t>
      </w:r>
      <w:r w:rsidRPr="00DD60FD">
        <w:rPr>
          <w:rFonts w:ascii="Century Gothic" w:hAnsi="Century Gothic" w:cstheme="minorHAnsi"/>
          <w:b/>
          <w:sz w:val="24"/>
          <w:szCs w:val="24"/>
          <w:lang w:eastAsia="es-CR"/>
        </w:rPr>
        <w:t>obligatoria</w:t>
      </w:r>
    </w:p>
    <w:p w:rsidR="00C77E66" w:rsidRPr="0064284B" w:rsidRDefault="00C77E66" w:rsidP="00DD60FD">
      <w:pPr>
        <w:spacing w:after="0"/>
        <w:rPr>
          <w:rFonts w:ascii="Century Gothic" w:hAnsi="Century Gothic" w:cstheme="minorHAnsi"/>
          <w:lang w:eastAsia="es-CR"/>
        </w:rPr>
      </w:pPr>
    </w:p>
    <w:p w:rsidR="00C77E66" w:rsidRPr="0037722E" w:rsidRDefault="00C77E66" w:rsidP="00DD60FD">
      <w:pPr>
        <w:spacing w:after="0"/>
        <w:ind w:left="708"/>
        <w:rPr>
          <w:rFonts w:ascii="Century Gothic" w:hAnsi="Century Gothic" w:cstheme="minorHAnsi"/>
          <w:lang w:eastAsia="es-CR"/>
        </w:rPr>
      </w:pPr>
      <w:r w:rsidRPr="0037722E">
        <w:rPr>
          <w:rFonts w:ascii="Century Gothic" w:hAnsi="Century Gothic" w:cstheme="minorHAnsi"/>
          <w:lang w:eastAsia="es-CR"/>
        </w:rPr>
        <w:t>Convenio 169 de la OIT sobre Pueblos Indígenas y Tribales</w:t>
      </w:r>
    </w:p>
    <w:p w:rsidR="00C77E66" w:rsidRPr="0037722E" w:rsidRDefault="00C77E66" w:rsidP="00DD60FD">
      <w:pPr>
        <w:spacing w:after="0"/>
        <w:ind w:left="708"/>
        <w:rPr>
          <w:rFonts w:ascii="Century Gothic" w:hAnsi="Century Gothic" w:cstheme="minorHAnsi"/>
          <w:lang w:eastAsia="es-CR"/>
        </w:rPr>
      </w:pPr>
      <w:r w:rsidRPr="0037722E">
        <w:rPr>
          <w:rFonts w:ascii="Century Gothic" w:hAnsi="Century Gothic" w:cstheme="minorHAnsi"/>
          <w:lang w:eastAsia="es-CR"/>
        </w:rPr>
        <w:t>Declaración de la ONU sobre los Derechos de los Pueblos Indígenas.</w:t>
      </w:r>
    </w:p>
    <w:p w:rsidR="00C77E66" w:rsidRPr="00C77E66" w:rsidRDefault="00C77E66" w:rsidP="00DD60FD">
      <w:pPr>
        <w:spacing w:after="0"/>
        <w:rPr>
          <w:rFonts w:ascii="Century Gothic" w:hAnsi="Century Gothic" w:cstheme="minorHAnsi"/>
          <w:lang w:val="es-CR" w:eastAsia="es-CR"/>
        </w:rPr>
      </w:pPr>
    </w:p>
    <w:p w:rsidR="00C77E66" w:rsidRDefault="00C77E66" w:rsidP="00FC2057">
      <w:pPr>
        <w:spacing w:after="0"/>
        <w:jc w:val="center"/>
        <w:rPr>
          <w:rFonts w:ascii="Century Gothic" w:hAnsi="Century Gothic" w:cstheme="minorHAnsi"/>
          <w:szCs w:val="24"/>
          <w:lang w:eastAsia="es-CR"/>
        </w:rPr>
      </w:pPr>
      <w:r>
        <w:rPr>
          <w:rFonts w:ascii="Century Gothic" w:hAnsi="Century Gothic" w:cstheme="minorHAnsi"/>
          <w:b/>
          <w:szCs w:val="24"/>
          <w:lang w:eastAsia="es-CR"/>
        </w:rPr>
        <w:t xml:space="preserve">Tema 3. </w:t>
      </w:r>
      <w:r w:rsidRPr="00C77E66">
        <w:rPr>
          <w:rFonts w:ascii="Century Gothic" w:hAnsi="Century Gothic" w:cstheme="minorHAnsi"/>
          <w:b/>
          <w:szCs w:val="24"/>
          <w:lang w:eastAsia="es-CR"/>
        </w:rPr>
        <w:t>Los derechos humanos de las personas migrantes y sus familias</w:t>
      </w:r>
    </w:p>
    <w:p w:rsidR="00DD60FD" w:rsidRDefault="00DD60FD" w:rsidP="00FC2057">
      <w:pPr>
        <w:tabs>
          <w:tab w:val="left" w:pos="248"/>
          <w:tab w:val="left" w:pos="709"/>
        </w:tabs>
        <w:spacing w:after="0"/>
        <w:rPr>
          <w:rFonts w:ascii="Century Gothic" w:hAnsi="Century Gothic" w:cstheme="minorHAnsi"/>
          <w:b/>
          <w:lang w:eastAsia="es-CR"/>
        </w:rPr>
      </w:pPr>
    </w:p>
    <w:p w:rsidR="00DD60FD" w:rsidRPr="00273ED6" w:rsidRDefault="00DD60FD" w:rsidP="00414078">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DD60FD" w:rsidRPr="00207A88" w:rsidRDefault="00DD60FD" w:rsidP="00FC2057">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DD60FD" w:rsidTr="00F4482F">
        <w:tc>
          <w:tcPr>
            <w:tcW w:w="5625" w:type="dxa"/>
          </w:tcPr>
          <w:p w:rsidR="00DD60FD" w:rsidRDefault="00DD60FD"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DD60FD" w:rsidRDefault="00DD60FD"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DD60FD" w:rsidTr="00F4482F">
        <w:tc>
          <w:tcPr>
            <w:tcW w:w="5625" w:type="dxa"/>
          </w:tcPr>
          <w:p w:rsidR="00DD60FD" w:rsidRPr="001E668E" w:rsidRDefault="00DD60FD" w:rsidP="00FE623C">
            <w:pPr>
              <w:tabs>
                <w:tab w:val="left" w:pos="0"/>
                <w:tab w:val="left" w:pos="284"/>
              </w:tabs>
              <w:jc w:val="both"/>
              <w:rPr>
                <w:rFonts w:ascii="Century Gothic" w:hAnsi="Century Gothic"/>
                <w:szCs w:val="24"/>
              </w:rPr>
            </w:pPr>
            <w:r w:rsidRPr="00A262B8">
              <w:rPr>
                <w:rFonts w:ascii="Century Gothic" w:hAnsi="Century Gothic"/>
                <w:b/>
                <w:szCs w:val="24"/>
              </w:rPr>
              <w:t>1.</w:t>
            </w:r>
            <w:r w:rsidRPr="00A262B8">
              <w:rPr>
                <w:rFonts w:ascii="Century Gothic" w:hAnsi="Century Gothic"/>
                <w:b/>
                <w:szCs w:val="24"/>
              </w:rPr>
              <w:tab/>
              <w:t xml:space="preserve"> Conferencia</w:t>
            </w:r>
            <w:r w:rsidRPr="00DD60FD">
              <w:rPr>
                <w:rFonts w:ascii="Century Gothic" w:hAnsi="Century Gothic"/>
                <w:szCs w:val="24"/>
              </w:rPr>
              <w:t xml:space="preserve"> de una persona experta sobre los derechos de los trabajadores/as migrantes, en especial los pertenecientes al pueblo indígena </w:t>
            </w:r>
            <w:proofErr w:type="spellStart"/>
            <w:r w:rsidRPr="00DD60FD">
              <w:rPr>
                <w:rFonts w:ascii="Century Gothic" w:hAnsi="Century Gothic"/>
                <w:szCs w:val="24"/>
              </w:rPr>
              <w:t>ngöbe</w:t>
            </w:r>
            <w:proofErr w:type="spellEnd"/>
            <w:r w:rsidRPr="00DD60FD">
              <w:rPr>
                <w:rFonts w:ascii="Century Gothic" w:hAnsi="Century Gothic"/>
                <w:szCs w:val="24"/>
              </w:rPr>
              <w:t xml:space="preserve"> </w:t>
            </w:r>
            <w:proofErr w:type="spellStart"/>
            <w:r w:rsidRPr="00DD60FD">
              <w:rPr>
                <w:rFonts w:ascii="Century Gothic" w:hAnsi="Century Gothic"/>
                <w:szCs w:val="24"/>
              </w:rPr>
              <w:t>buglé</w:t>
            </w:r>
            <w:proofErr w:type="spellEnd"/>
            <w:r w:rsidR="00FE623C">
              <w:rPr>
                <w:rFonts w:ascii="Century Gothic" w:hAnsi="Century Gothic"/>
                <w:szCs w:val="24"/>
              </w:rPr>
              <w:t>.</w:t>
            </w:r>
          </w:p>
        </w:tc>
        <w:tc>
          <w:tcPr>
            <w:tcW w:w="2709" w:type="dxa"/>
          </w:tcPr>
          <w:p w:rsidR="00DD60FD" w:rsidRPr="00D3076F" w:rsidRDefault="00FE623C"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5</w:t>
            </w:r>
            <w:r w:rsidR="00270E32">
              <w:rPr>
                <w:rFonts w:ascii="Century Gothic" w:hAnsi="Century Gothic" w:cstheme="minorHAnsi"/>
                <w:sz w:val="24"/>
                <w:szCs w:val="24"/>
                <w:lang w:eastAsia="es-CR"/>
              </w:rPr>
              <w:t>0 minutos</w:t>
            </w:r>
          </w:p>
        </w:tc>
      </w:tr>
      <w:tr w:rsidR="00DD60FD" w:rsidTr="00F4482F">
        <w:tc>
          <w:tcPr>
            <w:tcW w:w="5625" w:type="dxa"/>
          </w:tcPr>
          <w:p w:rsidR="00DD60FD" w:rsidRPr="005B58F5" w:rsidRDefault="00DD60FD" w:rsidP="00F4482F">
            <w:pPr>
              <w:tabs>
                <w:tab w:val="left" w:pos="0"/>
                <w:tab w:val="left" w:pos="284"/>
              </w:tabs>
              <w:jc w:val="both"/>
              <w:rPr>
                <w:rFonts w:ascii="Century Gothic" w:hAnsi="Century Gothic"/>
                <w:szCs w:val="24"/>
              </w:rPr>
            </w:pPr>
            <w:r w:rsidRPr="00A262B8">
              <w:rPr>
                <w:rFonts w:ascii="Century Gothic" w:hAnsi="Century Gothic"/>
                <w:b/>
                <w:szCs w:val="24"/>
              </w:rPr>
              <w:t>2.</w:t>
            </w:r>
            <w:r w:rsidRPr="00A262B8">
              <w:rPr>
                <w:rFonts w:ascii="Century Gothic" w:hAnsi="Century Gothic"/>
                <w:b/>
                <w:szCs w:val="24"/>
              </w:rPr>
              <w:tab/>
              <w:t>Diálogo</w:t>
            </w:r>
            <w:r w:rsidRPr="00DD60FD">
              <w:rPr>
                <w:rFonts w:ascii="Century Gothic" w:hAnsi="Century Gothic"/>
                <w:szCs w:val="24"/>
              </w:rPr>
              <w:t xml:space="preserve"> con las personas participantes.</w:t>
            </w:r>
          </w:p>
        </w:tc>
        <w:tc>
          <w:tcPr>
            <w:tcW w:w="2709" w:type="dxa"/>
          </w:tcPr>
          <w:p w:rsidR="00DD60FD" w:rsidRPr="001727AD" w:rsidRDefault="00FE623C"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w:t>
            </w:r>
            <w:r w:rsidR="00270E32">
              <w:rPr>
                <w:rFonts w:ascii="Century Gothic" w:hAnsi="Century Gothic" w:cstheme="minorHAnsi"/>
                <w:sz w:val="24"/>
                <w:szCs w:val="24"/>
                <w:lang w:eastAsia="es-CR"/>
              </w:rPr>
              <w:t>0 minutos</w:t>
            </w:r>
          </w:p>
        </w:tc>
      </w:tr>
    </w:tbl>
    <w:p w:rsidR="00522540" w:rsidRDefault="00522540" w:rsidP="00FC2057">
      <w:pPr>
        <w:spacing w:after="0"/>
        <w:rPr>
          <w:rFonts w:ascii="Century Gothic" w:hAnsi="Century Gothic"/>
          <w:b/>
          <w:szCs w:val="24"/>
        </w:rPr>
      </w:pPr>
    </w:p>
    <w:p w:rsidR="00C77E66" w:rsidRPr="00DD60FD" w:rsidRDefault="00C77E66" w:rsidP="00414078">
      <w:pPr>
        <w:pStyle w:val="Prrafodelista"/>
        <w:numPr>
          <w:ilvl w:val="0"/>
          <w:numId w:val="17"/>
        </w:numPr>
        <w:spacing w:after="0" w:line="240" w:lineRule="auto"/>
        <w:rPr>
          <w:rFonts w:ascii="Century Gothic" w:hAnsi="Century Gothic" w:cstheme="minorHAnsi"/>
          <w:b/>
          <w:sz w:val="24"/>
          <w:szCs w:val="24"/>
          <w:lang w:eastAsia="es-CR"/>
        </w:rPr>
      </w:pPr>
      <w:r w:rsidRPr="00DD60FD">
        <w:rPr>
          <w:rFonts w:ascii="Century Gothic" w:hAnsi="Century Gothic"/>
          <w:b/>
          <w:sz w:val="24"/>
          <w:szCs w:val="24"/>
        </w:rPr>
        <w:t xml:space="preserve">Bibliografía </w:t>
      </w:r>
      <w:r w:rsidRPr="00DD60FD">
        <w:rPr>
          <w:rFonts w:ascii="Century Gothic" w:hAnsi="Century Gothic" w:cstheme="minorHAnsi"/>
          <w:b/>
          <w:sz w:val="24"/>
          <w:szCs w:val="24"/>
          <w:lang w:eastAsia="es-CR"/>
        </w:rPr>
        <w:t>obligatoria</w:t>
      </w:r>
    </w:p>
    <w:p w:rsidR="00DD60FD" w:rsidRDefault="00DD60FD" w:rsidP="00FC2057">
      <w:pPr>
        <w:pStyle w:val="Prrafodelista"/>
        <w:tabs>
          <w:tab w:val="left" w:pos="567"/>
        </w:tabs>
        <w:spacing w:after="0" w:line="240" w:lineRule="auto"/>
        <w:ind w:left="0"/>
        <w:jc w:val="both"/>
        <w:rPr>
          <w:rFonts w:ascii="Century Gothic" w:hAnsi="Century Gothic" w:cstheme="minorHAnsi"/>
          <w:sz w:val="24"/>
          <w:szCs w:val="24"/>
          <w:lang w:val="es-ES" w:eastAsia="es-CR"/>
        </w:rPr>
      </w:pPr>
    </w:p>
    <w:p w:rsidR="00C77E66" w:rsidRPr="00C77E66" w:rsidRDefault="00C77E66" w:rsidP="00FC2057">
      <w:pPr>
        <w:pStyle w:val="Prrafodelista"/>
        <w:tabs>
          <w:tab w:val="left" w:pos="567"/>
        </w:tabs>
        <w:spacing w:after="0" w:line="240" w:lineRule="auto"/>
        <w:ind w:left="567"/>
        <w:jc w:val="both"/>
        <w:rPr>
          <w:rFonts w:ascii="Century Gothic" w:hAnsi="Century Gothic" w:cstheme="minorHAnsi"/>
          <w:sz w:val="24"/>
          <w:szCs w:val="24"/>
          <w:lang w:val="es-ES" w:eastAsia="es-CR"/>
        </w:rPr>
      </w:pPr>
      <w:r w:rsidRPr="00C77E66">
        <w:rPr>
          <w:rFonts w:ascii="Century Gothic" w:hAnsi="Century Gothic" w:cstheme="minorHAnsi"/>
          <w:sz w:val="24"/>
          <w:szCs w:val="24"/>
          <w:lang w:val="es-ES" w:eastAsia="es-CR"/>
        </w:rPr>
        <w:t>Convención internacional sobre la protección de los derechos de todos los trabajadores migratorios y de sus familiares.</w:t>
      </w:r>
    </w:p>
    <w:p w:rsidR="001A6E02" w:rsidRDefault="001A6E02" w:rsidP="001A6E02">
      <w:pPr>
        <w:pStyle w:val="Prrafodelista"/>
        <w:tabs>
          <w:tab w:val="left" w:pos="567"/>
        </w:tabs>
        <w:spacing w:after="0" w:line="240" w:lineRule="auto"/>
        <w:ind w:left="0"/>
        <w:jc w:val="center"/>
        <w:rPr>
          <w:rFonts w:ascii="Century Gothic" w:hAnsi="Century Gothic" w:cstheme="minorHAnsi"/>
          <w:b/>
          <w:sz w:val="24"/>
          <w:szCs w:val="24"/>
          <w:lang w:val="es-ES" w:eastAsia="es-CR"/>
        </w:rPr>
      </w:pPr>
    </w:p>
    <w:p w:rsidR="00887B93" w:rsidRDefault="00887B93" w:rsidP="001A6E02">
      <w:pPr>
        <w:pStyle w:val="Prrafodelista"/>
        <w:tabs>
          <w:tab w:val="left" w:pos="567"/>
        </w:tabs>
        <w:spacing w:after="0" w:line="240" w:lineRule="auto"/>
        <w:ind w:left="0"/>
        <w:jc w:val="center"/>
        <w:rPr>
          <w:rFonts w:ascii="Century Gothic" w:hAnsi="Century Gothic" w:cstheme="minorHAnsi"/>
          <w:b/>
          <w:sz w:val="24"/>
          <w:szCs w:val="24"/>
          <w:lang w:val="es-ES" w:eastAsia="es-CR"/>
        </w:rPr>
      </w:pPr>
    </w:p>
    <w:p w:rsidR="00887B93" w:rsidRDefault="00887B93" w:rsidP="001A6E02">
      <w:pPr>
        <w:pStyle w:val="Prrafodelista"/>
        <w:tabs>
          <w:tab w:val="left" w:pos="567"/>
        </w:tabs>
        <w:spacing w:after="0" w:line="240" w:lineRule="auto"/>
        <w:ind w:left="0"/>
        <w:jc w:val="center"/>
        <w:rPr>
          <w:rFonts w:ascii="Century Gothic" w:hAnsi="Century Gothic" w:cstheme="minorHAnsi"/>
          <w:b/>
          <w:sz w:val="24"/>
          <w:szCs w:val="24"/>
          <w:lang w:val="es-ES" w:eastAsia="es-CR"/>
        </w:rPr>
      </w:pPr>
    </w:p>
    <w:p w:rsidR="00C77E66" w:rsidRPr="00C77E66" w:rsidRDefault="00C77E66" w:rsidP="001A6E02">
      <w:pPr>
        <w:pStyle w:val="Prrafodelista"/>
        <w:tabs>
          <w:tab w:val="left" w:pos="567"/>
        </w:tabs>
        <w:spacing w:after="0" w:line="240" w:lineRule="auto"/>
        <w:ind w:left="0"/>
        <w:jc w:val="center"/>
        <w:rPr>
          <w:rFonts w:ascii="Century Gothic" w:hAnsi="Century Gothic" w:cstheme="minorHAnsi"/>
          <w:b/>
          <w:sz w:val="24"/>
          <w:szCs w:val="24"/>
          <w:lang w:val="es-ES" w:eastAsia="es-CR"/>
        </w:rPr>
      </w:pPr>
      <w:r w:rsidRPr="00C77E66">
        <w:rPr>
          <w:rFonts w:ascii="Century Gothic" w:hAnsi="Century Gothic" w:cstheme="minorHAnsi"/>
          <w:b/>
          <w:sz w:val="24"/>
          <w:szCs w:val="24"/>
          <w:lang w:val="es-ES" w:eastAsia="es-CR"/>
        </w:rPr>
        <w:t xml:space="preserve">Tema 4. </w:t>
      </w:r>
      <w:r w:rsidRPr="004F46AB">
        <w:rPr>
          <w:rFonts w:ascii="Century Gothic" w:hAnsi="Century Gothic" w:cstheme="minorHAnsi"/>
          <w:b/>
          <w:sz w:val="24"/>
          <w:szCs w:val="24"/>
          <w:lang w:val="es-ES" w:eastAsia="es-CR"/>
        </w:rPr>
        <w:t>El papel del/a operador/a de justicia en el cumplimiento de las obligaciones internacionales del Estado costarricense en derechos humanos</w:t>
      </w:r>
    </w:p>
    <w:p w:rsidR="00C77E66" w:rsidRDefault="00C77E66" w:rsidP="001A6E02">
      <w:pPr>
        <w:tabs>
          <w:tab w:val="left" w:pos="567"/>
        </w:tabs>
        <w:spacing w:after="0"/>
        <w:jc w:val="both"/>
        <w:rPr>
          <w:rFonts w:ascii="Century Gothic" w:hAnsi="Century Gothic" w:cstheme="minorHAnsi"/>
          <w:szCs w:val="24"/>
          <w:lang w:eastAsia="es-CR"/>
        </w:rPr>
      </w:pPr>
    </w:p>
    <w:p w:rsidR="001A6E02" w:rsidRPr="00273ED6" w:rsidRDefault="001A6E02" w:rsidP="00414078">
      <w:pPr>
        <w:pStyle w:val="Prrafodelista"/>
        <w:numPr>
          <w:ilvl w:val="0"/>
          <w:numId w:val="17"/>
        </w:numPr>
        <w:tabs>
          <w:tab w:val="left" w:pos="248"/>
          <w:tab w:val="left" w:pos="709"/>
        </w:tabs>
        <w:spacing w:after="0"/>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1A6E02" w:rsidRPr="00207A88" w:rsidRDefault="001A6E02" w:rsidP="001A6E02">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447"/>
        <w:gridCol w:w="2661"/>
      </w:tblGrid>
      <w:tr w:rsidR="0027621A" w:rsidTr="0027621A">
        <w:tc>
          <w:tcPr>
            <w:tcW w:w="5447" w:type="dxa"/>
          </w:tcPr>
          <w:p w:rsidR="001A6E02" w:rsidRDefault="001A6E02"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661" w:type="dxa"/>
          </w:tcPr>
          <w:p w:rsidR="001A6E02" w:rsidRDefault="001A6E02"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8310E1" w:rsidTr="0027621A">
        <w:tc>
          <w:tcPr>
            <w:tcW w:w="5447" w:type="dxa"/>
          </w:tcPr>
          <w:p w:rsidR="008310E1" w:rsidRPr="008310E1" w:rsidRDefault="008310E1" w:rsidP="008310E1">
            <w:pPr>
              <w:jc w:val="both"/>
              <w:rPr>
                <w:rFonts w:ascii="Century Gothic" w:hAnsi="Century Gothic" w:cstheme="minorHAnsi"/>
                <w:szCs w:val="24"/>
                <w:lang w:eastAsia="es-CR"/>
              </w:rPr>
            </w:pPr>
            <w:r w:rsidRPr="008310E1">
              <w:rPr>
                <w:rFonts w:ascii="Century Gothic" w:hAnsi="Century Gothic" w:cstheme="minorHAnsi"/>
                <w:b/>
                <w:szCs w:val="24"/>
                <w:lang w:eastAsia="es-CR"/>
              </w:rPr>
              <w:t>1. Charla:</w:t>
            </w:r>
            <w:r>
              <w:rPr>
                <w:rFonts w:ascii="Century Gothic" w:hAnsi="Century Gothic" w:cstheme="minorHAnsi"/>
                <w:szCs w:val="24"/>
                <w:lang w:eastAsia="es-CR"/>
              </w:rPr>
              <w:t xml:space="preserve"> ¿Q</w:t>
            </w:r>
            <w:r w:rsidRPr="008310E1">
              <w:rPr>
                <w:rFonts w:ascii="Century Gothic" w:hAnsi="Century Gothic" w:cstheme="minorHAnsi"/>
                <w:szCs w:val="24"/>
                <w:lang w:eastAsia="es-CR"/>
              </w:rPr>
              <w:t xml:space="preserve">ué </w:t>
            </w:r>
            <w:r>
              <w:rPr>
                <w:rFonts w:ascii="Century Gothic" w:hAnsi="Century Gothic" w:cstheme="minorHAnsi"/>
                <w:szCs w:val="24"/>
                <w:lang w:eastAsia="es-CR"/>
              </w:rPr>
              <w:t>significa ser</w:t>
            </w:r>
            <w:r w:rsidRPr="008310E1">
              <w:rPr>
                <w:rFonts w:ascii="Century Gothic" w:hAnsi="Century Gothic" w:cstheme="minorHAnsi"/>
                <w:szCs w:val="24"/>
                <w:lang w:eastAsia="es-CR"/>
              </w:rPr>
              <w:t xml:space="preserve"> una persona operadora de justicia y cuáles son sus atribuciones y calidades</w:t>
            </w:r>
            <w:r>
              <w:rPr>
                <w:rFonts w:ascii="Century Gothic" w:hAnsi="Century Gothic" w:cstheme="minorHAnsi"/>
                <w:szCs w:val="24"/>
                <w:lang w:eastAsia="es-CR"/>
              </w:rPr>
              <w:t>?</w:t>
            </w:r>
            <w:r w:rsidRPr="008310E1">
              <w:rPr>
                <w:rFonts w:ascii="Century Gothic" w:hAnsi="Century Gothic" w:cstheme="minorHAnsi"/>
                <w:szCs w:val="24"/>
                <w:lang w:eastAsia="es-CR"/>
              </w:rPr>
              <w:t xml:space="preserve"> </w:t>
            </w:r>
          </w:p>
        </w:tc>
        <w:tc>
          <w:tcPr>
            <w:tcW w:w="2661" w:type="dxa"/>
          </w:tcPr>
          <w:p w:rsidR="008310E1" w:rsidRPr="00D3076F" w:rsidRDefault="00FE623C" w:rsidP="00FE623C">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20</w:t>
            </w:r>
            <w:r w:rsidR="00CD5B37">
              <w:rPr>
                <w:rFonts w:ascii="Century Gothic" w:hAnsi="Century Gothic" w:cstheme="minorHAnsi"/>
                <w:sz w:val="24"/>
                <w:szCs w:val="24"/>
                <w:lang w:eastAsia="es-CR"/>
              </w:rPr>
              <w:t xml:space="preserve"> minutos</w:t>
            </w:r>
          </w:p>
        </w:tc>
      </w:tr>
      <w:tr w:rsidR="0027621A" w:rsidTr="0027621A">
        <w:tc>
          <w:tcPr>
            <w:tcW w:w="5447" w:type="dxa"/>
          </w:tcPr>
          <w:p w:rsidR="001A6E02" w:rsidRPr="00A262B8" w:rsidRDefault="00270E32" w:rsidP="00F57901">
            <w:pPr>
              <w:tabs>
                <w:tab w:val="left" w:pos="567"/>
              </w:tabs>
              <w:jc w:val="both"/>
              <w:rPr>
                <w:rFonts w:ascii="Century Gothic" w:hAnsi="Century Gothic" w:cstheme="minorHAnsi"/>
                <w:szCs w:val="24"/>
                <w:lang w:eastAsia="es-CR"/>
              </w:rPr>
            </w:pPr>
            <w:r>
              <w:rPr>
                <w:rFonts w:ascii="Century Gothic" w:hAnsi="Century Gothic" w:cstheme="minorHAnsi"/>
                <w:b/>
                <w:szCs w:val="24"/>
                <w:lang w:eastAsia="es-CR"/>
              </w:rPr>
              <w:t xml:space="preserve">2. </w:t>
            </w:r>
            <w:r w:rsidR="001A6E02" w:rsidRPr="00A262B8">
              <w:rPr>
                <w:rFonts w:ascii="Century Gothic" w:hAnsi="Century Gothic" w:cstheme="minorHAnsi"/>
                <w:b/>
                <w:szCs w:val="24"/>
                <w:lang w:eastAsia="es-CR"/>
              </w:rPr>
              <w:t>Trabajo grupal:</w:t>
            </w:r>
            <w:r w:rsidR="001A6E02" w:rsidRPr="00A262B8">
              <w:rPr>
                <w:rFonts w:ascii="Century Gothic" w:hAnsi="Century Gothic" w:cstheme="minorHAnsi"/>
                <w:szCs w:val="24"/>
                <w:lang w:eastAsia="es-CR"/>
              </w:rPr>
              <w:t xml:space="preserve"> </w:t>
            </w:r>
            <w:r>
              <w:rPr>
                <w:rFonts w:ascii="Century Gothic" w:hAnsi="Century Gothic" w:cstheme="minorHAnsi"/>
                <w:szCs w:val="24"/>
                <w:lang w:eastAsia="es-CR"/>
              </w:rPr>
              <w:t>R</w:t>
            </w:r>
            <w:r w:rsidR="00A262B8" w:rsidRPr="00A262B8">
              <w:rPr>
                <w:rFonts w:ascii="Century Gothic" w:hAnsi="Century Gothic" w:cstheme="minorHAnsi"/>
                <w:szCs w:val="24"/>
                <w:lang w:eastAsia="es-CR"/>
              </w:rPr>
              <w:t>esponder</w:t>
            </w:r>
            <w:r w:rsidR="001A6E02" w:rsidRPr="00A262B8">
              <w:rPr>
                <w:rFonts w:ascii="Century Gothic" w:hAnsi="Century Gothic" w:cstheme="minorHAnsi"/>
                <w:szCs w:val="24"/>
                <w:lang w:eastAsia="es-CR"/>
              </w:rPr>
              <w:t xml:space="preserve"> a las siguientes preguntas:</w:t>
            </w:r>
            <w:r w:rsidR="00A262B8" w:rsidRPr="00A262B8">
              <w:rPr>
                <w:rFonts w:ascii="Century Gothic" w:hAnsi="Century Gothic" w:cstheme="minorHAnsi"/>
                <w:szCs w:val="24"/>
                <w:lang w:eastAsia="es-CR"/>
              </w:rPr>
              <w:t xml:space="preserve"> </w:t>
            </w:r>
            <w:r w:rsidR="001A6E02" w:rsidRPr="00A262B8">
              <w:rPr>
                <w:rFonts w:ascii="Century Gothic" w:hAnsi="Century Gothic" w:cstheme="minorHAnsi"/>
                <w:szCs w:val="24"/>
                <w:lang w:eastAsia="es-CR"/>
              </w:rPr>
              <w:t>¿Qué significa en mi vida personal y profesional ser un operador/a de justicia?</w:t>
            </w:r>
            <w:r w:rsidR="00A262B8" w:rsidRPr="00A262B8">
              <w:rPr>
                <w:rFonts w:ascii="Century Gothic" w:hAnsi="Century Gothic" w:cstheme="minorHAnsi"/>
                <w:szCs w:val="24"/>
                <w:lang w:eastAsia="es-CR"/>
              </w:rPr>
              <w:t xml:space="preserve"> </w:t>
            </w:r>
            <w:r w:rsidR="00820D9A">
              <w:rPr>
                <w:rFonts w:ascii="Century Gothic" w:hAnsi="Century Gothic" w:cstheme="minorHAnsi"/>
                <w:szCs w:val="24"/>
                <w:lang w:eastAsia="es-CR"/>
              </w:rPr>
              <w:t xml:space="preserve">Como </w:t>
            </w:r>
            <w:r w:rsidR="001A6E02" w:rsidRPr="00A262B8">
              <w:rPr>
                <w:rFonts w:ascii="Century Gothic" w:hAnsi="Century Gothic" w:cstheme="minorHAnsi"/>
                <w:szCs w:val="24"/>
                <w:lang w:eastAsia="es-CR"/>
              </w:rPr>
              <w:t>agente</w:t>
            </w:r>
            <w:r w:rsidR="00A262B8">
              <w:rPr>
                <w:rFonts w:ascii="Century Gothic" w:hAnsi="Century Gothic" w:cstheme="minorHAnsi"/>
                <w:szCs w:val="24"/>
                <w:lang w:eastAsia="es-CR"/>
              </w:rPr>
              <w:t>s</w:t>
            </w:r>
            <w:r w:rsidR="001A6E02" w:rsidRPr="00A262B8">
              <w:rPr>
                <w:rFonts w:ascii="Century Gothic" w:hAnsi="Century Gothic" w:cstheme="minorHAnsi"/>
                <w:szCs w:val="24"/>
                <w:lang w:eastAsia="es-CR"/>
              </w:rPr>
              <w:t xml:space="preserve"> del Estado costarricense</w:t>
            </w:r>
            <w:r w:rsidR="00820D9A">
              <w:rPr>
                <w:rFonts w:ascii="Century Gothic" w:hAnsi="Century Gothic" w:cstheme="minorHAnsi"/>
                <w:szCs w:val="24"/>
                <w:lang w:eastAsia="es-CR"/>
              </w:rPr>
              <w:t xml:space="preserve">, ¿podemos </w:t>
            </w:r>
            <w:r w:rsidR="003719E8">
              <w:rPr>
                <w:rFonts w:ascii="Century Gothic" w:hAnsi="Century Gothic" w:cstheme="minorHAnsi"/>
                <w:szCs w:val="24"/>
                <w:lang w:eastAsia="es-CR"/>
              </w:rPr>
              <w:t xml:space="preserve">incurrir en discriminación al no respetar la dignidad y derechos de las personas indígenas en los casos a nuestro cargo y, por ende, </w:t>
            </w:r>
            <w:r w:rsidR="00820D9A">
              <w:rPr>
                <w:rFonts w:ascii="Century Gothic" w:hAnsi="Century Gothic" w:cstheme="minorHAnsi"/>
                <w:szCs w:val="24"/>
                <w:lang w:eastAsia="es-CR"/>
              </w:rPr>
              <w:t xml:space="preserve">violar </w:t>
            </w:r>
            <w:r w:rsidR="003719E8">
              <w:rPr>
                <w:rFonts w:ascii="Century Gothic" w:hAnsi="Century Gothic" w:cstheme="minorHAnsi"/>
                <w:szCs w:val="24"/>
                <w:lang w:eastAsia="es-CR"/>
              </w:rPr>
              <w:t>su</w:t>
            </w:r>
            <w:r w:rsidR="00820D9A">
              <w:rPr>
                <w:rFonts w:ascii="Century Gothic" w:hAnsi="Century Gothic" w:cstheme="minorHAnsi"/>
                <w:szCs w:val="24"/>
                <w:lang w:eastAsia="es-CR"/>
              </w:rPr>
              <w:t>s derechos humanos?</w:t>
            </w:r>
            <w:r w:rsidR="003719E8">
              <w:rPr>
                <w:rFonts w:ascii="Century Gothic" w:hAnsi="Century Gothic" w:cstheme="minorHAnsi"/>
                <w:szCs w:val="24"/>
                <w:lang w:eastAsia="es-CR"/>
              </w:rPr>
              <w:t xml:space="preserve"> </w:t>
            </w:r>
          </w:p>
        </w:tc>
        <w:tc>
          <w:tcPr>
            <w:tcW w:w="2661" w:type="dxa"/>
          </w:tcPr>
          <w:p w:rsidR="001A6E02" w:rsidRPr="00D3076F" w:rsidRDefault="00345845"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4</w:t>
            </w:r>
            <w:r w:rsidR="00270E32">
              <w:rPr>
                <w:rFonts w:ascii="Century Gothic" w:hAnsi="Century Gothic" w:cstheme="minorHAnsi"/>
                <w:sz w:val="24"/>
                <w:szCs w:val="24"/>
                <w:lang w:eastAsia="es-CR"/>
              </w:rPr>
              <w:t>0 minutos</w:t>
            </w:r>
          </w:p>
        </w:tc>
      </w:tr>
    </w:tbl>
    <w:p w:rsidR="000F7D37" w:rsidRDefault="000F7D37" w:rsidP="001A6E02">
      <w:pPr>
        <w:pStyle w:val="Prrafodelista"/>
        <w:tabs>
          <w:tab w:val="left" w:pos="0"/>
          <w:tab w:val="left" w:pos="426"/>
        </w:tabs>
        <w:spacing w:after="0" w:line="240" w:lineRule="auto"/>
        <w:ind w:left="0"/>
        <w:jc w:val="both"/>
        <w:rPr>
          <w:rFonts w:ascii="Century Gothic" w:hAnsi="Century Gothic"/>
          <w:sz w:val="24"/>
          <w:szCs w:val="24"/>
        </w:rPr>
      </w:pPr>
    </w:p>
    <w:p w:rsidR="00FE623C" w:rsidRPr="00FE623C" w:rsidRDefault="00FE623C" w:rsidP="00414078">
      <w:pPr>
        <w:pStyle w:val="Prrafodelista"/>
        <w:numPr>
          <w:ilvl w:val="0"/>
          <w:numId w:val="17"/>
        </w:numPr>
        <w:spacing w:after="0" w:line="240" w:lineRule="auto"/>
        <w:rPr>
          <w:rFonts w:ascii="Century Gothic" w:hAnsi="Century Gothic" w:cstheme="minorHAnsi"/>
          <w:b/>
          <w:sz w:val="24"/>
          <w:szCs w:val="24"/>
          <w:lang w:eastAsia="es-CR"/>
        </w:rPr>
      </w:pPr>
      <w:r w:rsidRPr="00FE623C">
        <w:rPr>
          <w:rFonts w:ascii="Century Gothic" w:hAnsi="Century Gothic"/>
          <w:b/>
          <w:sz w:val="24"/>
          <w:szCs w:val="24"/>
        </w:rPr>
        <w:t xml:space="preserve">Bibliografía </w:t>
      </w:r>
      <w:r w:rsidRPr="00FE623C">
        <w:rPr>
          <w:rFonts w:ascii="Century Gothic" w:hAnsi="Century Gothic" w:cstheme="minorHAnsi"/>
          <w:b/>
          <w:sz w:val="24"/>
          <w:szCs w:val="24"/>
          <w:lang w:eastAsia="es-CR"/>
        </w:rPr>
        <w:t>obligatoria</w:t>
      </w:r>
    </w:p>
    <w:p w:rsidR="00FC2057" w:rsidRPr="00FE623C" w:rsidRDefault="00FC2057" w:rsidP="001A6E02">
      <w:pPr>
        <w:pStyle w:val="Prrafodelista"/>
        <w:tabs>
          <w:tab w:val="left" w:pos="0"/>
          <w:tab w:val="left" w:pos="426"/>
        </w:tabs>
        <w:spacing w:after="0" w:line="240" w:lineRule="auto"/>
        <w:ind w:left="0"/>
        <w:jc w:val="both"/>
        <w:rPr>
          <w:rFonts w:ascii="Century Gothic" w:hAnsi="Century Gothic"/>
          <w:sz w:val="24"/>
          <w:szCs w:val="24"/>
        </w:rPr>
      </w:pPr>
    </w:p>
    <w:p w:rsidR="00FE623C" w:rsidRPr="00FE623C" w:rsidRDefault="00FE623C" w:rsidP="00FE623C">
      <w:pPr>
        <w:pStyle w:val="Prrafodelista"/>
        <w:spacing w:line="240" w:lineRule="auto"/>
        <w:jc w:val="both"/>
        <w:rPr>
          <w:rFonts w:ascii="Century Gothic" w:hAnsi="Century Gothic" w:cstheme="minorHAnsi"/>
          <w:sz w:val="24"/>
          <w:szCs w:val="24"/>
          <w:lang w:val="es-ES" w:eastAsia="es-CR"/>
        </w:rPr>
      </w:pPr>
      <w:r w:rsidRPr="00FE623C">
        <w:rPr>
          <w:rFonts w:ascii="Century Gothic" w:hAnsi="Century Gothic" w:cstheme="minorHAnsi"/>
          <w:sz w:val="24"/>
          <w:szCs w:val="24"/>
          <w:lang w:val="es-ES" w:eastAsia="es-CR"/>
        </w:rPr>
        <w:t>Código de Ética del Poder Judicial costarricense (disco compacto).</w:t>
      </w:r>
    </w:p>
    <w:p w:rsidR="00FE623C" w:rsidRPr="00FE623C" w:rsidRDefault="00FE623C" w:rsidP="00FE623C">
      <w:pPr>
        <w:pStyle w:val="Prrafodelista"/>
        <w:spacing w:line="240" w:lineRule="auto"/>
        <w:jc w:val="both"/>
        <w:rPr>
          <w:rFonts w:ascii="Century Gothic" w:hAnsi="Century Gothic" w:cstheme="minorHAnsi"/>
          <w:sz w:val="24"/>
          <w:szCs w:val="24"/>
          <w:lang w:val="es-ES" w:eastAsia="es-CR"/>
        </w:rPr>
      </w:pPr>
    </w:p>
    <w:p w:rsidR="00FE623C" w:rsidRPr="00FE623C" w:rsidRDefault="00FE623C" w:rsidP="00FE623C">
      <w:pPr>
        <w:pStyle w:val="Prrafodelista"/>
        <w:spacing w:line="240" w:lineRule="auto"/>
        <w:jc w:val="both"/>
        <w:rPr>
          <w:rFonts w:ascii="Century Gothic" w:hAnsi="Century Gothic" w:cstheme="minorHAnsi"/>
          <w:sz w:val="24"/>
          <w:szCs w:val="24"/>
          <w:lang w:val="es-ES" w:eastAsia="es-CR"/>
        </w:rPr>
      </w:pPr>
      <w:r w:rsidRPr="00FE623C">
        <w:rPr>
          <w:rFonts w:ascii="Century Gothic" w:hAnsi="Century Gothic" w:cstheme="minorHAnsi"/>
          <w:sz w:val="24"/>
          <w:szCs w:val="24"/>
          <w:lang w:val="es-ES" w:eastAsia="es-CR"/>
        </w:rPr>
        <w:t>“Operadores jurídicos”, de Gregorio Peces Barba</w:t>
      </w:r>
    </w:p>
    <w:p w:rsidR="00FE623C" w:rsidRPr="00FE623C" w:rsidRDefault="00D6166E" w:rsidP="00FE623C">
      <w:pPr>
        <w:pStyle w:val="Prrafodelista"/>
        <w:spacing w:line="240" w:lineRule="auto"/>
        <w:jc w:val="both"/>
        <w:rPr>
          <w:rFonts w:ascii="Century Gothic" w:hAnsi="Century Gothic"/>
          <w:sz w:val="24"/>
          <w:szCs w:val="24"/>
        </w:rPr>
      </w:pPr>
      <w:hyperlink r:id="rId52" w:history="1">
        <w:r w:rsidR="00FE623C" w:rsidRPr="00FE623C">
          <w:rPr>
            <w:rStyle w:val="Hipervnculo"/>
            <w:rFonts w:ascii="Century Gothic" w:hAnsi="Century Gothic" w:cstheme="minorHAnsi"/>
            <w:sz w:val="24"/>
            <w:szCs w:val="24"/>
            <w:lang w:val="es-ES" w:eastAsia="es-CR"/>
          </w:rPr>
          <w:t>http://e-archivo.uc3m.es/bitstream/handle/10016/10453/operadores_Peces_RFDUC_19861987.pdf?sequence=1</w:t>
        </w:r>
      </w:hyperlink>
    </w:p>
    <w:p w:rsidR="00FE623C" w:rsidRDefault="00FE623C" w:rsidP="009A004A">
      <w:pPr>
        <w:tabs>
          <w:tab w:val="left" w:pos="567"/>
        </w:tabs>
        <w:spacing w:after="0"/>
        <w:rPr>
          <w:rFonts w:ascii="Century Gothic" w:hAnsi="Century Gothic" w:cstheme="minorHAnsi"/>
          <w:b/>
          <w:szCs w:val="24"/>
          <w:lang w:eastAsia="es-CR"/>
        </w:rPr>
      </w:pPr>
    </w:p>
    <w:p w:rsidR="009A004A" w:rsidRDefault="009A004A" w:rsidP="00414078">
      <w:pPr>
        <w:pStyle w:val="Prrafodelista"/>
        <w:numPr>
          <w:ilvl w:val="0"/>
          <w:numId w:val="17"/>
        </w:numPr>
        <w:spacing w:after="0" w:line="240" w:lineRule="auto"/>
        <w:rPr>
          <w:rFonts w:ascii="Century Gothic" w:hAnsi="Century Gothic" w:cstheme="minorHAnsi"/>
          <w:b/>
          <w:sz w:val="24"/>
          <w:szCs w:val="24"/>
          <w:lang w:eastAsia="es-CR"/>
        </w:rPr>
      </w:pPr>
      <w:r w:rsidRPr="009A004A">
        <w:rPr>
          <w:rFonts w:ascii="Century Gothic" w:hAnsi="Century Gothic" w:cstheme="minorHAnsi"/>
          <w:b/>
          <w:sz w:val="24"/>
          <w:szCs w:val="24"/>
          <w:lang w:eastAsia="es-CR"/>
        </w:rPr>
        <w:t>Plenaria de cierre</w:t>
      </w:r>
    </w:p>
    <w:p w:rsidR="009A004A" w:rsidRDefault="009A004A" w:rsidP="009A004A">
      <w:pPr>
        <w:pStyle w:val="Prrafodelista"/>
        <w:spacing w:after="0" w:line="240" w:lineRule="auto"/>
        <w:rPr>
          <w:rFonts w:ascii="Century Gothic" w:hAnsi="Century Gothic" w:cstheme="minorHAnsi"/>
          <w:b/>
          <w:sz w:val="24"/>
          <w:szCs w:val="24"/>
          <w:lang w:eastAsia="es-CR"/>
        </w:rPr>
      </w:pPr>
    </w:p>
    <w:p w:rsidR="009A004A" w:rsidRDefault="009A004A" w:rsidP="009A004A">
      <w:pPr>
        <w:pStyle w:val="Prrafodelista"/>
        <w:spacing w:after="0" w:line="240" w:lineRule="auto"/>
        <w:rPr>
          <w:rFonts w:ascii="Century Gothic" w:hAnsi="Century Gothic" w:cstheme="minorHAnsi"/>
          <w:sz w:val="24"/>
          <w:szCs w:val="24"/>
          <w:lang w:eastAsia="es-CR"/>
        </w:rPr>
      </w:pPr>
      <w:r w:rsidRPr="009A004A">
        <w:rPr>
          <w:rFonts w:ascii="Century Gothic" w:hAnsi="Century Gothic" w:cstheme="minorHAnsi"/>
          <w:sz w:val="24"/>
          <w:szCs w:val="24"/>
          <w:lang w:eastAsia="es-CR"/>
        </w:rPr>
        <w:t>Presentación de los trabajos grupales.</w:t>
      </w:r>
    </w:p>
    <w:p w:rsidR="0080749E" w:rsidRDefault="0080749E" w:rsidP="009A004A">
      <w:pPr>
        <w:pStyle w:val="Prrafodelista"/>
        <w:spacing w:after="0" w:line="240" w:lineRule="auto"/>
        <w:rPr>
          <w:rFonts w:ascii="Century Gothic" w:hAnsi="Century Gothic" w:cstheme="minorHAnsi"/>
          <w:sz w:val="24"/>
          <w:szCs w:val="24"/>
          <w:lang w:eastAsia="es-CR"/>
        </w:rPr>
      </w:pPr>
    </w:p>
    <w:p w:rsidR="0080749E" w:rsidRPr="009A004A" w:rsidRDefault="0080749E" w:rsidP="009A004A">
      <w:pPr>
        <w:pStyle w:val="Prrafodelista"/>
        <w:spacing w:after="0" w:line="240" w:lineRule="auto"/>
        <w:rPr>
          <w:rFonts w:ascii="Century Gothic" w:hAnsi="Century Gothic" w:cstheme="minorHAnsi"/>
          <w:sz w:val="24"/>
          <w:szCs w:val="24"/>
          <w:lang w:eastAsia="es-CR"/>
        </w:rPr>
      </w:pPr>
      <w:r w:rsidRPr="0080749E">
        <w:rPr>
          <w:rFonts w:ascii="Century Gothic" w:hAnsi="Century Gothic" w:cstheme="minorHAnsi"/>
          <w:b/>
          <w:sz w:val="24"/>
          <w:szCs w:val="24"/>
          <w:lang w:eastAsia="es-CR"/>
        </w:rPr>
        <w:t>Tiempo sugerido:</w:t>
      </w:r>
      <w:r>
        <w:rPr>
          <w:rFonts w:ascii="Century Gothic" w:hAnsi="Century Gothic" w:cstheme="minorHAnsi"/>
          <w:sz w:val="24"/>
          <w:szCs w:val="24"/>
          <w:lang w:eastAsia="es-CR"/>
        </w:rPr>
        <w:t xml:space="preserve"> 30 minutos.</w:t>
      </w:r>
    </w:p>
    <w:p w:rsidR="009A004A" w:rsidRPr="009A004A" w:rsidRDefault="009A004A" w:rsidP="009A004A">
      <w:pPr>
        <w:pStyle w:val="Prrafodelista"/>
        <w:spacing w:after="0" w:line="240" w:lineRule="auto"/>
        <w:rPr>
          <w:rFonts w:ascii="Century Gothic" w:hAnsi="Century Gothic" w:cstheme="minorHAnsi"/>
          <w:b/>
          <w:sz w:val="24"/>
          <w:szCs w:val="24"/>
          <w:lang w:eastAsia="es-CR"/>
        </w:rPr>
      </w:pPr>
    </w:p>
    <w:p w:rsidR="00887B93" w:rsidRDefault="00887B93" w:rsidP="00FC2057">
      <w:pPr>
        <w:tabs>
          <w:tab w:val="left" w:pos="567"/>
        </w:tabs>
        <w:spacing w:after="0"/>
        <w:jc w:val="center"/>
        <w:rPr>
          <w:rFonts w:ascii="Century Gothic" w:hAnsi="Century Gothic" w:cstheme="minorHAnsi"/>
          <w:b/>
          <w:szCs w:val="24"/>
          <w:lang w:eastAsia="es-CR"/>
        </w:rPr>
      </w:pPr>
    </w:p>
    <w:p w:rsidR="00887B93" w:rsidRDefault="00887B93" w:rsidP="00FC2057">
      <w:pPr>
        <w:tabs>
          <w:tab w:val="left" w:pos="567"/>
        </w:tabs>
        <w:spacing w:after="0"/>
        <w:jc w:val="center"/>
        <w:rPr>
          <w:rFonts w:ascii="Century Gothic" w:hAnsi="Century Gothic" w:cstheme="minorHAnsi"/>
          <w:b/>
          <w:szCs w:val="24"/>
          <w:lang w:eastAsia="es-CR"/>
        </w:rPr>
      </w:pPr>
    </w:p>
    <w:p w:rsidR="0015141C" w:rsidRDefault="0015141C" w:rsidP="00FC2057">
      <w:pPr>
        <w:tabs>
          <w:tab w:val="left" w:pos="567"/>
        </w:tabs>
        <w:spacing w:after="0"/>
        <w:jc w:val="center"/>
        <w:rPr>
          <w:rFonts w:ascii="Century Gothic" w:hAnsi="Century Gothic" w:cstheme="minorHAnsi"/>
          <w:b/>
          <w:szCs w:val="24"/>
          <w:lang w:eastAsia="es-CR"/>
        </w:rPr>
      </w:pPr>
    </w:p>
    <w:p w:rsidR="0015141C" w:rsidRDefault="0015141C" w:rsidP="00FC2057">
      <w:pPr>
        <w:tabs>
          <w:tab w:val="left" w:pos="567"/>
        </w:tabs>
        <w:spacing w:after="0"/>
        <w:jc w:val="center"/>
        <w:rPr>
          <w:rFonts w:ascii="Century Gothic" w:hAnsi="Century Gothic" w:cstheme="minorHAnsi"/>
          <w:b/>
          <w:szCs w:val="24"/>
          <w:lang w:eastAsia="es-CR"/>
        </w:rPr>
      </w:pPr>
    </w:p>
    <w:p w:rsidR="0015141C" w:rsidRDefault="0015141C" w:rsidP="00FC2057">
      <w:pPr>
        <w:tabs>
          <w:tab w:val="left" w:pos="567"/>
        </w:tabs>
        <w:spacing w:after="0"/>
        <w:jc w:val="center"/>
        <w:rPr>
          <w:rFonts w:ascii="Century Gothic" w:hAnsi="Century Gothic" w:cstheme="minorHAnsi"/>
          <w:b/>
          <w:szCs w:val="24"/>
          <w:lang w:eastAsia="es-CR"/>
        </w:rPr>
      </w:pPr>
    </w:p>
    <w:p w:rsidR="0015141C" w:rsidRDefault="0015141C" w:rsidP="00FC2057">
      <w:pPr>
        <w:tabs>
          <w:tab w:val="left" w:pos="567"/>
        </w:tabs>
        <w:spacing w:after="0"/>
        <w:jc w:val="center"/>
        <w:rPr>
          <w:rFonts w:ascii="Century Gothic" w:hAnsi="Century Gothic" w:cstheme="minorHAnsi"/>
          <w:b/>
          <w:szCs w:val="24"/>
          <w:lang w:eastAsia="es-CR"/>
        </w:rPr>
      </w:pPr>
    </w:p>
    <w:p w:rsidR="0015141C" w:rsidRDefault="0015141C" w:rsidP="00FC2057">
      <w:pPr>
        <w:tabs>
          <w:tab w:val="left" w:pos="567"/>
        </w:tabs>
        <w:spacing w:after="0"/>
        <w:jc w:val="center"/>
        <w:rPr>
          <w:rFonts w:ascii="Century Gothic" w:hAnsi="Century Gothic" w:cstheme="minorHAnsi"/>
          <w:b/>
          <w:szCs w:val="24"/>
          <w:lang w:eastAsia="es-CR"/>
        </w:rPr>
      </w:pPr>
    </w:p>
    <w:p w:rsidR="00887B93" w:rsidRDefault="00887B93" w:rsidP="00FC2057">
      <w:pPr>
        <w:tabs>
          <w:tab w:val="left" w:pos="567"/>
        </w:tabs>
        <w:spacing w:after="0"/>
        <w:jc w:val="center"/>
        <w:rPr>
          <w:rFonts w:ascii="Century Gothic" w:hAnsi="Century Gothic" w:cstheme="minorHAnsi"/>
          <w:b/>
          <w:szCs w:val="24"/>
          <w:lang w:eastAsia="es-CR"/>
        </w:rPr>
      </w:pPr>
    </w:p>
    <w:p w:rsidR="00887B93" w:rsidRDefault="00887B93" w:rsidP="00FC2057">
      <w:pPr>
        <w:tabs>
          <w:tab w:val="left" w:pos="567"/>
        </w:tabs>
        <w:spacing w:after="0"/>
        <w:jc w:val="center"/>
        <w:rPr>
          <w:rFonts w:ascii="Century Gothic" w:hAnsi="Century Gothic" w:cstheme="minorHAnsi"/>
          <w:b/>
          <w:szCs w:val="24"/>
          <w:lang w:eastAsia="es-CR"/>
        </w:rPr>
      </w:pPr>
    </w:p>
    <w:p w:rsidR="00B05EC5" w:rsidRPr="00E04421" w:rsidRDefault="00E04421" w:rsidP="00F83FFB">
      <w:pPr>
        <w:pStyle w:val="Ttulo1"/>
        <w:jc w:val="center"/>
        <w:rPr>
          <w:lang w:eastAsia="es-CR"/>
        </w:rPr>
      </w:pPr>
      <w:bookmarkStart w:id="11" w:name="_Toc416110530"/>
      <w:r w:rsidRPr="00E04421">
        <w:rPr>
          <w:lang w:eastAsia="es-CR"/>
        </w:rPr>
        <w:t>Segunda parte</w:t>
      </w:r>
      <w:bookmarkEnd w:id="11"/>
      <w:r w:rsidR="006E66C7">
        <w:rPr>
          <w:lang w:eastAsia="es-CR"/>
        </w:rPr>
        <w:t xml:space="preserve">. </w:t>
      </w:r>
      <w:bookmarkStart w:id="12" w:name="_Toc416110531"/>
      <w:r w:rsidR="00B05EC5" w:rsidRPr="00E04421">
        <w:rPr>
          <w:lang w:eastAsia="es-CR"/>
        </w:rPr>
        <w:t>Las Reglas de Brasilia</w:t>
      </w:r>
      <w:bookmarkEnd w:id="12"/>
    </w:p>
    <w:p w:rsidR="00E04421" w:rsidRDefault="00E04421" w:rsidP="00FC2057">
      <w:pPr>
        <w:tabs>
          <w:tab w:val="left" w:pos="567"/>
        </w:tabs>
        <w:spacing w:after="0"/>
        <w:jc w:val="both"/>
        <w:rPr>
          <w:rFonts w:ascii="Century Gothic" w:hAnsi="Century Gothic" w:cstheme="minorHAnsi"/>
          <w:szCs w:val="24"/>
          <w:lang w:eastAsia="es-CR"/>
        </w:rPr>
      </w:pPr>
    </w:p>
    <w:p w:rsidR="00B05EC5" w:rsidRPr="00FC2057" w:rsidRDefault="00B05EC5" w:rsidP="00414078">
      <w:pPr>
        <w:pStyle w:val="Prrafodelista"/>
        <w:numPr>
          <w:ilvl w:val="0"/>
          <w:numId w:val="20"/>
        </w:numPr>
        <w:tabs>
          <w:tab w:val="left" w:pos="567"/>
        </w:tabs>
        <w:spacing w:after="0"/>
        <w:ind w:left="851" w:hanging="284"/>
        <w:jc w:val="both"/>
        <w:rPr>
          <w:rFonts w:ascii="Century Gothic" w:hAnsi="Century Gothic" w:cstheme="minorHAnsi"/>
          <w:b/>
          <w:sz w:val="24"/>
          <w:szCs w:val="24"/>
          <w:lang w:eastAsia="es-CR"/>
        </w:rPr>
      </w:pPr>
      <w:r w:rsidRPr="00FC2057">
        <w:rPr>
          <w:rFonts w:ascii="Century Gothic" w:hAnsi="Century Gothic" w:cstheme="minorHAnsi"/>
          <w:b/>
          <w:sz w:val="24"/>
          <w:szCs w:val="24"/>
          <w:lang w:eastAsia="es-CR"/>
        </w:rPr>
        <w:t>Objetivos específicos</w:t>
      </w:r>
    </w:p>
    <w:p w:rsidR="00FC2057" w:rsidRDefault="00FC2057" w:rsidP="00FC2057">
      <w:pPr>
        <w:spacing w:after="0"/>
        <w:jc w:val="both"/>
        <w:rPr>
          <w:rFonts w:ascii="Century Gothic" w:hAnsi="Century Gothic" w:cstheme="minorHAnsi"/>
          <w:b/>
          <w:szCs w:val="24"/>
          <w:lang w:eastAsia="es-CR"/>
        </w:rPr>
      </w:pPr>
    </w:p>
    <w:p w:rsidR="00FE623C" w:rsidRDefault="00D07894" w:rsidP="00414078">
      <w:pPr>
        <w:pStyle w:val="Prrafodelista"/>
        <w:numPr>
          <w:ilvl w:val="0"/>
          <w:numId w:val="26"/>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Estudiar</w:t>
      </w:r>
      <w:r w:rsidR="00FE623C">
        <w:rPr>
          <w:rFonts w:ascii="Century Gothic" w:hAnsi="Century Gothic" w:cstheme="minorHAnsi"/>
          <w:sz w:val="24"/>
          <w:szCs w:val="24"/>
          <w:lang w:eastAsia="es-CR"/>
        </w:rPr>
        <w:t xml:space="preserve"> las Reglas de Brasilia.</w:t>
      </w:r>
    </w:p>
    <w:p w:rsidR="00FE623C" w:rsidRDefault="00FE623C" w:rsidP="00FE623C">
      <w:pPr>
        <w:pStyle w:val="Prrafodelista"/>
        <w:spacing w:after="0" w:line="240" w:lineRule="auto"/>
        <w:ind w:left="1440"/>
        <w:jc w:val="both"/>
        <w:rPr>
          <w:rFonts w:ascii="Century Gothic" w:hAnsi="Century Gothic" w:cstheme="minorHAnsi"/>
          <w:sz w:val="24"/>
          <w:szCs w:val="24"/>
          <w:lang w:eastAsia="es-CR"/>
        </w:rPr>
      </w:pPr>
    </w:p>
    <w:p w:rsidR="00FC2057" w:rsidRPr="00FC2057" w:rsidRDefault="00FE623C" w:rsidP="00414078">
      <w:pPr>
        <w:pStyle w:val="Prrafodelista"/>
        <w:numPr>
          <w:ilvl w:val="0"/>
          <w:numId w:val="26"/>
        </w:numPr>
        <w:spacing w:after="0"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 xml:space="preserve">Entender las Reglas de Brasilia como una respuesta estatal para erradicar la discriminación en el acceso a la justicia de los pueblos indígenas, en particular las/los trabajadoras/es migrantes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Pr>
          <w:rFonts w:ascii="Century Gothic" w:hAnsi="Century Gothic" w:cstheme="minorHAnsi"/>
          <w:sz w:val="24"/>
          <w:szCs w:val="24"/>
          <w:lang w:eastAsia="es-CR"/>
        </w:rPr>
        <w:t>.</w:t>
      </w:r>
    </w:p>
    <w:p w:rsidR="00FC2057" w:rsidRDefault="00FC2057" w:rsidP="00FC2057">
      <w:pPr>
        <w:spacing w:after="0"/>
        <w:jc w:val="both"/>
        <w:rPr>
          <w:rFonts w:ascii="Century Gothic" w:hAnsi="Century Gothic" w:cstheme="minorHAnsi"/>
          <w:b/>
          <w:szCs w:val="24"/>
          <w:lang w:val="es-CR" w:eastAsia="es-CR"/>
        </w:rPr>
      </w:pPr>
    </w:p>
    <w:p w:rsidR="00B05EC5" w:rsidRPr="00F57901" w:rsidRDefault="00FC2057" w:rsidP="00F57901">
      <w:pPr>
        <w:pStyle w:val="Prrafodelista"/>
        <w:numPr>
          <w:ilvl w:val="0"/>
          <w:numId w:val="20"/>
        </w:numPr>
        <w:tabs>
          <w:tab w:val="left" w:pos="567"/>
        </w:tabs>
        <w:spacing w:after="0" w:line="240" w:lineRule="auto"/>
        <w:ind w:left="851" w:hanging="284"/>
        <w:jc w:val="both"/>
        <w:rPr>
          <w:rFonts w:ascii="Century Gothic" w:hAnsi="Century Gothic" w:cstheme="minorHAnsi"/>
          <w:sz w:val="24"/>
          <w:szCs w:val="24"/>
          <w:lang w:val="es-ES" w:eastAsia="es-CR"/>
        </w:rPr>
      </w:pPr>
      <w:r w:rsidRPr="00943959">
        <w:rPr>
          <w:rFonts w:ascii="Century Gothic" w:hAnsi="Century Gothic" w:cstheme="minorHAnsi"/>
          <w:b/>
          <w:sz w:val="24"/>
          <w:szCs w:val="24"/>
          <w:lang w:eastAsia="es-CR"/>
        </w:rPr>
        <w:t>Elementos de competencia</w:t>
      </w:r>
      <w:r>
        <w:rPr>
          <w:rFonts w:ascii="Century Gothic" w:hAnsi="Century Gothic" w:cstheme="minorHAnsi"/>
          <w:b/>
          <w:sz w:val="24"/>
          <w:szCs w:val="24"/>
          <w:lang w:eastAsia="es-CR"/>
        </w:rPr>
        <w:t xml:space="preserve">: </w:t>
      </w:r>
      <w:r w:rsidRPr="00943959">
        <w:rPr>
          <w:rFonts w:ascii="Century Gothic" w:hAnsi="Century Gothic" w:cstheme="minorHAnsi"/>
          <w:sz w:val="24"/>
          <w:szCs w:val="24"/>
          <w:lang w:eastAsia="es-CR"/>
        </w:rPr>
        <w:t>L</w:t>
      </w:r>
      <w:r>
        <w:rPr>
          <w:rFonts w:ascii="Century Gothic" w:hAnsi="Century Gothic" w:cstheme="minorHAnsi"/>
          <w:sz w:val="24"/>
          <w:szCs w:val="24"/>
          <w:lang w:eastAsia="es-CR"/>
        </w:rPr>
        <w:t xml:space="preserve">as personas participantes comprenderán la naturaleza y finalidades de las Reglas de Brasilia en relación con el cumplimiento de las obligaciones internacionales del Estado de garantizar el acceso a la justicia de los/las trabajadores/as migrante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Pr>
          <w:rFonts w:ascii="Century Gothic" w:hAnsi="Century Gothic" w:cstheme="minorHAnsi"/>
          <w:sz w:val="24"/>
          <w:szCs w:val="24"/>
          <w:lang w:eastAsia="es-CR"/>
        </w:rPr>
        <w:t>.</w:t>
      </w:r>
    </w:p>
    <w:p w:rsidR="00F57901" w:rsidRPr="00F67270" w:rsidRDefault="00F57901" w:rsidP="00F57901">
      <w:pPr>
        <w:pStyle w:val="Prrafodelista"/>
        <w:tabs>
          <w:tab w:val="left" w:pos="567"/>
        </w:tabs>
        <w:spacing w:after="0"/>
        <w:ind w:left="851"/>
        <w:jc w:val="both"/>
        <w:rPr>
          <w:rFonts w:ascii="Century Gothic" w:hAnsi="Century Gothic" w:cstheme="minorHAnsi"/>
          <w:sz w:val="24"/>
          <w:szCs w:val="24"/>
          <w:lang w:val="es-ES" w:eastAsia="es-CR"/>
        </w:rPr>
      </w:pPr>
    </w:p>
    <w:p w:rsidR="001A6E02" w:rsidRPr="00273ED6" w:rsidRDefault="001A6E02" w:rsidP="00414078">
      <w:pPr>
        <w:pStyle w:val="Prrafodelista"/>
        <w:numPr>
          <w:ilvl w:val="0"/>
          <w:numId w:val="17"/>
        </w:numPr>
        <w:tabs>
          <w:tab w:val="left" w:pos="248"/>
          <w:tab w:val="left" w:pos="709"/>
        </w:tabs>
        <w:spacing w:after="0"/>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1A6E02" w:rsidRPr="00207A88" w:rsidRDefault="001A6E02" w:rsidP="001A6E02">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456"/>
        <w:gridCol w:w="2652"/>
      </w:tblGrid>
      <w:tr w:rsidR="001A6E02" w:rsidTr="00270E32">
        <w:tc>
          <w:tcPr>
            <w:tcW w:w="5456" w:type="dxa"/>
          </w:tcPr>
          <w:p w:rsidR="001A6E02" w:rsidRDefault="001A6E02"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652" w:type="dxa"/>
          </w:tcPr>
          <w:p w:rsidR="001A6E02" w:rsidRDefault="001A6E02"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1A6E02" w:rsidTr="00270E32">
        <w:tc>
          <w:tcPr>
            <w:tcW w:w="5456" w:type="dxa"/>
          </w:tcPr>
          <w:p w:rsidR="001A6E02" w:rsidRPr="00EF379D" w:rsidRDefault="00EF379D" w:rsidP="00414078">
            <w:pPr>
              <w:pStyle w:val="Prrafodelista"/>
              <w:numPr>
                <w:ilvl w:val="0"/>
                <w:numId w:val="9"/>
              </w:numPr>
              <w:tabs>
                <w:tab w:val="left" w:pos="284"/>
              </w:tabs>
              <w:spacing w:line="240" w:lineRule="auto"/>
              <w:ind w:left="0" w:firstLine="0"/>
              <w:jc w:val="both"/>
              <w:rPr>
                <w:rFonts w:ascii="Century Gothic" w:hAnsi="Century Gothic" w:cstheme="minorHAnsi"/>
                <w:sz w:val="24"/>
                <w:szCs w:val="24"/>
                <w:lang w:eastAsia="es-CR"/>
              </w:rPr>
            </w:pPr>
            <w:r w:rsidRPr="00F658C6">
              <w:rPr>
                <w:rFonts w:ascii="Century Gothic" w:hAnsi="Century Gothic" w:cstheme="minorHAnsi"/>
                <w:b/>
                <w:sz w:val="24"/>
                <w:szCs w:val="24"/>
                <w:lang w:eastAsia="es-CR"/>
              </w:rPr>
              <w:t xml:space="preserve">Presentación </w:t>
            </w:r>
            <w:r w:rsidR="00D07894" w:rsidRPr="00D07894">
              <w:rPr>
                <w:rFonts w:ascii="Century Gothic" w:hAnsi="Century Gothic" w:cstheme="minorHAnsi"/>
                <w:sz w:val="24"/>
                <w:szCs w:val="24"/>
                <w:lang w:eastAsia="es-CR"/>
              </w:rPr>
              <w:t>de los contenidos de la</w:t>
            </w:r>
            <w:r w:rsidRPr="00D07894">
              <w:rPr>
                <w:rFonts w:ascii="Century Gothic" w:hAnsi="Century Gothic" w:cstheme="minorHAnsi"/>
                <w:sz w:val="24"/>
                <w:szCs w:val="24"/>
                <w:lang w:eastAsia="es-CR"/>
              </w:rPr>
              <w:t xml:space="preserve">s </w:t>
            </w:r>
            <w:r w:rsidR="00D07894" w:rsidRPr="00D07894">
              <w:rPr>
                <w:rFonts w:ascii="Century Gothic" w:hAnsi="Century Gothic" w:cstheme="minorHAnsi"/>
                <w:sz w:val="24"/>
                <w:szCs w:val="24"/>
                <w:lang w:eastAsia="es-CR"/>
              </w:rPr>
              <w:t>Reglas de Brasilia</w:t>
            </w:r>
            <w:r w:rsidRPr="00C51975">
              <w:rPr>
                <w:rFonts w:ascii="Century Gothic" w:hAnsi="Century Gothic" w:cstheme="minorHAnsi"/>
                <w:sz w:val="24"/>
                <w:szCs w:val="24"/>
                <w:lang w:eastAsia="es-CR"/>
              </w:rPr>
              <w:t>.</w:t>
            </w:r>
          </w:p>
        </w:tc>
        <w:tc>
          <w:tcPr>
            <w:tcW w:w="2652" w:type="dxa"/>
          </w:tcPr>
          <w:p w:rsidR="001A6E02" w:rsidRPr="00D3076F" w:rsidRDefault="00FE623C" w:rsidP="00D07894">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6</w:t>
            </w:r>
            <w:r w:rsidR="00270E32">
              <w:rPr>
                <w:rFonts w:ascii="Century Gothic" w:hAnsi="Century Gothic" w:cstheme="minorHAnsi"/>
                <w:sz w:val="24"/>
                <w:szCs w:val="24"/>
                <w:lang w:eastAsia="es-CR"/>
              </w:rPr>
              <w:t>0 minutos</w:t>
            </w:r>
            <w:r w:rsidR="00D07894">
              <w:rPr>
                <w:rFonts w:ascii="Century Gothic" w:hAnsi="Century Gothic" w:cstheme="minorHAnsi"/>
                <w:sz w:val="24"/>
                <w:szCs w:val="24"/>
                <w:lang w:eastAsia="es-CR"/>
              </w:rPr>
              <w:t xml:space="preserve"> (15 minutos por grupo)</w:t>
            </w:r>
          </w:p>
        </w:tc>
      </w:tr>
      <w:tr w:rsidR="001A6E02" w:rsidTr="00270E32">
        <w:tc>
          <w:tcPr>
            <w:tcW w:w="5456" w:type="dxa"/>
          </w:tcPr>
          <w:p w:rsidR="00270E32" w:rsidRPr="00D12363" w:rsidRDefault="00270E32" w:rsidP="00414078">
            <w:pPr>
              <w:pStyle w:val="Prrafodelista"/>
              <w:numPr>
                <w:ilvl w:val="0"/>
                <w:numId w:val="9"/>
              </w:numPr>
              <w:tabs>
                <w:tab w:val="left" w:pos="284"/>
              </w:tabs>
              <w:spacing w:line="240" w:lineRule="auto"/>
              <w:ind w:left="0" w:firstLine="0"/>
              <w:jc w:val="both"/>
              <w:rPr>
                <w:rFonts w:ascii="Century Gothic" w:hAnsi="Century Gothic" w:cstheme="minorHAnsi"/>
                <w:sz w:val="24"/>
                <w:szCs w:val="24"/>
                <w:lang w:eastAsia="es-CR"/>
              </w:rPr>
            </w:pPr>
            <w:r w:rsidRPr="00D12363">
              <w:rPr>
                <w:rFonts w:ascii="Century Gothic" w:hAnsi="Century Gothic" w:cstheme="minorHAnsi"/>
                <w:b/>
                <w:sz w:val="24"/>
                <w:szCs w:val="24"/>
                <w:lang w:eastAsia="es-CR"/>
              </w:rPr>
              <w:t>Plenaria:</w:t>
            </w:r>
            <w:r>
              <w:rPr>
                <w:rFonts w:ascii="Century Gothic" w:hAnsi="Century Gothic" w:cstheme="minorHAnsi"/>
                <w:sz w:val="24"/>
                <w:szCs w:val="24"/>
                <w:lang w:eastAsia="es-CR"/>
              </w:rPr>
              <w:t xml:space="preserve"> </w:t>
            </w:r>
            <w:r w:rsidR="00345845">
              <w:rPr>
                <w:rFonts w:ascii="Century Gothic" w:hAnsi="Century Gothic" w:cstheme="minorHAnsi"/>
                <w:sz w:val="24"/>
                <w:szCs w:val="24"/>
                <w:lang w:eastAsia="es-CR"/>
              </w:rPr>
              <w:t>¿Cuáles son</w:t>
            </w:r>
            <w:r w:rsidRPr="00D12363">
              <w:rPr>
                <w:rFonts w:ascii="Century Gothic" w:hAnsi="Century Gothic" w:cstheme="minorHAnsi"/>
                <w:sz w:val="24"/>
                <w:szCs w:val="24"/>
                <w:lang w:eastAsia="es-CR"/>
              </w:rPr>
              <w:t xml:space="preserve"> las principales disposiciones de las Reglas de Brasilia para subsanar las deficiencias de</w:t>
            </w:r>
            <w:r w:rsidR="00345845">
              <w:rPr>
                <w:rFonts w:ascii="Century Gothic" w:hAnsi="Century Gothic" w:cstheme="minorHAnsi"/>
                <w:sz w:val="24"/>
                <w:szCs w:val="24"/>
                <w:lang w:eastAsia="es-CR"/>
              </w:rPr>
              <w:t xml:space="preserve"> la justicia en casos indígenas?</w:t>
            </w:r>
          </w:p>
        </w:tc>
        <w:tc>
          <w:tcPr>
            <w:tcW w:w="2652" w:type="dxa"/>
          </w:tcPr>
          <w:p w:rsidR="001A6E02" w:rsidRPr="001727AD" w:rsidRDefault="009A004A"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w:t>
            </w:r>
            <w:r w:rsidR="00270E32">
              <w:rPr>
                <w:rFonts w:ascii="Century Gothic" w:hAnsi="Century Gothic" w:cstheme="minorHAnsi"/>
                <w:sz w:val="24"/>
                <w:szCs w:val="24"/>
                <w:lang w:eastAsia="es-CR"/>
              </w:rPr>
              <w:t>0 minutos</w:t>
            </w:r>
          </w:p>
        </w:tc>
      </w:tr>
    </w:tbl>
    <w:p w:rsidR="001A6E02" w:rsidRDefault="001A6E02" w:rsidP="001A6E02">
      <w:pPr>
        <w:pStyle w:val="Prrafodelista"/>
        <w:tabs>
          <w:tab w:val="left" w:pos="0"/>
          <w:tab w:val="left" w:pos="426"/>
        </w:tabs>
        <w:spacing w:after="0" w:line="240" w:lineRule="auto"/>
        <w:ind w:left="0"/>
        <w:jc w:val="both"/>
        <w:rPr>
          <w:rFonts w:ascii="Century Gothic" w:hAnsi="Century Gothic"/>
          <w:sz w:val="24"/>
          <w:szCs w:val="24"/>
        </w:rPr>
      </w:pPr>
    </w:p>
    <w:p w:rsidR="00345845" w:rsidRDefault="00345845" w:rsidP="00414078">
      <w:pPr>
        <w:pStyle w:val="Prrafodelista"/>
        <w:numPr>
          <w:ilvl w:val="0"/>
          <w:numId w:val="27"/>
        </w:numPr>
        <w:tabs>
          <w:tab w:val="left" w:pos="0"/>
          <w:tab w:val="left" w:pos="426"/>
        </w:tabs>
        <w:spacing w:after="0" w:line="240" w:lineRule="auto"/>
        <w:jc w:val="both"/>
        <w:rPr>
          <w:rFonts w:ascii="Century Gothic" w:hAnsi="Century Gothic"/>
          <w:b/>
          <w:sz w:val="24"/>
          <w:szCs w:val="24"/>
        </w:rPr>
      </w:pPr>
      <w:r w:rsidRPr="00345845">
        <w:rPr>
          <w:rFonts w:ascii="Century Gothic" w:hAnsi="Century Gothic"/>
          <w:b/>
          <w:sz w:val="24"/>
          <w:szCs w:val="24"/>
        </w:rPr>
        <w:t>Bibliografía obligatoria</w:t>
      </w:r>
    </w:p>
    <w:p w:rsidR="00345845" w:rsidRPr="00345845" w:rsidRDefault="00345845" w:rsidP="00FA0AB4">
      <w:pPr>
        <w:pStyle w:val="Prrafodelista"/>
        <w:tabs>
          <w:tab w:val="left" w:pos="0"/>
          <w:tab w:val="left" w:pos="426"/>
        </w:tabs>
        <w:spacing w:after="0" w:line="240" w:lineRule="auto"/>
        <w:jc w:val="both"/>
        <w:rPr>
          <w:rFonts w:ascii="Century Gothic" w:hAnsi="Century Gothic"/>
          <w:b/>
          <w:sz w:val="24"/>
          <w:szCs w:val="24"/>
        </w:rPr>
      </w:pPr>
    </w:p>
    <w:p w:rsidR="00345845" w:rsidRPr="00FA0AB4" w:rsidRDefault="00345845" w:rsidP="00FA0AB4">
      <w:pPr>
        <w:spacing w:after="0"/>
        <w:ind w:firstLine="708"/>
        <w:jc w:val="both"/>
        <w:rPr>
          <w:rFonts w:ascii="Century Gothic" w:hAnsi="Century Gothic" w:cstheme="minorHAnsi"/>
          <w:szCs w:val="24"/>
          <w:lang w:eastAsia="es-CR"/>
        </w:rPr>
      </w:pPr>
      <w:r w:rsidRPr="00FA0AB4">
        <w:rPr>
          <w:rFonts w:ascii="Century Gothic" w:hAnsi="Century Gothic" w:cstheme="minorHAnsi"/>
          <w:szCs w:val="24"/>
          <w:lang w:eastAsia="es-CR"/>
        </w:rPr>
        <w:t>Reglas de Brasilia.</w:t>
      </w:r>
    </w:p>
    <w:p w:rsidR="00345845" w:rsidRDefault="00345845" w:rsidP="00FA0AB4">
      <w:pPr>
        <w:pStyle w:val="Prrafodelista"/>
        <w:spacing w:after="0" w:line="240" w:lineRule="auto"/>
        <w:ind w:left="1068"/>
        <w:jc w:val="both"/>
        <w:rPr>
          <w:rFonts w:ascii="Century Gothic" w:hAnsi="Century Gothic" w:cstheme="minorHAnsi"/>
          <w:sz w:val="24"/>
          <w:szCs w:val="24"/>
          <w:lang w:val="es-ES" w:eastAsia="es-CR"/>
        </w:rPr>
      </w:pPr>
    </w:p>
    <w:p w:rsidR="00345845" w:rsidRDefault="00345845" w:rsidP="00FA0AB4">
      <w:pPr>
        <w:spacing w:after="0"/>
        <w:ind w:firstLine="708"/>
        <w:jc w:val="both"/>
        <w:rPr>
          <w:rFonts w:ascii="Century Gothic" w:hAnsi="Century Gothic" w:cstheme="minorHAnsi"/>
          <w:szCs w:val="24"/>
          <w:lang w:eastAsia="es-CR"/>
        </w:rPr>
      </w:pPr>
      <w:r>
        <w:rPr>
          <w:rFonts w:ascii="Century Gothic" w:hAnsi="Century Gothic" w:cstheme="minorHAnsi"/>
          <w:szCs w:val="24"/>
          <w:lang w:eastAsia="es-CR"/>
        </w:rPr>
        <w:t>C</w:t>
      </w:r>
      <w:r w:rsidRPr="00B05EC5">
        <w:rPr>
          <w:rFonts w:ascii="Century Gothic" w:hAnsi="Century Gothic" w:cstheme="minorHAnsi"/>
          <w:szCs w:val="24"/>
          <w:lang w:eastAsia="es-CR"/>
        </w:rPr>
        <w:t>apítulo 3 del manual de contenidos.</w:t>
      </w:r>
    </w:p>
    <w:p w:rsidR="00345845" w:rsidRDefault="00345845" w:rsidP="00FA0AB4">
      <w:pPr>
        <w:spacing w:after="0"/>
        <w:ind w:firstLine="708"/>
        <w:jc w:val="both"/>
        <w:rPr>
          <w:rFonts w:ascii="Century Gothic" w:hAnsi="Century Gothic" w:cstheme="minorHAnsi"/>
          <w:szCs w:val="24"/>
          <w:lang w:eastAsia="es-CR"/>
        </w:rPr>
      </w:pPr>
    </w:p>
    <w:p w:rsidR="00345845" w:rsidRPr="00345845" w:rsidRDefault="00345845" w:rsidP="00FA0AB4">
      <w:pPr>
        <w:spacing w:after="0"/>
        <w:ind w:left="708"/>
        <w:jc w:val="both"/>
        <w:rPr>
          <w:rFonts w:ascii="Century Gothic" w:hAnsi="Century Gothic" w:cstheme="minorHAnsi"/>
          <w:szCs w:val="24"/>
          <w:lang w:eastAsia="es-CR"/>
        </w:rPr>
      </w:pPr>
      <w:r w:rsidRPr="00345845">
        <w:rPr>
          <w:rFonts w:ascii="Century Gothic" w:hAnsi="Century Gothic" w:cstheme="minorHAnsi"/>
          <w:i/>
          <w:szCs w:val="24"/>
          <w:lang w:eastAsia="es-CR"/>
        </w:rPr>
        <w:t>Tabla Temática Resumen sobre las Reglas De Brasilia y pueblos indígenas</w:t>
      </w:r>
      <w:r w:rsidRPr="00345845">
        <w:rPr>
          <w:rFonts w:ascii="Century Gothic" w:hAnsi="Century Gothic" w:cstheme="minorHAnsi"/>
          <w:szCs w:val="24"/>
          <w:lang w:eastAsia="es-CR"/>
        </w:rPr>
        <w:t xml:space="preserve"> (capítulo 4 del manual de contenidos).</w:t>
      </w:r>
    </w:p>
    <w:p w:rsidR="007C2683" w:rsidRDefault="007C2683" w:rsidP="007C2683">
      <w:pPr>
        <w:pStyle w:val="Prrafodelista"/>
        <w:tabs>
          <w:tab w:val="left" w:pos="0"/>
          <w:tab w:val="left" w:pos="426"/>
        </w:tabs>
        <w:spacing w:after="0" w:line="240" w:lineRule="auto"/>
        <w:jc w:val="both"/>
        <w:rPr>
          <w:rFonts w:ascii="Century Gothic" w:hAnsi="Century Gothic"/>
          <w:sz w:val="24"/>
          <w:szCs w:val="24"/>
        </w:rPr>
      </w:pPr>
    </w:p>
    <w:p w:rsidR="00345845" w:rsidRPr="007C2683" w:rsidRDefault="007C2683" w:rsidP="007C2683">
      <w:pPr>
        <w:pStyle w:val="Prrafodelista"/>
        <w:numPr>
          <w:ilvl w:val="0"/>
          <w:numId w:val="27"/>
        </w:numPr>
        <w:tabs>
          <w:tab w:val="left" w:pos="0"/>
          <w:tab w:val="left" w:pos="426"/>
        </w:tabs>
        <w:spacing w:after="0" w:line="240" w:lineRule="auto"/>
        <w:jc w:val="both"/>
        <w:rPr>
          <w:rFonts w:ascii="Century Gothic" w:hAnsi="Century Gothic"/>
          <w:b/>
          <w:sz w:val="24"/>
          <w:szCs w:val="24"/>
        </w:rPr>
      </w:pPr>
      <w:r w:rsidRPr="007C2683">
        <w:rPr>
          <w:rFonts w:ascii="Century Gothic" w:hAnsi="Century Gothic"/>
          <w:b/>
          <w:sz w:val="24"/>
          <w:szCs w:val="24"/>
        </w:rPr>
        <w:t>Bibliografía recomendada</w:t>
      </w:r>
    </w:p>
    <w:p w:rsidR="00887B93" w:rsidRDefault="00887B93" w:rsidP="001A6E02">
      <w:pPr>
        <w:pStyle w:val="Prrafodelista"/>
        <w:tabs>
          <w:tab w:val="left" w:pos="0"/>
          <w:tab w:val="left" w:pos="426"/>
        </w:tabs>
        <w:spacing w:after="0" w:line="240" w:lineRule="auto"/>
        <w:ind w:left="0"/>
        <w:jc w:val="both"/>
        <w:rPr>
          <w:rFonts w:ascii="Century Gothic" w:hAnsi="Century Gothic"/>
          <w:sz w:val="24"/>
          <w:szCs w:val="24"/>
        </w:rPr>
      </w:pPr>
    </w:p>
    <w:p w:rsidR="00887B93" w:rsidRDefault="007C2683" w:rsidP="007C2683">
      <w:pPr>
        <w:pStyle w:val="Prrafodelista"/>
        <w:tabs>
          <w:tab w:val="left" w:pos="0"/>
          <w:tab w:val="left" w:pos="426"/>
        </w:tabs>
        <w:spacing w:after="0" w:line="240" w:lineRule="auto"/>
        <w:jc w:val="both"/>
        <w:rPr>
          <w:rFonts w:ascii="Century Gothic" w:hAnsi="Century Gothic"/>
          <w:sz w:val="24"/>
          <w:szCs w:val="24"/>
        </w:rPr>
      </w:pPr>
      <w:r w:rsidRPr="00826D84">
        <w:rPr>
          <w:rFonts w:ascii="Century Gothic" w:hAnsi="Century Gothic"/>
          <w:i/>
          <w:sz w:val="24"/>
          <w:szCs w:val="24"/>
        </w:rPr>
        <w:lastRenderedPageBreak/>
        <w:t xml:space="preserve">Las Cien Reglas de </w:t>
      </w:r>
      <w:proofErr w:type="gramStart"/>
      <w:r w:rsidRPr="00826D84">
        <w:rPr>
          <w:rFonts w:ascii="Century Gothic" w:hAnsi="Century Gothic"/>
          <w:i/>
          <w:sz w:val="24"/>
          <w:szCs w:val="24"/>
        </w:rPr>
        <w:t>Brasilia :</w:t>
      </w:r>
      <w:proofErr w:type="gramEnd"/>
      <w:r w:rsidRPr="00826D84">
        <w:rPr>
          <w:rFonts w:ascii="Century Gothic" w:hAnsi="Century Gothic"/>
          <w:i/>
          <w:sz w:val="24"/>
          <w:szCs w:val="24"/>
        </w:rPr>
        <w:t xml:space="preserve"> derechos humanos y acceso a la justicia para personas y grupos de atención prioritaria</w:t>
      </w:r>
      <w:r>
        <w:rPr>
          <w:rFonts w:ascii="Century Gothic" w:hAnsi="Century Gothic"/>
          <w:sz w:val="24"/>
          <w:szCs w:val="24"/>
        </w:rPr>
        <w:t>, de Ernesto Pazmiño Granizo (en el disco compacto).</w:t>
      </w:r>
    </w:p>
    <w:p w:rsidR="00F04231" w:rsidRDefault="00F04231" w:rsidP="007C2683">
      <w:pPr>
        <w:pStyle w:val="Prrafodelista"/>
        <w:tabs>
          <w:tab w:val="left" w:pos="0"/>
          <w:tab w:val="left" w:pos="426"/>
        </w:tabs>
        <w:spacing w:after="0" w:line="240" w:lineRule="auto"/>
        <w:jc w:val="both"/>
        <w:rPr>
          <w:rFonts w:ascii="Century Gothic" w:hAnsi="Century Gothic"/>
          <w:sz w:val="24"/>
          <w:szCs w:val="24"/>
        </w:rPr>
      </w:pPr>
    </w:p>
    <w:tbl>
      <w:tblPr>
        <w:tblStyle w:val="Tablaconcuadrcula"/>
        <w:tblW w:w="0" w:type="auto"/>
        <w:tblInd w:w="360" w:type="dxa"/>
        <w:tblLook w:val="04A0" w:firstRow="1" w:lastRow="0" w:firstColumn="1" w:lastColumn="0" w:noHBand="0" w:noVBand="1"/>
      </w:tblPr>
      <w:tblGrid>
        <w:gridCol w:w="8468"/>
      </w:tblGrid>
      <w:tr w:rsidR="00270E32" w:rsidTr="00345845">
        <w:tc>
          <w:tcPr>
            <w:tcW w:w="8468" w:type="dxa"/>
          </w:tcPr>
          <w:p w:rsidR="00270E32" w:rsidRPr="00E05BAD" w:rsidRDefault="00270E32" w:rsidP="00414078">
            <w:pPr>
              <w:pStyle w:val="Prrafodelista"/>
              <w:numPr>
                <w:ilvl w:val="0"/>
                <w:numId w:val="20"/>
              </w:numPr>
              <w:spacing w:line="240" w:lineRule="auto"/>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Criterios de evaluación</w:t>
            </w:r>
          </w:p>
          <w:p w:rsidR="00270E32" w:rsidRPr="00E05BAD" w:rsidRDefault="00270E32" w:rsidP="003C493E">
            <w:pPr>
              <w:pStyle w:val="Prrafodelista"/>
              <w:spacing w:line="240" w:lineRule="auto"/>
              <w:rPr>
                <w:rFonts w:ascii="Century Gothic" w:hAnsi="Century Gothic" w:cstheme="minorHAnsi"/>
                <w:b/>
                <w:sz w:val="24"/>
                <w:szCs w:val="24"/>
                <w:lang w:eastAsia="es-CR"/>
              </w:rPr>
            </w:pPr>
          </w:p>
          <w:p w:rsidR="00270E32" w:rsidRDefault="00270E32" w:rsidP="003C493E">
            <w:pPr>
              <w:jc w:val="both"/>
              <w:rPr>
                <w:rFonts w:ascii="Century Gothic" w:hAnsi="Century Gothic"/>
                <w:szCs w:val="24"/>
              </w:rPr>
            </w:pPr>
            <w:r w:rsidRPr="00624B1F">
              <w:rPr>
                <w:rFonts w:ascii="Century Gothic" w:hAnsi="Century Gothic"/>
                <w:szCs w:val="24"/>
              </w:rPr>
              <w:t>Las personas participan</w:t>
            </w:r>
            <w:r>
              <w:rPr>
                <w:rFonts w:ascii="Century Gothic" w:hAnsi="Century Gothic"/>
                <w:szCs w:val="24"/>
              </w:rPr>
              <w:t>tes:</w:t>
            </w:r>
          </w:p>
          <w:p w:rsidR="00270E32" w:rsidRDefault="00270E32" w:rsidP="003C493E">
            <w:pPr>
              <w:jc w:val="both"/>
              <w:rPr>
                <w:rFonts w:ascii="Century Gothic" w:hAnsi="Century Gothic" w:cstheme="minorHAnsi"/>
                <w:b/>
                <w:szCs w:val="24"/>
                <w:lang w:eastAsia="es-CR"/>
              </w:rPr>
            </w:pPr>
          </w:p>
          <w:p w:rsidR="00270E32" w:rsidRDefault="00270E32" w:rsidP="00414078">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Se asumen como agentes del Estado responsables de violar o proteger los derechos de los pueblos indígenas a partir del conocimiento de las obligaciones internacionales del Estado costarricense.</w:t>
            </w:r>
          </w:p>
          <w:p w:rsidR="009A004A" w:rsidRDefault="009A004A" w:rsidP="00C24879">
            <w:pPr>
              <w:pStyle w:val="Prrafodelista"/>
              <w:spacing w:line="240" w:lineRule="auto"/>
              <w:ind w:left="803" w:hanging="425"/>
              <w:jc w:val="both"/>
              <w:rPr>
                <w:rFonts w:ascii="Century Gothic" w:hAnsi="Century Gothic" w:cstheme="minorHAnsi"/>
                <w:sz w:val="24"/>
                <w:szCs w:val="24"/>
                <w:lang w:eastAsia="es-CR"/>
              </w:rPr>
            </w:pPr>
          </w:p>
          <w:p w:rsidR="009A004A" w:rsidRDefault="009A004A" w:rsidP="00414078">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 xml:space="preserve">Conocen la normativa internacional aplicable a casos en los que se involucran trabajadores/as migrantes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sidR="00EC02DF">
              <w:rPr>
                <w:rFonts w:ascii="Century Gothic" w:hAnsi="Century Gothic" w:cstheme="minorHAnsi"/>
                <w:sz w:val="24"/>
                <w:szCs w:val="24"/>
                <w:lang w:eastAsia="es-CR"/>
              </w:rPr>
              <w:t>, en particular las Reglas de Brasilia</w:t>
            </w:r>
            <w:r>
              <w:rPr>
                <w:rFonts w:ascii="Century Gothic" w:hAnsi="Century Gothic" w:cstheme="minorHAnsi"/>
                <w:sz w:val="24"/>
                <w:szCs w:val="24"/>
                <w:lang w:eastAsia="es-CR"/>
              </w:rPr>
              <w:t>.</w:t>
            </w:r>
          </w:p>
          <w:p w:rsidR="00270E32" w:rsidRPr="000F7D37" w:rsidRDefault="00270E32" w:rsidP="00C24879">
            <w:pPr>
              <w:ind w:left="803" w:hanging="425"/>
              <w:jc w:val="both"/>
              <w:rPr>
                <w:rFonts w:ascii="Century Gothic" w:hAnsi="Century Gothic" w:cstheme="minorHAnsi"/>
                <w:szCs w:val="24"/>
                <w:lang w:eastAsia="es-CR"/>
              </w:rPr>
            </w:pPr>
          </w:p>
          <w:p w:rsidR="00270E32" w:rsidRPr="00E05BAD" w:rsidRDefault="00270E32" w:rsidP="00414078">
            <w:pPr>
              <w:pStyle w:val="Prrafodelista"/>
              <w:numPr>
                <w:ilvl w:val="0"/>
                <w:numId w:val="20"/>
              </w:numPr>
              <w:spacing w:line="240" w:lineRule="auto"/>
              <w:ind w:left="803" w:hanging="425"/>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Evidencias de aprendizaje</w:t>
            </w:r>
          </w:p>
          <w:p w:rsidR="00270E32" w:rsidRDefault="00270E32" w:rsidP="00C24879">
            <w:pPr>
              <w:pStyle w:val="Prrafodelista"/>
              <w:tabs>
                <w:tab w:val="left" w:pos="248"/>
                <w:tab w:val="left" w:pos="709"/>
              </w:tabs>
              <w:spacing w:line="240" w:lineRule="auto"/>
              <w:ind w:left="803" w:hanging="425"/>
              <w:jc w:val="both"/>
              <w:rPr>
                <w:rFonts w:ascii="Century Gothic" w:hAnsi="Century Gothic" w:cstheme="minorHAnsi"/>
                <w:b/>
                <w:sz w:val="24"/>
                <w:szCs w:val="24"/>
                <w:lang w:eastAsia="es-CR"/>
              </w:rPr>
            </w:pPr>
          </w:p>
          <w:p w:rsidR="00E870FD" w:rsidRDefault="00C24879" w:rsidP="00414078">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E</w:t>
            </w:r>
            <w:r w:rsidR="00270E32" w:rsidRPr="000F7D37">
              <w:rPr>
                <w:rFonts w:ascii="Century Gothic" w:hAnsi="Century Gothic" w:cstheme="minorHAnsi"/>
                <w:sz w:val="24"/>
                <w:szCs w:val="24"/>
                <w:lang w:eastAsia="es-CR"/>
              </w:rPr>
              <w:t>nsayo sobre el papel del/a operador/a de justicia en el cumplimiento de las obligaciones internacionales del Estado costarricense en derechos humanos.</w:t>
            </w:r>
          </w:p>
          <w:p w:rsidR="00C24879" w:rsidRDefault="00C24879" w:rsidP="00C24879">
            <w:pPr>
              <w:pStyle w:val="Prrafodelista"/>
              <w:spacing w:line="240" w:lineRule="auto"/>
              <w:ind w:left="803" w:hanging="425"/>
              <w:jc w:val="both"/>
              <w:rPr>
                <w:rFonts w:ascii="Century Gothic" w:hAnsi="Century Gothic" w:cstheme="minorHAnsi"/>
                <w:sz w:val="24"/>
                <w:szCs w:val="24"/>
                <w:lang w:eastAsia="es-CR"/>
              </w:rPr>
            </w:pPr>
          </w:p>
          <w:p w:rsidR="00C24879" w:rsidRDefault="00C24879" w:rsidP="00414078">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Resúmenes de las conferencias y panel</w:t>
            </w:r>
            <w:r w:rsidR="000E3890">
              <w:rPr>
                <w:rFonts w:ascii="Century Gothic" w:hAnsi="Century Gothic" w:cstheme="minorHAnsi"/>
                <w:sz w:val="24"/>
                <w:szCs w:val="24"/>
                <w:lang w:eastAsia="es-CR"/>
              </w:rPr>
              <w:t xml:space="preserve"> sobre derechos humanos</w:t>
            </w:r>
            <w:r>
              <w:rPr>
                <w:rFonts w:ascii="Century Gothic" w:hAnsi="Century Gothic" w:cstheme="minorHAnsi"/>
                <w:sz w:val="24"/>
                <w:szCs w:val="24"/>
                <w:lang w:eastAsia="es-CR"/>
              </w:rPr>
              <w:t>.</w:t>
            </w:r>
          </w:p>
          <w:p w:rsidR="00C24879" w:rsidRPr="00C24879" w:rsidRDefault="00C24879" w:rsidP="00C24879">
            <w:pPr>
              <w:pStyle w:val="Prrafodelista"/>
              <w:ind w:left="803" w:hanging="425"/>
              <w:rPr>
                <w:rFonts w:ascii="Century Gothic" w:hAnsi="Century Gothic" w:cstheme="minorHAnsi"/>
                <w:sz w:val="24"/>
                <w:szCs w:val="24"/>
                <w:lang w:eastAsia="es-CR"/>
              </w:rPr>
            </w:pPr>
          </w:p>
          <w:p w:rsidR="00270E32" w:rsidRPr="00C24879" w:rsidRDefault="00C24879" w:rsidP="00414078">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 xml:space="preserve">Esquema sobre </w:t>
            </w:r>
            <w:r w:rsidRPr="00D12363">
              <w:rPr>
                <w:rFonts w:ascii="Century Gothic" w:hAnsi="Century Gothic" w:cstheme="minorHAnsi"/>
                <w:sz w:val="24"/>
                <w:szCs w:val="24"/>
                <w:lang w:eastAsia="es-CR"/>
              </w:rPr>
              <w:t>las principales disposiciones de las Reglas de Brasilia para subsanar las deficiencias de</w:t>
            </w:r>
            <w:r>
              <w:rPr>
                <w:rFonts w:ascii="Century Gothic" w:hAnsi="Century Gothic" w:cstheme="minorHAnsi"/>
                <w:sz w:val="24"/>
                <w:szCs w:val="24"/>
                <w:lang w:eastAsia="es-CR"/>
              </w:rPr>
              <w:t xml:space="preserve"> la justicia en casos indígenas.</w:t>
            </w:r>
          </w:p>
        </w:tc>
      </w:tr>
    </w:tbl>
    <w:p w:rsidR="00C24879" w:rsidRDefault="00C24879"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DF1130" w:rsidRDefault="00DF1130" w:rsidP="00C24879">
      <w:pPr>
        <w:tabs>
          <w:tab w:val="left" w:pos="248"/>
          <w:tab w:val="left" w:pos="709"/>
        </w:tabs>
        <w:spacing w:after="0"/>
        <w:jc w:val="both"/>
        <w:rPr>
          <w:rFonts w:ascii="Century Gothic" w:hAnsi="Century Gothic" w:cstheme="minorHAnsi"/>
          <w:b/>
          <w:szCs w:val="24"/>
          <w:lang w:eastAsia="es-CR"/>
        </w:rPr>
      </w:pPr>
    </w:p>
    <w:p w:rsidR="00DF1130" w:rsidRDefault="00DF1130"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p w:rsidR="00887B93" w:rsidRDefault="00887B93" w:rsidP="00C24879">
      <w:pPr>
        <w:tabs>
          <w:tab w:val="left" w:pos="248"/>
          <w:tab w:val="left" w:pos="709"/>
        </w:tabs>
        <w:spacing w:after="0"/>
        <w:jc w:val="both"/>
        <w:rPr>
          <w:rFonts w:ascii="Century Gothic" w:hAnsi="Century Gothic" w:cstheme="minorHAnsi"/>
          <w:b/>
          <w:szCs w:val="24"/>
          <w:lang w:eastAsia="es-CR"/>
        </w:rPr>
      </w:pPr>
    </w:p>
    <w:tbl>
      <w:tblPr>
        <w:tblStyle w:val="Tablaconcuadrcula"/>
        <w:tblW w:w="0" w:type="auto"/>
        <w:tblLook w:val="04A0" w:firstRow="1" w:lastRow="0" w:firstColumn="1" w:lastColumn="0" w:noHBand="0" w:noVBand="1"/>
      </w:tblPr>
      <w:tblGrid>
        <w:gridCol w:w="8978"/>
      </w:tblGrid>
      <w:tr w:rsidR="00C24879" w:rsidTr="000137A4">
        <w:tc>
          <w:tcPr>
            <w:tcW w:w="8978" w:type="dxa"/>
          </w:tcPr>
          <w:p w:rsidR="00C24879" w:rsidRDefault="00C24879" w:rsidP="000137A4">
            <w:pPr>
              <w:jc w:val="center"/>
              <w:rPr>
                <w:rFonts w:ascii="Century Gothic" w:hAnsi="Century Gothic" w:cstheme="minorHAnsi"/>
                <w:b/>
                <w:szCs w:val="24"/>
                <w:lang w:eastAsia="es-CR"/>
              </w:rPr>
            </w:pPr>
          </w:p>
          <w:p w:rsidR="00C24879" w:rsidRPr="008069FF" w:rsidRDefault="00C24879" w:rsidP="000137A4">
            <w:pPr>
              <w:jc w:val="center"/>
              <w:rPr>
                <w:rFonts w:ascii="Century Gothic" w:hAnsi="Century Gothic" w:cstheme="minorHAnsi"/>
                <w:b/>
                <w:szCs w:val="24"/>
                <w:lang w:eastAsia="es-CR"/>
              </w:rPr>
            </w:pPr>
            <w:r w:rsidRPr="008069FF">
              <w:rPr>
                <w:rFonts w:ascii="Century Gothic" w:hAnsi="Century Gothic" w:cstheme="minorHAnsi"/>
                <w:b/>
                <w:szCs w:val="24"/>
                <w:lang w:eastAsia="es-CR"/>
              </w:rPr>
              <w:t xml:space="preserve">Actividades previas a la </w:t>
            </w:r>
            <w:r>
              <w:rPr>
                <w:rFonts w:ascii="Century Gothic" w:hAnsi="Century Gothic" w:cstheme="minorHAnsi"/>
                <w:b/>
                <w:szCs w:val="24"/>
                <w:lang w:eastAsia="es-CR"/>
              </w:rPr>
              <w:t>cuart</w:t>
            </w:r>
            <w:r w:rsidRPr="008069FF">
              <w:rPr>
                <w:rFonts w:ascii="Century Gothic" w:hAnsi="Century Gothic" w:cstheme="minorHAnsi"/>
                <w:b/>
                <w:szCs w:val="24"/>
                <w:lang w:eastAsia="es-CR"/>
              </w:rPr>
              <w:t>a sesión</w:t>
            </w:r>
          </w:p>
          <w:p w:rsidR="00C24879" w:rsidRPr="008069FF" w:rsidRDefault="00C24879" w:rsidP="000137A4">
            <w:pPr>
              <w:jc w:val="center"/>
              <w:rPr>
                <w:rFonts w:ascii="Century Gothic" w:hAnsi="Century Gothic" w:cstheme="minorHAnsi"/>
                <w:b/>
                <w:szCs w:val="24"/>
                <w:lang w:eastAsia="es-CR"/>
              </w:rPr>
            </w:pPr>
          </w:p>
          <w:p w:rsidR="00AB38B0" w:rsidRPr="003C0E4B" w:rsidRDefault="00AB38B0" w:rsidP="00AB38B0">
            <w:pPr>
              <w:pStyle w:val="Prrafodelista"/>
              <w:spacing w:line="240" w:lineRule="auto"/>
              <w:jc w:val="both"/>
              <w:rPr>
                <w:rFonts w:ascii="Century Gothic" w:hAnsi="Century Gothic" w:cstheme="minorHAnsi"/>
                <w:sz w:val="24"/>
                <w:szCs w:val="24"/>
                <w:lang w:val="es-ES" w:eastAsia="es-CR"/>
              </w:rPr>
            </w:pPr>
          </w:p>
          <w:p w:rsidR="00EC02DF" w:rsidRPr="00EC02DF" w:rsidRDefault="00AB38B0" w:rsidP="00EC02DF">
            <w:pPr>
              <w:pStyle w:val="Prrafodelista"/>
              <w:numPr>
                <w:ilvl w:val="0"/>
                <w:numId w:val="30"/>
              </w:numPr>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 xml:space="preserve">Lectura del punto </w:t>
            </w:r>
            <w:r w:rsidRPr="00AB38B0">
              <w:rPr>
                <w:rFonts w:ascii="Century Gothic" w:hAnsi="Century Gothic" w:cstheme="minorHAnsi"/>
                <w:i/>
                <w:sz w:val="24"/>
                <w:szCs w:val="24"/>
                <w:lang w:val="es-ES" w:eastAsia="es-CR"/>
              </w:rPr>
              <w:t>3. Herramientas de especificidad al caso concreto</w:t>
            </w:r>
            <w:r>
              <w:rPr>
                <w:rFonts w:ascii="Century Gothic" w:hAnsi="Century Gothic" w:cstheme="minorHAnsi"/>
                <w:sz w:val="24"/>
                <w:szCs w:val="24"/>
                <w:lang w:val="es-ES" w:eastAsia="es-CR"/>
              </w:rPr>
              <w:t xml:space="preserve"> en el capítulo 4 del manual de contenidos</w:t>
            </w:r>
            <w:r w:rsidR="00EC02DF">
              <w:rPr>
                <w:rFonts w:ascii="Century Gothic" w:hAnsi="Century Gothic" w:cstheme="minorHAnsi"/>
                <w:sz w:val="24"/>
                <w:szCs w:val="24"/>
                <w:lang w:val="es-ES" w:eastAsia="es-CR"/>
              </w:rPr>
              <w:t xml:space="preserve"> y el concepto de </w:t>
            </w:r>
            <w:r w:rsidR="00EC02DF" w:rsidRPr="0027283D">
              <w:rPr>
                <w:rFonts w:ascii="Century Gothic" w:hAnsi="Century Gothic" w:cstheme="minorHAnsi"/>
                <w:i/>
                <w:sz w:val="24"/>
                <w:szCs w:val="24"/>
                <w:lang w:val="es-ES" w:eastAsia="es-CR"/>
              </w:rPr>
              <w:t>peritaje cultural</w:t>
            </w:r>
            <w:r w:rsidR="00EC02DF">
              <w:rPr>
                <w:rFonts w:ascii="Century Gothic" w:hAnsi="Century Gothic" w:cstheme="minorHAnsi"/>
                <w:sz w:val="24"/>
                <w:szCs w:val="24"/>
                <w:lang w:val="es-ES" w:eastAsia="es-CR"/>
              </w:rPr>
              <w:t xml:space="preserve"> en el capítulo </w:t>
            </w:r>
            <w:r w:rsidR="00EC02DF" w:rsidRPr="0027283D">
              <w:rPr>
                <w:rFonts w:ascii="Century Gothic" w:hAnsi="Century Gothic" w:cstheme="minorHAnsi"/>
                <w:i/>
                <w:sz w:val="24"/>
                <w:szCs w:val="24"/>
                <w:lang w:val="es-ES" w:eastAsia="es-CR"/>
              </w:rPr>
              <w:t>Referencia conceptual</w:t>
            </w:r>
            <w:r w:rsidR="00EC02DF">
              <w:rPr>
                <w:rFonts w:ascii="Century Gothic" w:hAnsi="Century Gothic" w:cstheme="minorHAnsi"/>
                <w:sz w:val="24"/>
                <w:szCs w:val="24"/>
                <w:lang w:val="es-ES" w:eastAsia="es-CR"/>
              </w:rPr>
              <w:t xml:space="preserve"> de dicho manual</w:t>
            </w:r>
            <w:r>
              <w:rPr>
                <w:rFonts w:ascii="Century Gothic" w:hAnsi="Century Gothic" w:cstheme="minorHAnsi"/>
                <w:sz w:val="24"/>
                <w:szCs w:val="24"/>
                <w:lang w:val="es-ES" w:eastAsia="es-CR"/>
              </w:rPr>
              <w:t>.</w:t>
            </w:r>
          </w:p>
          <w:p w:rsidR="00EC02DF" w:rsidRPr="00EC02DF" w:rsidRDefault="00EC02DF" w:rsidP="00EC02DF">
            <w:pPr>
              <w:pStyle w:val="Prrafodelista"/>
              <w:rPr>
                <w:rFonts w:ascii="Century Gothic" w:hAnsi="Century Gothic" w:cstheme="minorHAnsi"/>
                <w:sz w:val="24"/>
                <w:szCs w:val="24"/>
                <w:lang w:eastAsia="es-CR"/>
              </w:rPr>
            </w:pPr>
          </w:p>
          <w:p w:rsidR="00AB38B0" w:rsidRPr="00D871EB" w:rsidRDefault="00AB38B0" w:rsidP="00414078">
            <w:pPr>
              <w:pStyle w:val="Prrafodelista"/>
              <w:numPr>
                <w:ilvl w:val="0"/>
                <w:numId w:val="30"/>
              </w:numPr>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eastAsia="es-CR"/>
              </w:rPr>
              <w:t>Estudiar en grupos las disposiciones de los diferentes entes encargados de la administración de justicia en Costa Rica para implementar las Reglas de Brasilia (ver la lista en el capítulo 3 del manual de contenidos, los documentos están en el disco compacto).</w:t>
            </w:r>
          </w:p>
          <w:p w:rsidR="00D871EB" w:rsidRPr="00D871EB" w:rsidRDefault="00D871EB" w:rsidP="00D871EB">
            <w:pPr>
              <w:pStyle w:val="Prrafodelista"/>
              <w:rPr>
                <w:rFonts w:ascii="Century Gothic" w:hAnsi="Century Gothic" w:cstheme="minorHAnsi"/>
                <w:sz w:val="24"/>
                <w:szCs w:val="24"/>
                <w:lang w:val="es-ES" w:eastAsia="es-CR"/>
              </w:rPr>
            </w:pPr>
          </w:p>
          <w:p w:rsidR="00D871EB" w:rsidRDefault="00D871EB" w:rsidP="00414078">
            <w:pPr>
              <w:pStyle w:val="Prrafodelista"/>
              <w:numPr>
                <w:ilvl w:val="0"/>
                <w:numId w:val="30"/>
              </w:numPr>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Preparar exposiciones acerca de los contenidos de las disposiciones en las que se destaquen:</w:t>
            </w:r>
          </w:p>
          <w:p w:rsidR="00D871EB" w:rsidRPr="00D871EB" w:rsidRDefault="00D871EB" w:rsidP="00D871EB">
            <w:pPr>
              <w:pStyle w:val="Prrafodelista"/>
              <w:rPr>
                <w:rFonts w:ascii="Century Gothic" w:hAnsi="Century Gothic" w:cstheme="minorHAnsi"/>
                <w:sz w:val="24"/>
                <w:szCs w:val="24"/>
                <w:lang w:val="es-ES" w:eastAsia="es-CR"/>
              </w:rPr>
            </w:pPr>
          </w:p>
          <w:p w:rsidR="00D871EB" w:rsidRDefault="00D871EB" w:rsidP="00414078">
            <w:pPr>
              <w:pStyle w:val="Prrafodelista"/>
              <w:numPr>
                <w:ilvl w:val="0"/>
                <w:numId w:val="4"/>
              </w:numPr>
              <w:spacing w:line="240" w:lineRule="auto"/>
              <w:ind w:left="1163" w:hanging="283"/>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Los principales cambios en la política de justicia hacia los pueblos indígenas.</w:t>
            </w:r>
          </w:p>
          <w:p w:rsidR="00D871EB" w:rsidRDefault="00D871EB" w:rsidP="00D871EB">
            <w:pPr>
              <w:pStyle w:val="Prrafodelista"/>
              <w:spacing w:line="240" w:lineRule="auto"/>
              <w:ind w:left="1163"/>
              <w:jc w:val="both"/>
              <w:rPr>
                <w:rFonts w:ascii="Century Gothic" w:hAnsi="Century Gothic" w:cstheme="minorHAnsi"/>
                <w:sz w:val="24"/>
                <w:szCs w:val="24"/>
                <w:lang w:val="es-ES" w:eastAsia="es-CR"/>
              </w:rPr>
            </w:pPr>
          </w:p>
          <w:p w:rsidR="00D871EB" w:rsidRDefault="00D871EB" w:rsidP="00414078">
            <w:pPr>
              <w:pStyle w:val="Prrafodelista"/>
              <w:numPr>
                <w:ilvl w:val="0"/>
                <w:numId w:val="4"/>
              </w:numPr>
              <w:spacing w:line="240" w:lineRule="auto"/>
              <w:ind w:left="1163" w:hanging="283"/>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Los principales cambios en la institucionalidad de justicia (creación de instancias específicas).</w:t>
            </w:r>
          </w:p>
          <w:p w:rsidR="00D871EB" w:rsidRDefault="00D871EB" w:rsidP="00D871EB">
            <w:pPr>
              <w:pStyle w:val="Prrafodelista"/>
              <w:spacing w:line="240" w:lineRule="auto"/>
              <w:ind w:left="1163"/>
              <w:jc w:val="both"/>
              <w:rPr>
                <w:rFonts w:ascii="Century Gothic" w:hAnsi="Century Gothic" w:cstheme="minorHAnsi"/>
                <w:sz w:val="24"/>
                <w:szCs w:val="24"/>
                <w:lang w:val="es-ES" w:eastAsia="es-CR"/>
              </w:rPr>
            </w:pPr>
          </w:p>
          <w:p w:rsidR="00C24879" w:rsidRDefault="00FA0AB4" w:rsidP="00FA0AB4">
            <w:pPr>
              <w:pStyle w:val="Prrafodelista"/>
              <w:numPr>
                <w:ilvl w:val="0"/>
                <w:numId w:val="30"/>
              </w:numPr>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Revis</w:t>
            </w:r>
            <w:r w:rsidRPr="00FA0AB4">
              <w:rPr>
                <w:rFonts w:ascii="Century Gothic" w:hAnsi="Century Gothic" w:cstheme="minorHAnsi"/>
                <w:sz w:val="24"/>
                <w:szCs w:val="24"/>
                <w:lang w:eastAsia="es-CR"/>
              </w:rPr>
              <w:t>ar el flujograma</w:t>
            </w:r>
            <w:r>
              <w:rPr>
                <w:rFonts w:ascii="Century Gothic" w:hAnsi="Century Gothic" w:cstheme="minorHAnsi"/>
                <w:sz w:val="24"/>
                <w:szCs w:val="24"/>
                <w:lang w:eastAsia="es-CR"/>
              </w:rPr>
              <w:t xml:space="preserve"> que se proporciona en el capítulo 4 del manual de contenidos.</w:t>
            </w:r>
          </w:p>
          <w:p w:rsidR="00547C93" w:rsidRDefault="00547C93" w:rsidP="00547C93">
            <w:pPr>
              <w:pStyle w:val="Prrafodelista"/>
              <w:spacing w:line="240" w:lineRule="auto"/>
              <w:jc w:val="both"/>
              <w:rPr>
                <w:rFonts w:ascii="Century Gothic" w:hAnsi="Century Gothic" w:cstheme="minorHAnsi"/>
                <w:sz w:val="24"/>
                <w:szCs w:val="24"/>
                <w:lang w:eastAsia="es-CR"/>
              </w:rPr>
            </w:pPr>
          </w:p>
          <w:p w:rsidR="00547C93" w:rsidRDefault="00547C93" w:rsidP="00547C93">
            <w:pPr>
              <w:pStyle w:val="Prrafodelista"/>
              <w:numPr>
                <w:ilvl w:val="0"/>
                <w:numId w:val="30"/>
              </w:numPr>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Lectura del capítulo 4 del manual de contenidos.</w:t>
            </w:r>
          </w:p>
          <w:p w:rsidR="003F30D4" w:rsidRPr="003F30D4" w:rsidRDefault="003F30D4" w:rsidP="003F30D4">
            <w:pPr>
              <w:pStyle w:val="Prrafodelista"/>
              <w:rPr>
                <w:rFonts w:ascii="Century Gothic" w:hAnsi="Century Gothic" w:cstheme="minorHAnsi"/>
                <w:sz w:val="24"/>
                <w:szCs w:val="24"/>
                <w:lang w:eastAsia="es-CR"/>
              </w:rPr>
            </w:pPr>
          </w:p>
          <w:p w:rsidR="003F30D4" w:rsidRDefault="003F30D4" w:rsidP="003F30D4">
            <w:pPr>
              <w:pStyle w:val="Prrafodelista"/>
              <w:numPr>
                <w:ilvl w:val="0"/>
                <w:numId w:val="30"/>
              </w:numPr>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 xml:space="preserve">En grupos, revisar de antemano los casos 1 y 2 contenidos en el capítulo 4 del manual de contenidos y el análisis que se hace de los fallos. </w:t>
            </w:r>
          </w:p>
          <w:p w:rsidR="003C3687" w:rsidRPr="003C3687" w:rsidRDefault="003C3687" w:rsidP="003C3687">
            <w:pPr>
              <w:pStyle w:val="Prrafodelista"/>
              <w:rPr>
                <w:rFonts w:ascii="Century Gothic" w:hAnsi="Century Gothic" w:cstheme="minorHAnsi"/>
                <w:sz w:val="24"/>
                <w:szCs w:val="24"/>
                <w:lang w:eastAsia="es-CR"/>
              </w:rPr>
            </w:pPr>
          </w:p>
          <w:p w:rsidR="003C3687" w:rsidRPr="003F30D4" w:rsidRDefault="003C3687" w:rsidP="003F30D4">
            <w:pPr>
              <w:pStyle w:val="Prrafodelista"/>
              <w:numPr>
                <w:ilvl w:val="0"/>
                <w:numId w:val="30"/>
              </w:numPr>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Cada persona participante tomará un caso a su cargo y desarrollará una estrategia de tratamiento de acuerdo con las disposiciones del Poder Judicial para aplicar las Reglas de Brasilia.</w:t>
            </w:r>
          </w:p>
          <w:p w:rsidR="000C6233" w:rsidRPr="003F30D4" w:rsidRDefault="000C6233" w:rsidP="003F30D4">
            <w:pPr>
              <w:jc w:val="both"/>
              <w:rPr>
                <w:rFonts w:ascii="Century Gothic" w:hAnsi="Century Gothic" w:cstheme="minorHAnsi"/>
                <w:szCs w:val="24"/>
                <w:lang w:eastAsia="es-CR"/>
              </w:rPr>
            </w:pPr>
          </w:p>
        </w:tc>
      </w:tr>
    </w:tbl>
    <w:p w:rsidR="00C24879" w:rsidRDefault="00C24879">
      <w:pPr>
        <w:spacing w:line="276" w:lineRule="auto"/>
        <w:rPr>
          <w:rFonts w:ascii="Century Gothic" w:hAnsi="Century Gothic" w:cstheme="minorHAnsi"/>
          <w:b/>
          <w:szCs w:val="24"/>
          <w:lang w:eastAsia="es-CR"/>
        </w:rPr>
      </w:pPr>
    </w:p>
    <w:p w:rsidR="00F83FFB" w:rsidRDefault="00F83FFB" w:rsidP="006C33BC">
      <w:pPr>
        <w:tabs>
          <w:tab w:val="left" w:pos="0"/>
        </w:tabs>
        <w:spacing w:after="0"/>
        <w:jc w:val="center"/>
        <w:rPr>
          <w:rFonts w:ascii="Century Gothic" w:hAnsi="Century Gothic" w:cstheme="minorHAnsi"/>
          <w:b/>
          <w:szCs w:val="24"/>
          <w:lang w:eastAsia="es-CR"/>
        </w:rPr>
      </w:pPr>
    </w:p>
    <w:p w:rsidR="00F83FFB" w:rsidRDefault="00F83FFB" w:rsidP="006C33BC">
      <w:pPr>
        <w:tabs>
          <w:tab w:val="left" w:pos="0"/>
        </w:tabs>
        <w:spacing w:after="0"/>
        <w:jc w:val="center"/>
        <w:rPr>
          <w:rFonts w:ascii="Century Gothic" w:hAnsi="Century Gothic" w:cstheme="minorHAnsi"/>
          <w:b/>
          <w:szCs w:val="24"/>
          <w:lang w:eastAsia="es-CR"/>
        </w:rPr>
      </w:pPr>
    </w:p>
    <w:p w:rsidR="00B05EC5" w:rsidRPr="004203AF" w:rsidRDefault="00B05EC5" w:rsidP="00F83FFB">
      <w:pPr>
        <w:pStyle w:val="Ttulo1"/>
        <w:jc w:val="center"/>
        <w:rPr>
          <w:lang w:eastAsia="es-CR"/>
        </w:rPr>
      </w:pPr>
      <w:bookmarkStart w:id="13" w:name="_Toc416110532"/>
      <w:r w:rsidRPr="004203AF">
        <w:rPr>
          <w:lang w:eastAsia="es-CR"/>
        </w:rPr>
        <w:t>SESIÓN 4</w:t>
      </w:r>
      <w:bookmarkEnd w:id="13"/>
    </w:p>
    <w:p w:rsidR="009241F0" w:rsidRDefault="009241F0" w:rsidP="00F83FFB">
      <w:pPr>
        <w:pStyle w:val="Ttulo1"/>
        <w:jc w:val="center"/>
        <w:rPr>
          <w:lang w:eastAsia="es-CR"/>
        </w:rPr>
      </w:pPr>
      <w:bookmarkStart w:id="14" w:name="_Toc416110533"/>
      <w:r>
        <w:rPr>
          <w:lang w:eastAsia="es-CR"/>
        </w:rPr>
        <w:t>Incorporación e implementación de las Reglas de Brasilia en Costa Rica</w:t>
      </w:r>
      <w:bookmarkEnd w:id="14"/>
    </w:p>
    <w:p w:rsidR="00DC5693" w:rsidRDefault="00DC5693" w:rsidP="00F83FFB">
      <w:pPr>
        <w:pStyle w:val="Ttulo1"/>
        <w:jc w:val="center"/>
        <w:rPr>
          <w:lang w:eastAsia="es-CR"/>
        </w:rPr>
      </w:pPr>
    </w:p>
    <w:p w:rsidR="00DC5693" w:rsidRDefault="00DC5693" w:rsidP="009241F0">
      <w:pPr>
        <w:tabs>
          <w:tab w:val="left" w:pos="567"/>
        </w:tabs>
        <w:spacing w:after="0"/>
        <w:jc w:val="center"/>
        <w:rPr>
          <w:rFonts w:ascii="Century Gothic" w:hAnsi="Century Gothic" w:cstheme="minorHAnsi"/>
          <w:b/>
          <w:szCs w:val="24"/>
          <w:lang w:eastAsia="es-CR"/>
        </w:rPr>
      </w:pPr>
      <w:r>
        <w:rPr>
          <w:rFonts w:ascii="Century Gothic" w:hAnsi="Century Gothic" w:cstheme="minorHAnsi"/>
          <w:b/>
          <w:szCs w:val="24"/>
          <w:lang w:eastAsia="es-CR"/>
        </w:rPr>
        <w:t>Paso 3</w:t>
      </w:r>
    </w:p>
    <w:p w:rsidR="00887B93" w:rsidRDefault="00887B93" w:rsidP="009241F0">
      <w:pPr>
        <w:tabs>
          <w:tab w:val="left" w:pos="567"/>
        </w:tabs>
        <w:spacing w:after="0"/>
        <w:jc w:val="center"/>
        <w:rPr>
          <w:rFonts w:ascii="Century Gothic" w:hAnsi="Century Gothic" w:cstheme="minorHAnsi"/>
          <w:b/>
          <w:szCs w:val="24"/>
          <w:lang w:eastAsia="es-CR"/>
        </w:rPr>
      </w:pPr>
      <w:r>
        <w:rPr>
          <w:rFonts w:ascii="Century Gothic" w:hAnsi="Century Gothic" w:cstheme="minorHAnsi"/>
          <w:b/>
          <w:szCs w:val="24"/>
          <w:lang w:eastAsia="es-CR"/>
        </w:rPr>
        <w:t>Herramientas de especificidad aplicables al caso concreto</w:t>
      </w:r>
    </w:p>
    <w:p w:rsidR="00DC5693" w:rsidRDefault="00DC5693" w:rsidP="009241F0">
      <w:pPr>
        <w:tabs>
          <w:tab w:val="left" w:pos="567"/>
        </w:tabs>
        <w:spacing w:after="0"/>
        <w:jc w:val="center"/>
        <w:rPr>
          <w:rFonts w:ascii="Century Gothic" w:hAnsi="Century Gothic" w:cstheme="minorHAnsi"/>
          <w:b/>
          <w:szCs w:val="24"/>
          <w:lang w:eastAsia="es-CR"/>
        </w:rPr>
      </w:pPr>
    </w:p>
    <w:p w:rsidR="009241F0" w:rsidRDefault="00DC5693" w:rsidP="009241F0">
      <w:pPr>
        <w:tabs>
          <w:tab w:val="left" w:pos="567"/>
        </w:tabs>
        <w:spacing w:after="0"/>
        <w:jc w:val="center"/>
        <w:rPr>
          <w:rFonts w:ascii="Century Gothic" w:hAnsi="Century Gothic" w:cstheme="minorHAnsi"/>
          <w:b/>
          <w:szCs w:val="24"/>
          <w:lang w:eastAsia="es-CR"/>
        </w:rPr>
      </w:pPr>
      <w:r>
        <w:rPr>
          <w:noProof/>
          <w:lang w:val="en-US"/>
        </w:rPr>
        <w:drawing>
          <wp:inline distT="0" distB="0" distL="0" distR="0" wp14:anchorId="7D1F0C7F" wp14:editId="2B2F6850">
            <wp:extent cx="5486400" cy="2867025"/>
            <wp:effectExtent l="1905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DC5693" w:rsidRDefault="00DC5693" w:rsidP="009241F0">
      <w:pPr>
        <w:tabs>
          <w:tab w:val="left" w:pos="567"/>
        </w:tabs>
        <w:spacing w:after="0"/>
        <w:jc w:val="center"/>
        <w:rPr>
          <w:rFonts w:ascii="Century Gothic" w:hAnsi="Century Gothic" w:cstheme="minorHAnsi"/>
          <w:b/>
          <w:szCs w:val="24"/>
          <w:lang w:eastAsia="es-CR"/>
        </w:rPr>
      </w:pPr>
    </w:p>
    <w:p w:rsidR="009241F0" w:rsidRDefault="009241F0" w:rsidP="009241F0">
      <w:pPr>
        <w:pStyle w:val="Prrafodelista"/>
        <w:tabs>
          <w:tab w:val="left" w:pos="248"/>
          <w:tab w:val="left" w:pos="709"/>
        </w:tabs>
        <w:spacing w:after="0"/>
        <w:rPr>
          <w:rFonts w:ascii="Century Gothic" w:hAnsi="Century Gothic" w:cstheme="minorHAnsi"/>
          <w:b/>
          <w:sz w:val="24"/>
          <w:szCs w:val="24"/>
          <w:lang w:eastAsia="es-CR"/>
        </w:rPr>
      </w:pPr>
    </w:p>
    <w:p w:rsidR="009241F0" w:rsidRPr="00DE7C09" w:rsidRDefault="009241F0" w:rsidP="00414078">
      <w:pPr>
        <w:pStyle w:val="Prrafodelista"/>
        <w:numPr>
          <w:ilvl w:val="0"/>
          <w:numId w:val="17"/>
        </w:numPr>
        <w:tabs>
          <w:tab w:val="left" w:pos="248"/>
          <w:tab w:val="left" w:pos="709"/>
        </w:tabs>
        <w:spacing w:after="0"/>
        <w:rPr>
          <w:rFonts w:ascii="Century Gothic" w:hAnsi="Century Gothic" w:cstheme="minorHAnsi"/>
          <w:b/>
          <w:sz w:val="24"/>
          <w:szCs w:val="24"/>
          <w:lang w:eastAsia="es-CR"/>
        </w:rPr>
      </w:pPr>
      <w:r w:rsidRPr="00DE7C09">
        <w:rPr>
          <w:rFonts w:ascii="Century Gothic" w:hAnsi="Century Gothic" w:cstheme="minorHAnsi"/>
          <w:b/>
          <w:sz w:val="24"/>
          <w:szCs w:val="24"/>
          <w:lang w:eastAsia="es-CR"/>
        </w:rPr>
        <w:t>Objetivo</w:t>
      </w:r>
      <w:r>
        <w:rPr>
          <w:rFonts w:ascii="Century Gothic" w:hAnsi="Century Gothic" w:cstheme="minorHAnsi"/>
          <w:b/>
          <w:sz w:val="24"/>
          <w:szCs w:val="24"/>
          <w:lang w:eastAsia="es-CR"/>
        </w:rPr>
        <w:t xml:space="preserve"> específico</w:t>
      </w:r>
    </w:p>
    <w:p w:rsidR="009241F0" w:rsidRDefault="009241F0" w:rsidP="009241F0">
      <w:pPr>
        <w:spacing w:after="0"/>
        <w:jc w:val="both"/>
        <w:rPr>
          <w:rFonts w:ascii="Century Gothic" w:hAnsi="Century Gothic" w:cstheme="minorHAnsi"/>
          <w:b/>
          <w:szCs w:val="24"/>
          <w:lang w:eastAsia="es-CR"/>
        </w:rPr>
      </w:pPr>
    </w:p>
    <w:p w:rsidR="009241F0" w:rsidRPr="009241F0" w:rsidRDefault="009241F0" w:rsidP="00414078">
      <w:pPr>
        <w:pStyle w:val="Prrafodelista"/>
        <w:numPr>
          <w:ilvl w:val="0"/>
          <w:numId w:val="26"/>
        </w:numPr>
        <w:spacing w:after="0" w:line="240" w:lineRule="auto"/>
        <w:jc w:val="both"/>
        <w:rPr>
          <w:rFonts w:ascii="Century Gothic" w:hAnsi="Century Gothic" w:cstheme="minorHAnsi"/>
          <w:b/>
          <w:szCs w:val="24"/>
          <w:lang w:eastAsia="es-CR"/>
        </w:rPr>
      </w:pPr>
      <w:r>
        <w:rPr>
          <w:rFonts w:ascii="Century Gothic" w:hAnsi="Century Gothic" w:cstheme="minorHAnsi"/>
          <w:sz w:val="24"/>
          <w:szCs w:val="24"/>
          <w:lang w:eastAsia="es-CR"/>
        </w:rPr>
        <w:t xml:space="preserve">Conocer las </w:t>
      </w:r>
      <w:r w:rsidR="006D707B">
        <w:rPr>
          <w:rFonts w:ascii="Century Gothic" w:hAnsi="Century Gothic" w:cstheme="minorHAnsi"/>
          <w:sz w:val="24"/>
          <w:szCs w:val="24"/>
          <w:lang w:eastAsia="es-CR"/>
        </w:rPr>
        <w:t xml:space="preserve">herramientas de especificidad contenidas en las </w:t>
      </w:r>
      <w:r>
        <w:rPr>
          <w:rFonts w:ascii="Century Gothic" w:hAnsi="Century Gothic" w:cstheme="minorHAnsi"/>
          <w:sz w:val="24"/>
          <w:szCs w:val="24"/>
          <w:lang w:eastAsia="es-CR"/>
        </w:rPr>
        <w:t>d</w:t>
      </w:r>
      <w:r w:rsidRPr="009241F0">
        <w:rPr>
          <w:rFonts w:ascii="Century Gothic" w:hAnsi="Century Gothic" w:cstheme="minorHAnsi"/>
          <w:sz w:val="24"/>
          <w:szCs w:val="24"/>
          <w:lang w:eastAsia="es-CR"/>
        </w:rPr>
        <w:t>isposiciones de la</w:t>
      </w:r>
      <w:r w:rsidR="00E5628A">
        <w:rPr>
          <w:rFonts w:ascii="Century Gothic" w:hAnsi="Century Gothic" w:cstheme="minorHAnsi"/>
          <w:sz w:val="24"/>
          <w:szCs w:val="24"/>
          <w:lang w:eastAsia="es-CR"/>
        </w:rPr>
        <w:t>s</w:t>
      </w:r>
      <w:r w:rsidRPr="009241F0">
        <w:rPr>
          <w:rFonts w:ascii="Century Gothic" w:hAnsi="Century Gothic" w:cstheme="minorHAnsi"/>
          <w:sz w:val="24"/>
          <w:szCs w:val="24"/>
          <w:lang w:eastAsia="es-CR"/>
        </w:rPr>
        <w:t xml:space="preserve"> institucion</w:t>
      </w:r>
      <w:r w:rsidR="00E5628A">
        <w:rPr>
          <w:rFonts w:ascii="Century Gothic" w:hAnsi="Century Gothic" w:cstheme="minorHAnsi"/>
          <w:sz w:val="24"/>
          <w:szCs w:val="24"/>
          <w:lang w:eastAsia="es-CR"/>
        </w:rPr>
        <w:t>es</w:t>
      </w:r>
      <w:r w:rsidRPr="009241F0">
        <w:rPr>
          <w:rFonts w:ascii="Century Gothic" w:hAnsi="Century Gothic" w:cstheme="minorHAnsi"/>
          <w:sz w:val="24"/>
          <w:szCs w:val="24"/>
          <w:lang w:eastAsia="es-CR"/>
        </w:rPr>
        <w:t xml:space="preserve"> de</w:t>
      </w:r>
      <w:r w:rsidR="00E5628A">
        <w:rPr>
          <w:rFonts w:ascii="Century Gothic" w:hAnsi="Century Gothic" w:cstheme="minorHAnsi"/>
          <w:sz w:val="24"/>
          <w:szCs w:val="24"/>
          <w:lang w:eastAsia="es-CR"/>
        </w:rPr>
        <w:t>l sistema de administración de</w:t>
      </w:r>
      <w:r w:rsidRPr="009241F0">
        <w:rPr>
          <w:rFonts w:ascii="Century Gothic" w:hAnsi="Century Gothic" w:cstheme="minorHAnsi"/>
          <w:sz w:val="24"/>
          <w:szCs w:val="24"/>
          <w:lang w:eastAsia="es-CR"/>
        </w:rPr>
        <w:t xml:space="preserve"> justicia</w:t>
      </w:r>
      <w:r w:rsidR="00E5628A">
        <w:rPr>
          <w:rFonts w:ascii="Century Gothic" w:hAnsi="Century Gothic" w:cstheme="minorHAnsi"/>
          <w:sz w:val="24"/>
          <w:szCs w:val="24"/>
          <w:lang w:eastAsia="es-CR"/>
        </w:rPr>
        <w:t xml:space="preserve"> costarricense</w:t>
      </w:r>
      <w:r w:rsidRPr="009241F0">
        <w:rPr>
          <w:rFonts w:ascii="Century Gothic" w:hAnsi="Century Gothic" w:cstheme="minorHAnsi"/>
          <w:sz w:val="24"/>
          <w:szCs w:val="24"/>
          <w:lang w:eastAsia="es-CR"/>
        </w:rPr>
        <w:t xml:space="preserve"> para la implementación de las Reglas de Brasilia</w:t>
      </w:r>
      <w:r>
        <w:rPr>
          <w:rFonts w:ascii="Century Gothic" w:hAnsi="Century Gothic" w:cstheme="minorHAnsi"/>
          <w:sz w:val="24"/>
          <w:szCs w:val="24"/>
          <w:lang w:eastAsia="es-CR"/>
        </w:rPr>
        <w:t>.</w:t>
      </w:r>
    </w:p>
    <w:p w:rsidR="009241F0" w:rsidRDefault="009241F0" w:rsidP="009241F0">
      <w:pPr>
        <w:pStyle w:val="Prrafodelista"/>
        <w:spacing w:after="0" w:line="240" w:lineRule="auto"/>
        <w:ind w:left="1440"/>
        <w:jc w:val="both"/>
        <w:rPr>
          <w:rFonts w:ascii="Century Gothic" w:hAnsi="Century Gothic" w:cstheme="minorHAnsi"/>
          <w:b/>
          <w:szCs w:val="24"/>
          <w:lang w:eastAsia="es-CR"/>
        </w:rPr>
      </w:pPr>
    </w:p>
    <w:p w:rsidR="009241F0" w:rsidRPr="009241F0" w:rsidRDefault="009241F0" w:rsidP="00414078">
      <w:pPr>
        <w:pStyle w:val="Prrafodelista"/>
        <w:numPr>
          <w:ilvl w:val="0"/>
          <w:numId w:val="17"/>
        </w:numPr>
        <w:tabs>
          <w:tab w:val="left" w:pos="248"/>
          <w:tab w:val="left" w:pos="709"/>
        </w:tabs>
        <w:spacing w:after="0" w:line="240" w:lineRule="auto"/>
        <w:jc w:val="both"/>
        <w:rPr>
          <w:rFonts w:ascii="Century Gothic" w:hAnsi="Century Gothic" w:cstheme="minorHAnsi"/>
          <w:b/>
          <w:szCs w:val="24"/>
          <w:lang w:eastAsia="es-CR"/>
        </w:rPr>
      </w:pPr>
      <w:r w:rsidRPr="00943959">
        <w:rPr>
          <w:rFonts w:ascii="Century Gothic" w:hAnsi="Century Gothic" w:cstheme="minorHAnsi"/>
          <w:b/>
          <w:sz w:val="24"/>
          <w:szCs w:val="24"/>
          <w:lang w:eastAsia="es-CR"/>
        </w:rPr>
        <w:t>Elementos de competencia</w:t>
      </w:r>
      <w:r>
        <w:rPr>
          <w:rFonts w:ascii="Century Gothic" w:hAnsi="Century Gothic" w:cstheme="minorHAnsi"/>
          <w:b/>
          <w:sz w:val="24"/>
          <w:szCs w:val="24"/>
          <w:lang w:eastAsia="es-CR"/>
        </w:rPr>
        <w:t xml:space="preserve">: </w:t>
      </w:r>
      <w:r w:rsidRPr="00943959">
        <w:rPr>
          <w:rFonts w:ascii="Century Gothic" w:hAnsi="Century Gothic" w:cstheme="minorHAnsi"/>
          <w:sz w:val="24"/>
          <w:szCs w:val="24"/>
          <w:lang w:eastAsia="es-CR"/>
        </w:rPr>
        <w:t>L</w:t>
      </w:r>
      <w:r>
        <w:rPr>
          <w:rFonts w:ascii="Century Gothic" w:hAnsi="Century Gothic" w:cstheme="minorHAnsi"/>
          <w:sz w:val="24"/>
          <w:szCs w:val="24"/>
          <w:lang w:eastAsia="es-CR"/>
        </w:rPr>
        <w:t xml:space="preserve">as personas participantes </w:t>
      </w:r>
      <w:r w:rsidR="00227F80">
        <w:rPr>
          <w:rFonts w:ascii="Century Gothic" w:hAnsi="Century Gothic" w:cstheme="minorHAnsi"/>
          <w:sz w:val="24"/>
          <w:szCs w:val="24"/>
          <w:lang w:eastAsia="es-CR"/>
        </w:rPr>
        <w:t>se</w:t>
      </w:r>
      <w:r>
        <w:rPr>
          <w:rFonts w:ascii="Century Gothic" w:hAnsi="Century Gothic" w:cstheme="minorHAnsi"/>
          <w:sz w:val="24"/>
          <w:szCs w:val="24"/>
          <w:lang w:eastAsia="es-CR"/>
        </w:rPr>
        <w:t xml:space="preserve"> apropiar</w:t>
      </w:r>
      <w:r w:rsidR="00227F80">
        <w:rPr>
          <w:rFonts w:ascii="Century Gothic" w:hAnsi="Century Gothic" w:cstheme="minorHAnsi"/>
          <w:sz w:val="24"/>
          <w:szCs w:val="24"/>
          <w:lang w:eastAsia="es-CR"/>
        </w:rPr>
        <w:t>án</w:t>
      </w:r>
      <w:r>
        <w:rPr>
          <w:rFonts w:ascii="Century Gothic" w:hAnsi="Century Gothic" w:cstheme="minorHAnsi"/>
          <w:sz w:val="24"/>
          <w:szCs w:val="24"/>
          <w:lang w:eastAsia="es-CR"/>
        </w:rPr>
        <w:t xml:space="preserve"> de las disposiciones </w:t>
      </w:r>
      <w:r w:rsidR="00227F80">
        <w:rPr>
          <w:rFonts w:ascii="Century Gothic" w:hAnsi="Century Gothic" w:cstheme="minorHAnsi"/>
          <w:sz w:val="24"/>
          <w:szCs w:val="24"/>
          <w:lang w:eastAsia="es-CR"/>
        </w:rPr>
        <w:t>aprobadas</w:t>
      </w:r>
      <w:r w:rsidR="00E5628A">
        <w:rPr>
          <w:rFonts w:ascii="Century Gothic" w:hAnsi="Century Gothic" w:cstheme="minorHAnsi"/>
          <w:sz w:val="24"/>
          <w:szCs w:val="24"/>
          <w:lang w:eastAsia="es-CR"/>
        </w:rPr>
        <w:t xml:space="preserve"> por las</w:t>
      </w:r>
      <w:r w:rsidR="00E5628A" w:rsidRPr="00E5628A">
        <w:rPr>
          <w:rFonts w:ascii="Century Gothic" w:hAnsi="Century Gothic" w:cstheme="minorHAnsi"/>
          <w:sz w:val="24"/>
          <w:szCs w:val="24"/>
          <w:lang w:eastAsia="es-CR"/>
        </w:rPr>
        <w:t xml:space="preserve"> </w:t>
      </w:r>
      <w:r w:rsidR="00E5628A" w:rsidRPr="009241F0">
        <w:rPr>
          <w:rFonts w:ascii="Century Gothic" w:hAnsi="Century Gothic" w:cstheme="minorHAnsi"/>
          <w:sz w:val="24"/>
          <w:szCs w:val="24"/>
          <w:lang w:eastAsia="es-CR"/>
        </w:rPr>
        <w:t>institucion</w:t>
      </w:r>
      <w:r w:rsidR="00E5628A">
        <w:rPr>
          <w:rFonts w:ascii="Century Gothic" w:hAnsi="Century Gothic" w:cstheme="minorHAnsi"/>
          <w:sz w:val="24"/>
          <w:szCs w:val="24"/>
          <w:lang w:eastAsia="es-CR"/>
        </w:rPr>
        <w:t>es</w:t>
      </w:r>
      <w:r w:rsidR="00E5628A" w:rsidRPr="009241F0">
        <w:rPr>
          <w:rFonts w:ascii="Century Gothic" w:hAnsi="Century Gothic" w:cstheme="minorHAnsi"/>
          <w:sz w:val="24"/>
          <w:szCs w:val="24"/>
          <w:lang w:eastAsia="es-CR"/>
        </w:rPr>
        <w:t xml:space="preserve"> de</w:t>
      </w:r>
      <w:r w:rsidR="00E5628A">
        <w:rPr>
          <w:rFonts w:ascii="Century Gothic" w:hAnsi="Century Gothic" w:cstheme="minorHAnsi"/>
          <w:sz w:val="24"/>
          <w:szCs w:val="24"/>
          <w:lang w:eastAsia="es-CR"/>
        </w:rPr>
        <w:t>l sistema de administración de</w:t>
      </w:r>
      <w:r w:rsidR="00E5628A" w:rsidRPr="009241F0">
        <w:rPr>
          <w:rFonts w:ascii="Century Gothic" w:hAnsi="Century Gothic" w:cstheme="minorHAnsi"/>
          <w:sz w:val="24"/>
          <w:szCs w:val="24"/>
          <w:lang w:eastAsia="es-CR"/>
        </w:rPr>
        <w:t xml:space="preserve"> justicia</w:t>
      </w:r>
      <w:r w:rsidR="00E5628A">
        <w:rPr>
          <w:rFonts w:ascii="Century Gothic" w:hAnsi="Century Gothic" w:cstheme="minorHAnsi"/>
          <w:sz w:val="24"/>
          <w:szCs w:val="24"/>
          <w:lang w:eastAsia="es-CR"/>
        </w:rPr>
        <w:t xml:space="preserve"> costarricense</w:t>
      </w:r>
      <w:r w:rsidR="00E5628A" w:rsidRPr="009241F0">
        <w:rPr>
          <w:rFonts w:ascii="Century Gothic" w:hAnsi="Century Gothic" w:cstheme="minorHAnsi"/>
          <w:sz w:val="24"/>
          <w:szCs w:val="24"/>
          <w:lang w:eastAsia="es-CR"/>
        </w:rPr>
        <w:t xml:space="preserve"> para la implementación de las Reglas de Brasilia</w:t>
      </w:r>
      <w:r w:rsidR="00227F80">
        <w:rPr>
          <w:rFonts w:ascii="Century Gothic" w:hAnsi="Century Gothic" w:cstheme="minorHAnsi"/>
          <w:sz w:val="24"/>
          <w:szCs w:val="24"/>
          <w:lang w:eastAsia="es-CR"/>
        </w:rPr>
        <w:t xml:space="preserve"> y estarán dispuestas a </w:t>
      </w:r>
      <w:r w:rsidR="00227F80">
        <w:rPr>
          <w:rFonts w:ascii="Century Gothic" w:hAnsi="Century Gothic" w:cstheme="minorHAnsi"/>
          <w:sz w:val="24"/>
          <w:szCs w:val="24"/>
          <w:lang w:eastAsia="es-CR"/>
        </w:rPr>
        <w:lastRenderedPageBreak/>
        <w:t>aplicar</w:t>
      </w:r>
      <w:r w:rsidR="00D53D79">
        <w:rPr>
          <w:rFonts w:ascii="Century Gothic" w:hAnsi="Century Gothic" w:cstheme="minorHAnsi"/>
          <w:sz w:val="24"/>
          <w:szCs w:val="24"/>
          <w:lang w:eastAsia="es-CR"/>
        </w:rPr>
        <w:t xml:space="preserve"> </w:t>
      </w:r>
      <w:r w:rsidR="00227F80">
        <w:rPr>
          <w:rFonts w:ascii="Century Gothic" w:hAnsi="Century Gothic" w:cstheme="minorHAnsi"/>
          <w:sz w:val="24"/>
          <w:szCs w:val="24"/>
          <w:lang w:eastAsia="es-CR"/>
        </w:rPr>
        <w:t xml:space="preserve">las </w:t>
      </w:r>
      <w:r w:rsidR="00D53D79">
        <w:rPr>
          <w:rFonts w:ascii="Century Gothic" w:hAnsi="Century Gothic" w:cstheme="minorHAnsi"/>
          <w:sz w:val="24"/>
          <w:szCs w:val="24"/>
          <w:lang w:eastAsia="es-CR"/>
        </w:rPr>
        <w:t xml:space="preserve">herramientas de </w:t>
      </w:r>
      <w:proofErr w:type="spellStart"/>
      <w:r w:rsidR="00D53D79">
        <w:rPr>
          <w:rFonts w:ascii="Century Gothic" w:hAnsi="Century Gothic" w:cstheme="minorHAnsi"/>
          <w:sz w:val="24"/>
          <w:szCs w:val="24"/>
          <w:lang w:eastAsia="es-CR"/>
        </w:rPr>
        <w:t>especifidad</w:t>
      </w:r>
      <w:proofErr w:type="spellEnd"/>
      <w:r w:rsidR="00D53D79">
        <w:rPr>
          <w:rFonts w:ascii="Century Gothic" w:hAnsi="Century Gothic" w:cstheme="minorHAnsi"/>
          <w:sz w:val="24"/>
          <w:szCs w:val="24"/>
          <w:lang w:eastAsia="es-CR"/>
        </w:rPr>
        <w:t xml:space="preserve"> </w:t>
      </w:r>
      <w:r w:rsidR="00227F80">
        <w:rPr>
          <w:rFonts w:ascii="Century Gothic" w:hAnsi="Century Gothic" w:cstheme="minorHAnsi"/>
          <w:sz w:val="24"/>
          <w:szCs w:val="24"/>
          <w:lang w:eastAsia="es-CR"/>
        </w:rPr>
        <w:t xml:space="preserve">en los casos en los que están involucrados/as trabajadores/as migrantes </w:t>
      </w:r>
      <w:proofErr w:type="spellStart"/>
      <w:r w:rsidR="00227F80">
        <w:rPr>
          <w:rFonts w:ascii="Century Gothic" w:hAnsi="Century Gothic" w:cstheme="minorHAnsi"/>
          <w:sz w:val="24"/>
          <w:szCs w:val="24"/>
          <w:lang w:eastAsia="es-CR"/>
        </w:rPr>
        <w:t>ngöbe</w:t>
      </w:r>
      <w:proofErr w:type="spellEnd"/>
      <w:r w:rsidR="00227F80">
        <w:rPr>
          <w:rFonts w:ascii="Century Gothic" w:hAnsi="Century Gothic" w:cstheme="minorHAnsi"/>
          <w:sz w:val="24"/>
          <w:szCs w:val="24"/>
          <w:lang w:eastAsia="es-CR"/>
        </w:rPr>
        <w:t xml:space="preserve"> </w:t>
      </w:r>
      <w:proofErr w:type="spellStart"/>
      <w:r w:rsidR="00227F80">
        <w:rPr>
          <w:rFonts w:ascii="Century Gothic" w:hAnsi="Century Gothic" w:cstheme="minorHAnsi"/>
          <w:sz w:val="24"/>
          <w:szCs w:val="24"/>
          <w:lang w:eastAsia="es-CR"/>
        </w:rPr>
        <w:t>buglé</w:t>
      </w:r>
      <w:proofErr w:type="spellEnd"/>
      <w:r w:rsidR="00E5628A">
        <w:rPr>
          <w:rFonts w:ascii="Century Gothic" w:hAnsi="Century Gothic" w:cstheme="minorHAnsi"/>
          <w:sz w:val="24"/>
          <w:szCs w:val="24"/>
          <w:lang w:eastAsia="es-CR"/>
        </w:rPr>
        <w:t>.</w:t>
      </w:r>
    </w:p>
    <w:p w:rsidR="009241F0" w:rsidRDefault="009241F0" w:rsidP="009241F0">
      <w:pPr>
        <w:tabs>
          <w:tab w:val="left" w:pos="0"/>
        </w:tabs>
        <w:spacing w:after="0"/>
        <w:rPr>
          <w:rFonts w:ascii="Century Gothic" w:hAnsi="Century Gothic" w:cstheme="minorHAnsi"/>
          <w:b/>
          <w:szCs w:val="24"/>
          <w:lang w:eastAsia="es-CR"/>
        </w:rPr>
      </w:pPr>
    </w:p>
    <w:p w:rsidR="00D871EB" w:rsidRDefault="00D871EB" w:rsidP="009241F0">
      <w:pPr>
        <w:tabs>
          <w:tab w:val="left" w:pos="0"/>
        </w:tabs>
        <w:spacing w:after="0"/>
        <w:rPr>
          <w:rFonts w:ascii="Century Gothic" w:hAnsi="Century Gothic" w:cstheme="minorHAnsi"/>
          <w:b/>
          <w:szCs w:val="24"/>
          <w:lang w:eastAsia="es-CR"/>
        </w:rPr>
      </w:pPr>
    </w:p>
    <w:p w:rsidR="00D871EB" w:rsidRDefault="00D871EB" w:rsidP="009241F0">
      <w:pPr>
        <w:tabs>
          <w:tab w:val="left" w:pos="0"/>
        </w:tabs>
        <w:spacing w:after="0"/>
        <w:rPr>
          <w:rFonts w:ascii="Century Gothic" w:hAnsi="Century Gothic" w:cstheme="minorHAnsi"/>
          <w:b/>
          <w:szCs w:val="24"/>
          <w:lang w:eastAsia="es-CR"/>
        </w:rPr>
      </w:pPr>
    </w:p>
    <w:p w:rsidR="00826D84" w:rsidRDefault="00826D84" w:rsidP="00345845">
      <w:pPr>
        <w:tabs>
          <w:tab w:val="left" w:pos="567"/>
        </w:tabs>
        <w:spacing w:after="0"/>
        <w:jc w:val="center"/>
        <w:rPr>
          <w:rFonts w:ascii="Century Gothic" w:hAnsi="Century Gothic" w:cstheme="minorHAnsi"/>
          <w:b/>
          <w:szCs w:val="24"/>
          <w:lang w:eastAsia="es-CR"/>
        </w:rPr>
      </w:pPr>
      <w:r>
        <w:rPr>
          <w:rFonts w:ascii="Century Gothic" w:hAnsi="Century Gothic" w:cstheme="minorHAnsi"/>
          <w:b/>
          <w:szCs w:val="24"/>
          <w:lang w:eastAsia="es-CR"/>
        </w:rPr>
        <w:t>Primera parte</w:t>
      </w:r>
    </w:p>
    <w:p w:rsidR="00345845" w:rsidRPr="009F716E" w:rsidRDefault="009241F0" w:rsidP="00345845">
      <w:pPr>
        <w:tabs>
          <w:tab w:val="left" w:pos="567"/>
        </w:tabs>
        <w:spacing w:after="0"/>
        <w:jc w:val="center"/>
        <w:rPr>
          <w:rFonts w:ascii="Century Gothic" w:hAnsi="Century Gothic" w:cstheme="minorHAnsi"/>
          <w:b/>
          <w:szCs w:val="24"/>
          <w:lang w:eastAsia="es-CR"/>
        </w:rPr>
      </w:pPr>
      <w:r>
        <w:rPr>
          <w:rFonts w:ascii="Century Gothic" w:hAnsi="Century Gothic" w:cstheme="minorHAnsi"/>
          <w:b/>
          <w:szCs w:val="24"/>
          <w:lang w:eastAsia="es-CR"/>
        </w:rPr>
        <w:t>Tema 1</w:t>
      </w:r>
      <w:r w:rsidR="00345845" w:rsidRPr="009F716E">
        <w:rPr>
          <w:rFonts w:ascii="Century Gothic" w:hAnsi="Century Gothic" w:cstheme="minorHAnsi"/>
          <w:b/>
          <w:szCs w:val="24"/>
          <w:lang w:eastAsia="es-CR"/>
        </w:rPr>
        <w:t>. Disposiciones de la</w:t>
      </w:r>
      <w:r w:rsidR="0080749E">
        <w:rPr>
          <w:rFonts w:ascii="Century Gothic" w:hAnsi="Century Gothic" w:cstheme="minorHAnsi"/>
          <w:b/>
          <w:szCs w:val="24"/>
          <w:lang w:eastAsia="es-CR"/>
        </w:rPr>
        <w:t>s</w:t>
      </w:r>
      <w:r w:rsidR="0080749E" w:rsidRPr="009241F0">
        <w:rPr>
          <w:rFonts w:ascii="Century Gothic" w:hAnsi="Century Gothic" w:cstheme="minorHAnsi"/>
          <w:szCs w:val="24"/>
          <w:lang w:eastAsia="es-CR"/>
        </w:rPr>
        <w:t xml:space="preserve"> </w:t>
      </w:r>
      <w:r w:rsidR="0080749E" w:rsidRPr="0080749E">
        <w:rPr>
          <w:rFonts w:ascii="Century Gothic" w:hAnsi="Century Gothic" w:cstheme="minorHAnsi"/>
          <w:b/>
          <w:szCs w:val="24"/>
          <w:lang w:eastAsia="es-CR"/>
        </w:rPr>
        <w:t>instituciones del sistema de administración de justicia costarricense</w:t>
      </w:r>
      <w:r w:rsidR="00345845" w:rsidRPr="0080749E">
        <w:rPr>
          <w:rFonts w:ascii="Century Gothic" w:hAnsi="Century Gothic" w:cstheme="minorHAnsi"/>
          <w:b/>
          <w:szCs w:val="24"/>
          <w:lang w:eastAsia="es-CR"/>
        </w:rPr>
        <w:t xml:space="preserve"> </w:t>
      </w:r>
      <w:r w:rsidR="00345845" w:rsidRPr="009F716E">
        <w:rPr>
          <w:rFonts w:ascii="Century Gothic" w:hAnsi="Century Gothic" w:cstheme="minorHAnsi"/>
          <w:b/>
          <w:szCs w:val="24"/>
          <w:lang w:eastAsia="es-CR"/>
        </w:rPr>
        <w:t xml:space="preserve">para la </w:t>
      </w:r>
      <w:r w:rsidR="00345845">
        <w:rPr>
          <w:rFonts w:ascii="Century Gothic" w:hAnsi="Century Gothic" w:cstheme="minorHAnsi"/>
          <w:b/>
          <w:szCs w:val="24"/>
          <w:lang w:eastAsia="es-CR"/>
        </w:rPr>
        <w:t>implement</w:t>
      </w:r>
      <w:r w:rsidR="00345845" w:rsidRPr="009F716E">
        <w:rPr>
          <w:rFonts w:ascii="Century Gothic" w:hAnsi="Century Gothic" w:cstheme="minorHAnsi"/>
          <w:b/>
          <w:szCs w:val="24"/>
          <w:lang w:eastAsia="es-CR"/>
        </w:rPr>
        <w:t>ación de las Reglas de Brasilia</w:t>
      </w:r>
    </w:p>
    <w:p w:rsidR="00345845" w:rsidRDefault="00345845" w:rsidP="00345845">
      <w:pPr>
        <w:tabs>
          <w:tab w:val="left" w:pos="248"/>
          <w:tab w:val="left" w:pos="709"/>
        </w:tabs>
        <w:spacing w:after="0"/>
        <w:rPr>
          <w:rFonts w:ascii="Century Gothic" w:hAnsi="Century Gothic" w:cstheme="minorHAnsi"/>
          <w:b/>
          <w:lang w:eastAsia="es-CR"/>
        </w:rPr>
      </w:pPr>
    </w:p>
    <w:p w:rsidR="00345845" w:rsidRPr="00273ED6" w:rsidRDefault="00345845" w:rsidP="00414078">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345845" w:rsidRPr="00207A88" w:rsidRDefault="00345845" w:rsidP="00345845">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345845" w:rsidTr="000137A4">
        <w:tc>
          <w:tcPr>
            <w:tcW w:w="5625" w:type="dxa"/>
          </w:tcPr>
          <w:p w:rsidR="00345845" w:rsidRDefault="00345845" w:rsidP="000137A4">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345845" w:rsidRDefault="00345845" w:rsidP="000137A4">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345845" w:rsidTr="000137A4">
        <w:tc>
          <w:tcPr>
            <w:tcW w:w="5625" w:type="dxa"/>
          </w:tcPr>
          <w:p w:rsidR="00345845" w:rsidRPr="001A6E02" w:rsidRDefault="00345845" w:rsidP="000137A4">
            <w:pPr>
              <w:tabs>
                <w:tab w:val="left" w:pos="284"/>
              </w:tabs>
              <w:jc w:val="both"/>
              <w:rPr>
                <w:rFonts w:ascii="Century Gothic" w:hAnsi="Century Gothic" w:cstheme="minorHAnsi"/>
                <w:szCs w:val="24"/>
                <w:lang w:eastAsia="es-CR"/>
              </w:rPr>
            </w:pPr>
            <w:r>
              <w:rPr>
                <w:rFonts w:ascii="Century Gothic" w:hAnsi="Century Gothic" w:cstheme="minorHAnsi"/>
                <w:b/>
                <w:szCs w:val="24"/>
                <w:lang w:eastAsia="es-CR"/>
              </w:rPr>
              <w:t xml:space="preserve">1. </w:t>
            </w:r>
            <w:r w:rsidRPr="001A6E02">
              <w:rPr>
                <w:rFonts w:ascii="Century Gothic" w:hAnsi="Century Gothic" w:cstheme="minorHAnsi"/>
                <w:b/>
                <w:szCs w:val="24"/>
                <w:lang w:eastAsia="es-CR"/>
              </w:rPr>
              <w:t xml:space="preserve">Presentación </w:t>
            </w:r>
            <w:r w:rsidR="00D871EB" w:rsidRPr="00D871EB">
              <w:rPr>
                <w:rFonts w:ascii="Century Gothic" w:hAnsi="Century Gothic" w:cstheme="minorHAnsi"/>
                <w:szCs w:val="24"/>
                <w:lang w:eastAsia="es-CR"/>
              </w:rPr>
              <w:t xml:space="preserve">de los trabajos grupales acerca </w:t>
            </w:r>
            <w:r w:rsidRPr="00D871EB">
              <w:rPr>
                <w:rFonts w:ascii="Century Gothic" w:hAnsi="Century Gothic" w:cstheme="minorHAnsi"/>
                <w:szCs w:val="24"/>
                <w:lang w:eastAsia="es-CR"/>
              </w:rPr>
              <w:t xml:space="preserve">de las disposiciones </w:t>
            </w:r>
            <w:r w:rsidR="00FA0AB4" w:rsidRPr="00FA0AB4">
              <w:rPr>
                <w:rFonts w:ascii="Century Gothic" w:hAnsi="Century Gothic" w:cstheme="minorHAnsi"/>
                <w:szCs w:val="24"/>
                <w:lang w:eastAsia="es-CR"/>
              </w:rPr>
              <w:t>de las instituciones del sistema de administración de justicia costarricense para la implementación de las Reglas de Brasilia</w:t>
            </w:r>
            <w:r w:rsidRPr="001A6E02">
              <w:rPr>
                <w:rFonts w:ascii="Century Gothic" w:hAnsi="Century Gothic" w:cstheme="minorHAnsi"/>
                <w:szCs w:val="24"/>
                <w:lang w:eastAsia="es-CR"/>
              </w:rPr>
              <w:t>.</w:t>
            </w:r>
          </w:p>
        </w:tc>
        <w:tc>
          <w:tcPr>
            <w:tcW w:w="2709" w:type="dxa"/>
          </w:tcPr>
          <w:p w:rsidR="00345845" w:rsidRDefault="00D871EB" w:rsidP="000137A4">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60</w:t>
            </w:r>
            <w:r w:rsidR="00345845">
              <w:rPr>
                <w:rFonts w:ascii="Century Gothic" w:hAnsi="Century Gothic" w:cstheme="minorHAnsi"/>
                <w:sz w:val="24"/>
                <w:szCs w:val="24"/>
                <w:lang w:eastAsia="es-CR"/>
              </w:rPr>
              <w:t xml:space="preserve"> minutos</w:t>
            </w:r>
          </w:p>
          <w:p w:rsidR="00345845" w:rsidRPr="00D12363" w:rsidRDefault="00345845" w:rsidP="00FA0AB4">
            <w:pPr>
              <w:pStyle w:val="Prrafodelista"/>
              <w:spacing w:line="240" w:lineRule="auto"/>
              <w:ind w:left="0"/>
              <w:jc w:val="both"/>
              <w:rPr>
                <w:rFonts w:ascii="Century Gothic" w:hAnsi="Century Gothic" w:cstheme="minorHAnsi"/>
                <w:sz w:val="24"/>
                <w:szCs w:val="24"/>
                <w:lang w:eastAsia="es-CR"/>
              </w:rPr>
            </w:pPr>
            <w:r w:rsidRPr="00D12363">
              <w:rPr>
                <w:rFonts w:ascii="Century Gothic" w:hAnsi="Century Gothic" w:cstheme="minorHAnsi"/>
                <w:sz w:val="24"/>
                <w:szCs w:val="24"/>
                <w:lang w:eastAsia="es-CR"/>
              </w:rPr>
              <w:t>Persona</w:t>
            </w:r>
            <w:r w:rsidR="00FA0AB4">
              <w:rPr>
                <w:rFonts w:ascii="Century Gothic" w:hAnsi="Century Gothic" w:cstheme="minorHAnsi"/>
                <w:sz w:val="24"/>
                <w:szCs w:val="24"/>
                <w:lang w:eastAsia="es-CR"/>
              </w:rPr>
              <w:t>s relatoras de los grupos de trabajo.</w:t>
            </w:r>
          </w:p>
        </w:tc>
      </w:tr>
      <w:tr w:rsidR="00345845" w:rsidTr="000137A4">
        <w:tc>
          <w:tcPr>
            <w:tcW w:w="5625" w:type="dxa"/>
          </w:tcPr>
          <w:p w:rsidR="00345845" w:rsidRPr="00F658C6" w:rsidRDefault="00345845" w:rsidP="000137A4">
            <w:pPr>
              <w:pStyle w:val="Prrafodelista"/>
              <w:tabs>
                <w:tab w:val="left" w:pos="284"/>
              </w:tabs>
              <w:spacing w:line="240" w:lineRule="auto"/>
              <w:ind w:left="0"/>
              <w:jc w:val="both"/>
              <w:rPr>
                <w:rFonts w:ascii="Century Gothic" w:hAnsi="Century Gothic" w:cstheme="minorHAnsi"/>
                <w:sz w:val="24"/>
                <w:szCs w:val="24"/>
                <w:lang w:eastAsia="es-CR"/>
              </w:rPr>
            </w:pPr>
            <w:r>
              <w:rPr>
                <w:rFonts w:ascii="Century Gothic" w:hAnsi="Century Gothic" w:cstheme="minorHAnsi"/>
                <w:b/>
                <w:sz w:val="24"/>
                <w:szCs w:val="24"/>
                <w:lang w:val="es-ES" w:eastAsia="es-CR"/>
              </w:rPr>
              <w:t xml:space="preserve">2. </w:t>
            </w:r>
            <w:r w:rsidRPr="00F658C6">
              <w:rPr>
                <w:rFonts w:ascii="Century Gothic" w:hAnsi="Century Gothic" w:cstheme="minorHAnsi"/>
                <w:b/>
                <w:sz w:val="24"/>
                <w:szCs w:val="24"/>
                <w:lang w:val="es-ES" w:eastAsia="es-CR"/>
              </w:rPr>
              <w:t xml:space="preserve">Trabajo grupal: </w:t>
            </w:r>
          </w:p>
          <w:p w:rsidR="00345845" w:rsidRPr="002D78F7" w:rsidRDefault="00B26E37" w:rsidP="002D78F7">
            <w:pPr>
              <w:tabs>
                <w:tab w:val="left" w:pos="567"/>
              </w:tabs>
              <w:jc w:val="both"/>
              <w:rPr>
                <w:rFonts w:ascii="Century Gothic" w:hAnsi="Century Gothic" w:cstheme="minorHAnsi"/>
                <w:szCs w:val="24"/>
                <w:lang w:eastAsia="es-CR"/>
              </w:rPr>
            </w:pPr>
            <w:r>
              <w:rPr>
                <w:rFonts w:ascii="Century Gothic" w:hAnsi="Century Gothic" w:cstheme="minorHAnsi"/>
                <w:szCs w:val="24"/>
                <w:lang w:eastAsia="es-CR"/>
              </w:rPr>
              <w:t>Estudi</w:t>
            </w:r>
            <w:r w:rsidR="00345845" w:rsidRPr="002D78F7">
              <w:rPr>
                <w:rFonts w:ascii="Century Gothic" w:hAnsi="Century Gothic" w:cstheme="minorHAnsi"/>
                <w:szCs w:val="24"/>
                <w:lang w:eastAsia="es-CR"/>
              </w:rPr>
              <w:t>ar las Reglas Prácticas para Facilitar el acceso a la justici</w:t>
            </w:r>
            <w:r w:rsidR="006A7244" w:rsidRPr="002D78F7">
              <w:rPr>
                <w:rFonts w:ascii="Century Gothic" w:hAnsi="Century Gothic" w:cstheme="minorHAnsi"/>
                <w:szCs w:val="24"/>
                <w:lang w:eastAsia="es-CR"/>
              </w:rPr>
              <w:t>a de las poblaciones indígenas,</w:t>
            </w:r>
            <w:r w:rsidR="00345845" w:rsidRPr="002D78F7">
              <w:rPr>
                <w:rFonts w:ascii="Century Gothic" w:hAnsi="Century Gothic" w:cstheme="minorHAnsi"/>
                <w:szCs w:val="24"/>
                <w:lang w:eastAsia="es-CR"/>
              </w:rPr>
              <w:t xml:space="preserve"> la Circular del Ministerio Público 03-ADM 2010, ambas en el capítulo 3 del manual de contenidos</w:t>
            </w:r>
            <w:r w:rsidR="006A7244" w:rsidRPr="002D78F7">
              <w:rPr>
                <w:rFonts w:ascii="Century Gothic" w:hAnsi="Century Gothic" w:cstheme="minorHAnsi"/>
                <w:szCs w:val="24"/>
                <w:lang w:eastAsia="es-CR"/>
              </w:rPr>
              <w:t xml:space="preserve">, y </w:t>
            </w:r>
            <w:r w:rsidR="002D78F7" w:rsidRPr="002D78F7">
              <w:rPr>
                <w:rFonts w:ascii="Century Gothic" w:hAnsi="Century Gothic" w:cstheme="minorHAnsi"/>
                <w:szCs w:val="24"/>
                <w:lang w:eastAsia="es-CR"/>
              </w:rPr>
              <w:t>la Circular de política de persecución penal del Ministerio Público de Costa Rica. Abordaje de causas indígenas. (Ngäbe o Buglé) (</w:t>
            </w:r>
            <w:proofErr w:type="gramStart"/>
            <w:r w:rsidR="002D78F7" w:rsidRPr="002D78F7">
              <w:rPr>
                <w:rFonts w:ascii="Century Gothic" w:hAnsi="Century Gothic" w:cstheme="minorHAnsi"/>
                <w:szCs w:val="24"/>
                <w:lang w:eastAsia="es-CR"/>
              </w:rPr>
              <w:t>disco</w:t>
            </w:r>
            <w:proofErr w:type="gramEnd"/>
            <w:r w:rsidR="002D78F7" w:rsidRPr="002D78F7">
              <w:rPr>
                <w:rFonts w:ascii="Century Gothic" w:hAnsi="Century Gothic" w:cstheme="minorHAnsi"/>
                <w:szCs w:val="24"/>
                <w:lang w:eastAsia="es-CR"/>
              </w:rPr>
              <w:t xml:space="preserve"> compacto)</w:t>
            </w:r>
            <w:r w:rsidR="00345845" w:rsidRPr="002D78F7">
              <w:rPr>
                <w:rFonts w:ascii="Century Gothic" w:hAnsi="Century Gothic" w:cstheme="minorHAnsi"/>
                <w:szCs w:val="24"/>
                <w:lang w:eastAsia="es-CR"/>
              </w:rPr>
              <w:t xml:space="preserve">. </w:t>
            </w:r>
          </w:p>
          <w:p w:rsidR="00345845" w:rsidRPr="002D78F7" w:rsidRDefault="0024798C" w:rsidP="003C3687">
            <w:pPr>
              <w:tabs>
                <w:tab w:val="left" w:pos="567"/>
              </w:tabs>
              <w:jc w:val="both"/>
              <w:rPr>
                <w:rFonts w:ascii="Century Gothic" w:hAnsi="Century Gothic" w:cstheme="minorHAnsi"/>
                <w:szCs w:val="24"/>
                <w:lang w:eastAsia="es-CR"/>
              </w:rPr>
            </w:pPr>
            <w:r>
              <w:rPr>
                <w:rFonts w:ascii="Century Gothic" w:hAnsi="Century Gothic" w:cstheme="minorHAnsi"/>
                <w:szCs w:val="24"/>
                <w:lang w:eastAsia="es-CR"/>
              </w:rPr>
              <w:t>Destacar</w:t>
            </w:r>
            <w:r w:rsidR="00345845" w:rsidRPr="002D78F7">
              <w:rPr>
                <w:rFonts w:ascii="Century Gothic" w:hAnsi="Century Gothic" w:cstheme="minorHAnsi"/>
                <w:szCs w:val="24"/>
                <w:lang w:eastAsia="es-CR"/>
              </w:rPr>
              <w:t xml:space="preserve"> las </w:t>
            </w:r>
            <w:r>
              <w:rPr>
                <w:rFonts w:ascii="Century Gothic" w:hAnsi="Century Gothic" w:cstheme="minorHAnsi"/>
                <w:szCs w:val="24"/>
                <w:lang w:eastAsia="es-CR"/>
              </w:rPr>
              <w:t>herramientas de especificidad contenidas en ellas</w:t>
            </w:r>
            <w:r w:rsidR="00345845" w:rsidRPr="002D78F7">
              <w:rPr>
                <w:rFonts w:ascii="Century Gothic" w:hAnsi="Century Gothic" w:cstheme="minorHAnsi"/>
                <w:szCs w:val="24"/>
                <w:lang w:eastAsia="es-CR"/>
              </w:rPr>
              <w:t xml:space="preserve"> para la administración de justicia en casos indígenas.</w:t>
            </w:r>
          </w:p>
        </w:tc>
        <w:tc>
          <w:tcPr>
            <w:tcW w:w="2709" w:type="dxa"/>
          </w:tcPr>
          <w:p w:rsidR="00345845" w:rsidRPr="00D3076F" w:rsidRDefault="00345845" w:rsidP="000137A4">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80 minutos</w:t>
            </w:r>
          </w:p>
        </w:tc>
      </w:tr>
    </w:tbl>
    <w:p w:rsidR="00345845" w:rsidRDefault="00345845" w:rsidP="00345845">
      <w:pPr>
        <w:spacing w:after="0"/>
        <w:jc w:val="both"/>
        <w:rPr>
          <w:rFonts w:ascii="Century Gothic" w:hAnsi="Century Gothic" w:cstheme="minorHAnsi"/>
          <w:b/>
          <w:szCs w:val="24"/>
          <w:lang w:eastAsia="es-CR"/>
        </w:rPr>
      </w:pPr>
    </w:p>
    <w:p w:rsidR="00345845" w:rsidRPr="00D210B2" w:rsidRDefault="00FA0AB4" w:rsidP="00D210B2">
      <w:pPr>
        <w:pStyle w:val="Prrafodelista"/>
        <w:numPr>
          <w:ilvl w:val="0"/>
          <w:numId w:val="17"/>
        </w:numPr>
        <w:spacing w:after="0"/>
        <w:jc w:val="both"/>
        <w:rPr>
          <w:rFonts w:ascii="Century Gothic" w:hAnsi="Century Gothic" w:cstheme="minorHAnsi"/>
          <w:b/>
          <w:sz w:val="24"/>
          <w:szCs w:val="24"/>
          <w:lang w:eastAsia="es-CR"/>
        </w:rPr>
      </w:pPr>
      <w:r w:rsidRPr="00D210B2">
        <w:rPr>
          <w:rFonts w:ascii="Century Gothic" w:hAnsi="Century Gothic" w:cstheme="minorHAnsi"/>
          <w:b/>
          <w:sz w:val="24"/>
          <w:szCs w:val="24"/>
          <w:lang w:eastAsia="es-CR"/>
        </w:rPr>
        <w:t>Bibliografía obligatoria</w:t>
      </w:r>
    </w:p>
    <w:p w:rsidR="00FA0AB4" w:rsidRDefault="00FA0AB4" w:rsidP="00345845">
      <w:pPr>
        <w:spacing w:after="0"/>
        <w:jc w:val="both"/>
        <w:rPr>
          <w:rFonts w:ascii="Century Gothic" w:hAnsi="Century Gothic" w:cstheme="minorHAnsi"/>
          <w:b/>
          <w:szCs w:val="24"/>
          <w:lang w:eastAsia="es-CR"/>
        </w:rPr>
      </w:pPr>
    </w:p>
    <w:p w:rsidR="00FA0AB4" w:rsidRDefault="00FA0AB4" w:rsidP="00FA0AB4">
      <w:pPr>
        <w:pStyle w:val="Prrafodelista"/>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 xml:space="preserve">Punto </w:t>
      </w:r>
      <w:r w:rsidRPr="00AB38B0">
        <w:rPr>
          <w:rFonts w:ascii="Century Gothic" w:hAnsi="Century Gothic" w:cstheme="minorHAnsi"/>
          <w:i/>
          <w:sz w:val="24"/>
          <w:szCs w:val="24"/>
          <w:lang w:val="es-ES" w:eastAsia="es-CR"/>
        </w:rPr>
        <w:t>3. Herramientas de especificidad al caso concreto</w:t>
      </w:r>
      <w:r>
        <w:rPr>
          <w:rFonts w:ascii="Century Gothic" w:hAnsi="Century Gothic" w:cstheme="minorHAnsi"/>
          <w:sz w:val="24"/>
          <w:szCs w:val="24"/>
          <w:lang w:val="es-ES" w:eastAsia="es-CR"/>
        </w:rPr>
        <w:t xml:space="preserve"> en el capítulo 4 del manual de contenidos.</w:t>
      </w:r>
    </w:p>
    <w:p w:rsidR="00FA0AB4" w:rsidRDefault="00FA0AB4" w:rsidP="00FA0AB4">
      <w:pPr>
        <w:pStyle w:val="Prrafodelista"/>
        <w:spacing w:line="240" w:lineRule="auto"/>
        <w:jc w:val="both"/>
        <w:rPr>
          <w:rFonts w:ascii="Century Gothic" w:hAnsi="Century Gothic" w:cstheme="minorHAnsi"/>
          <w:sz w:val="24"/>
          <w:szCs w:val="24"/>
          <w:lang w:val="es-ES" w:eastAsia="es-CR"/>
        </w:rPr>
      </w:pPr>
    </w:p>
    <w:p w:rsidR="00FA0AB4" w:rsidRDefault="00FA0AB4" w:rsidP="00FA0AB4">
      <w:pPr>
        <w:pStyle w:val="Prrafodelista"/>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val="es-ES" w:eastAsia="es-CR"/>
        </w:rPr>
        <w:t>D</w:t>
      </w:r>
      <w:proofErr w:type="spellStart"/>
      <w:r>
        <w:rPr>
          <w:rFonts w:ascii="Century Gothic" w:hAnsi="Century Gothic" w:cstheme="minorHAnsi"/>
          <w:sz w:val="24"/>
          <w:szCs w:val="24"/>
          <w:lang w:eastAsia="es-CR"/>
        </w:rPr>
        <w:t>isposiciones</w:t>
      </w:r>
      <w:proofErr w:type="spellEnd"/>
      <w:r>
        <w:rPr>
          <w:rFonts w:ascii="Century Gothic" w:hAnsi="Century Gothic" w:cstheme="minorHAnsi"/>
          <w:sz w:val="24"/>
          <w:szCs w:val="24"/>
          <w:lang w:eastAsia="es-CR"/>
        </w:rPr>
        <w:t xml:space="preserve"> de los diferentes entes encargados de la administración de justicia en Costa Rica para implementar las Reglas de Brasilia (ver la lista en el capítulo 3 del manual de contenidos, los documentos están en el disco compacto)</w:t>
      </w:r>
      <w:r w:rsidR="0024798C">
        <w:rPr>
          <w:rFonts w:ascii="Century Gothic" w:hAnsi="Century Gothic" w:cstheme="minorHAnsi"/>
          <w:sz w:val="24"/>
          <w:szCs w:val="24"/>
          <w:lang w:eastAsia="es-CR"/>
        </w:rPr>
        <w:t>.</w:t>
      </w:r>
    </w:p>
    <w:p w:rsidR="0024798C" w:rsidRDefault="0024798C" w:rsidP="00FA0AB4">
      <w:pPr>
        <w:pStyle w:val="Prrafodelista"/>
        <w:spacing w:line="240" w:lineRule="auto"/>
        <w:jc w:val="both"/>
        <w:rPr>
          <w:rFonts w:ascii="Century Gothic" w:hAnsi="Century Gothic" w:cstheme="minorHAnsi"/>
          <w:sz w:val="24"/>
          <w:szCs w:val="24"/>
          <w:lang w:eastAsia="es-CR"/>
        </w:rPr>
      </w:pPr>
    </w:p>
    <w:p w:rsidR="0081699E" w:rsidRDefault="0081699E" w:rsidP="006C33BC">
      <w:pPr>
        <w:tabs>
          <w:tab w:val="left" w:pos="0"/>
        </w:tabs>
        <w:spacing w:after="0"/>
        <w:jc w:val="center"/>
        <w:rPr>
          <w:rFonts w:ascii="Century Gothic" w:hAnsi="Century Gothic" w:cstheme="minorHAnsi"/>
          <w:b/>
          <w:szCs w:val="24"/>
          <w:lang w:eastAsia="es-CR"/>
        </w:rPr>
      </w:pPr>
    </w:p>
    <w:p w:rsidR="0081699E" w:rsidRDefault="0081699E" w:rsidP="006C33BC">
      <w:pPr>
        <w:tabs>
          <w:tab w:val="left" w:pos="0"/>
        </w:tabs>
        <w:spacing w:after="0"/>
        <w:jc w:val="center"/>
        <w:rPr>
          <w:rFonts w:ascii="Century Gothic" w:hAnsi="Century Gothic" w:cstheme="minorHAnsi"/>
          <w:b/>
          <w:szCs w:val="24"/>
          <w:lang w:eastAsia="es-CR"/>
        </w:rPr>
      </w:pPr>
    </w:p>
    <w:p w:rsidR="0081699E" w:rsidRDefault="0081699E" w:rsidP="006C33BC">
      <w:pPr>
        <w:tabs>
          <w:tab w:val="left" w:pos="0"/>
        </w:tabs>
        <w:spacing w:after="0"/>
        <w:jc w:val="center"/>
        <w:rPr>
          <w:rFonts w:ascii="Century Gothic" w:hAnsi="Century Gothic" w:cstheme="minorHAnsi"/>
          <w:b/>
          <w:szCs w:val="24"/>
          <w:lang w:eastAsia="es-CR"/>
        </w:rPr>
      </w:pPr>
    </w:p>
    <w:p w:rsidR="0081699E" w:rsidRDefault="0081699E" w:rsidP="006C33BC">
      <w:pPr>
        <w:tabs>
          <w:tab w:val="left" w:pos="0"/>
        </w:tabs>
        <w:spacing w:after="0"/>
        <w:jc w:val="center"/>
        <w:rPr>
          <w:rFonts w:ascii="Century Gothic" w:hAnsi="Century Gothic" w:cstheme="minorHAnsi"/>
          <w:b/>
          <w:szCs w:val="24"/>
          <w:lang w:eastAsia="es-CR"/>
        </w:rPr>
      </w:pPr>
    </w:p>
    <w:p w:rsidR="0081699E" w:rsidRDefault="0081699E" w:rsidP="006C33BC">
      <w:pPr>
        <w:tabs>
          <w:tab w:val="left" w:pos="0"/>
        </w:tabs>
        <w:spacing w:after="0"/>
        <w:jc w:val="center"/>
        <w:rPr>
          <w:rFonts w:ascii="Century Gothic" w:hAnsi="Century Gothic" w:cstheme="minorHAnsi"/>
          <w:b/>
          <w:szCs w:val="24"/>
          <w:lang w:eastAsia="es-CR"/>
        </w:rPr>
      </w:pPr>
    </w:p>
    <w:p w:rsidR="0081699E" w:rsidRDefault="0081699E" w:rsidP="006C33BC">
      <w:pPr>
        <w:tabs>
          <w:tab w:val="left" w:pos="0"/>
        </w:tabs>
        <w:spacing w:after="0"/>
        <w:jc w:val="center"/>
        <w:rPr>
          <w:rFonts w:ascii="Century Gothic" w:hAnsi="Century Gothic" w:cstheme="minorHAnsi"/>
          <w:b/>
          <w:szCs w:val="24"/>
          <w:lang w:eastAsia="es-CR"/>
        </w:rPr>
      </w:pPr>
    </w:p>
    <w:p w:rsidR="00F83FFB" w:rsidRDefault="00F83FFB">
      <w:pPr>
        <w:spacing w:line="276" w:lineRule="auto"/>
        <w:rPr>
          <w:rFonts w:ascii="Century Gothic" w:hAnsi="Century Gothic" w:cstheme="minorHAnsi"/>
          <w:b/>
          <w:szCs w:val="24"/>
          <w:lang w:eastAsia="es-CR"/>
        </w:rPr>
      </w:pPr>
      <w:r>
        <w:rPr>
          <w:rFonts w:ascii="Century Gothic" w:hAnsi="Century Gothic" w:cstheme="minorHAnsi"/>
          <w:b/>
          <w:szCs w:val="24"/>
          <w:lang w:eastAsia="es-CR"/>
        </w:rPr>
        <w:br w:type="page"/>
      </w:r>
    </w:p>
    <w:p w:rsidR="00345845" w:rsidRDefault="00826D84" w:rsidP="006C33BC">
      <w:pPr>
        <w:tabs>
          <w:tab w:val="left" w:pos="0"/>
        </w:tabs>
        <w:spacing w:after="0"/>
        <w:jc w:val="center"/>
        <w:rPr>
          <w:rFonts w:ascii="Century Gothic" w:hAnsi="Century Gothic" w:cstheme="minorHAnsi"/>
          <w:b/>
          <w:szCs w:val="24"/>
          <w:lang w:eastAsia="es-CR"/>
        </w:rPr>
      </w:pPr>
      <w:r>
        <w:rPr>
          <w:rFonts w:ascii="Century Gothic" w:hAnsi="Century Gothic" w:cstheme="minorHAnsi"/>
          <w:b/>
          <w:szCs w:val="24"/>
          <w:lang w:eastAsia="es-CR"/>
        </w:rPr>
        <w:lastRenderedPageBreak/>
        <w:t>Segunda parte</w:t>
      </w:r>
    </w:p>
    <w:p w:rsidR="00B05EC5" w:rsidRPr="004203AF" w:rsidRDefault="00B05EC5" w:rsidP="006C33BC">
      <w:pPr>
        <w:tabs>
          <w:tab w:val="left" w:pos="0"/>
        </w:tabs>
        <w:spacing w:after="0"/>
        <w:jc w:val="center"/>
        <w:rPr>
          <w:rFonts w:ascii="Century Gothic" w:hAnsi="Century Gothic" w:cstheme="minorHAnsi"/>
          <w:b/>
          <w:szCs w:val="24"/>
          <w:lang w:eastAsia="es-CR"/>
        </w:rPr>
      </w:pPr>
      <w:r w:rsidRPr="004203AF">
        <w:rPr>
          <w:rFonts w:ascii="Century Gothic" w:hAnsi="Century Gothic" w:cstheme="minorHAnsi"/>
          <w:b/>
          <w:szCs w:val="24"/>
          <w:lang w:eastAsia="es-CR"/>
        </w:rPr>
        <w:t>Apliquemos las Reglas de Brasilia</w:t>
      </w:r>
      <w:r w:rsidR="0024798C">
        <w:rPr>
          <w:rFonts w:ascii="Century Gothic" w:hAnsi="Century Gothic" w:cstheme="minorHAnsi"/>
          <w:b/>
          <w:szCs w:val="24"/>
          <w:lang w:eastAsia="es-CR"/>
        </w:rPr>
        <w:t xml:space="preserve"> a casos prácticos</w:t>
      </w:r>
    </w:p>
    <w:p w:rsidR="00B05EC5" w:rsidRPr="00B05EC5" w:rsidRDefault="00B05EC5" w:rsidP="006C33BC">
      <w:pPr>
        <w:pStyle w:val="Prrafodelista"/>
        <w:tabs>
          <w:tab w:val="left" w:pos="567"/>
        </w:tabs>
        <w:spacing w:after="0" w:line="240" w:lineRule="auto"/>
        <w:jc w:val="both"/>
        <w:rPr>
          <w:rFonts w:ascii="Century Gothic" w:hAnsi="Century Gothic" w:cstheme="minorHAnsi"/>
          <w:sz w:val="24"/>
          <w:szCs w:val="24"/>
          <w:lang w:val="es-ES" w:eastAsia="es-CR"/>
        </w:rPr>
      </w:pPr>
    </w:p>
    <w:p w:rsidR="00B05EC5" w:rsidRDefault="004203AF" w:rsidP="00760A21">
      <w:pPr>
        <w:pStyle w:val="Prrafodelista"/>
        <w:numPr>
          <w:ilvl w:val="0"/>
          <w:numId w:val="17"/>
        </w:numPr>
        <w:tabs>
          <w:tab w:val="left" w:pos="248"/>
          <w:tab w:val="left" w:pos="709"/>
        </w:tabs>
        <w:spacing w:after="0" w:line="240" w:lineRule="auto"/>
        <w:rPr>
          <w:rFonts w:ascii="Century Gothic" w:hAnsi="Century Gothic" w:cstheme="minorHAnsi"/>
          <w:b/>
          <w:szCs w:val="24"/>
          <w:lang w:eastAsia="es-CR"/>
        </w:rPr>
      </w:pPr>
      <w:r w:rsidRPr="00760A21">
        <w:rPr>
          <w:rFonts w:ascii="Century Gothic" w:hAnsi="Century Gothic" w:cstheme="minorHAnsi"/>
          <w:b/>
          <w:sz w:val="24"/>
          <w:szCs w:val="24"/>
          <w:lang w:eastAsia="es-CR"/>
        </w:rPr>
        <w:t>Objetivo</w:t>
      </w:r>
      <w:r w:rsidRPr="004203AF">
        <w:rPr>
          <w:rFonts w:ascii="Century Gothic" w:hAnsi="Century Gothic" w:cstheme="minorHAnsi"/>
          <w:b/>
          <w:szCs w:val="24"/>
          <w:lang w:eastAsia="es-CR"/>
        </w:rPr>
        <w:t xml:space="preserve"> </w:t>
      </w:r>
      <w:r w:rsidR="00760A21">
        <w:rPr>
          <w:rFonts w:ascii="Century Gothic" w:hAnsi="Century Gothic" w:cstheme="minorHAnsi"/>
          <w:b/>
          <w:szCs w:val="24"/>
          <w:lang w:eastAsia="es-CR"/>
        </w:rPr>
        <w:t>específico</w:t>
      </w:r>
    </w:p>
    <w:p w:rsidR="00760A21" w:rsidRDefault="00760A21" w:rsidP="00760A21">
      <w:pPr>
        <w:pStyle w:val="Prrafodelista"/>
        <w:tabs>
          <w:tab w:val="left" w:pos="248"/>
          <w:tab w:val="left" w:pos="709"/>
        </w:tabs>
        <w:spacing w:after="0" w:line="240" w:lineRule="auto"/>
        <w:rPr>
          <w:rFonts w:ascii="Century Gothic" w:hAnsi="Century Gothic" w:cstheme="minorHAnsi"/>
          <w:b/>
          <w:sz w:val="24"/>
          <w:szCs w:val="24"/>
          <w:lang w:eastAsia="es-CR"/>
        </w:rPr>
      </w:pPr>
    </w:p>
    <w:p w:rsidR="00760A21" w:rsidRPr="00760A21" w:rsidRDefault="00760A21" w:rsidP="00760A21">
      <w:pPr>
        <w:pStyle w:val="Prrafodelista"/>
        <w:numPr>
          <w:ilvl w:val="0"/>
          <w:numId w:val="26"/>
        </w:numPr>
        <w:tabs>
          <w:tab w:val="left" w:pos="248"/>
          <w:tab w:val="left" w:pos="709"/>
        </w:tabs>
        <w:spacing w:after="0" w:line="240" w:lineRule="auto"/>
        <w:jc w:val="both"/>
        <w:rPr>
          <w:rFonts w:ascii="Century Gothic" w:hAnsi="Century Gothic" w:cstheme="minorHAnsi"/>
          <w:b/>
          <w:sz w:val="24"/>
          <w:szCs w:val="24"/>
          <w:lang w:eastAsia="es-CR"/>
        </w:rPr>
      </w:pPr>
      <w:r>
        <w:rPr>
          <w:rFonts w:ascii="Century Gothic" w:hAnsi="Century Gothic" w:cstheme="minorHAnsi"/>
          <w:sz w:val="24"/>
          <w:szCs w:val="24"/>
          <w:lang w:eastAsia="es-CR"/>
        </w:rPr>
        <w:t>Aplicar las Reglas de Brasilia llevando</w:t>
      </w:r>
      <w:r w:rsidRPr="00760A21">
        <w:rPr>
          <w:rFonts w:ascii="Century Gothic" w:hAnsi="Century Gothic" w:cstheme="minorHAnsi"/>
          <w:sz w:val="24"/>
          <w:szCs w:val="24"/>
          <w:lang w:eastAsia="es-CR"/>
        </w:rPr>
        <w:t xml:space="preserve"> a la práctica</w:t>
      </w:r>
      <w:r>
        <w:rPr>
          <w:rFonts w:ascii="Century Gothic" w:hAnsi="Century Gothic" w:cstheme="minorHAnsi"/>
          <w:sz w:val="24"/>
          <w:szCs w:val="24"/>
          <w:lang w:eastAsia="es-CR"/>
        </w:rPr>
        <w:t xml:space="preserve">  los conceptos y procedimientos aprendidos.</w:t>
      </w:r>
    </w:p>
    <w:p w:rsidR="00760A21" w:rsidRPr="00760A21" w:rsidRDefault="00760A21" w:rsidP="00760A21">
      <w:pPr>
        <w:pStyle w:val="Prrafodelista"/>
        <w:tabs>
          <w:tab w:val="left" w:pos="248"/>
          <w:tab w:val="left" w:pos="709"/>
        </w:tabs>
        <w:spacing w:after="0" w:line="240" w:lineRule="auto"/>
        <w:ind w:left="1440"/>
        <w:jc w:val="both"/>
        <w:rPr>
          <w:rFonts w:ascii="Century Gothic" w:hAnsi="Century Gothic" w:cstheme="minorHAnsi"/>
          <w:b/>
          <w:sz w:val="24"/>
          <w:szCs w:val="24"/>
          <w:lang w:eastAsia="es-CR"/>
        </w:rPr>
      </w:pPr>
    </w:p>
    <w:p w:rsidR="00760A21" w:rsidRDefault="00760A21" w:rsidP="00760A21">
      <w:pPr>
        <w:pStyle w:val="Prrafodelista"/>
        <w:numPr>
          <w:ilvl w:val="0"/>
          <w:numId w:val="17"/>
        </w:numPr>
        <w:tabs>
          <w:tab w:val="left" w:pos="248"/>
          <w:tab w:val="left" w:pos="709"/>
        </w:tabs>
        <w:spacing w:after="0" w:line="240" w:lineRule="auto"/>
        <w:jc w:val="both"/>
        <w:rPr>
          <w:rFonts w:ascii="Century Gothic" w:hAnsi="Century Gothic" w:cstheme="minorHAnsi"/>
          <w:b/>
          <w:szCs w:val="24"/>
          <w:lang w:eastAsia="es-CR"/>
        </w:rPr>
      </w:pPr>
      <w:r>
        <w:rPr>
          <w:rFonts w:ascii="Century Gothic" w:hAnsi="Century Gothic" w:cstheme="minorHAnsi"/>
          <w:b/>
          <w:sz w:val="24"/>
          <w:szCs w:val="24"/>
          <w:lang w:eastAsia="es-CR"/>
        </w:rPr>
        <w:t xml:space="preserve">Elementos de competencia: </w:t>
      </w:r>
      <w:r>
        <w:rPr>
          <w:rFonts w:ascii="Century Gothic" w:hAnsi="Century Gothic" w:cstheme="minorHAnsi"/>
          <w:sz w:val="24"/>
          <w:szCs w:val="24"/>
          <w:lang w:eastAsia="es-CR"/>
        </w:rPr>
        <w:t xml:space="preserve">Las personas participantes serán capaces de aplicar las medidas y procedimientos prescritos por la institucionalidad de justicia costarricense a los casos en los que se involucran personas y pueblos indígenas, en particular trabajadores y trabajadoras migrantes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Pr>
          <w:rFonts w:ascii="Century Gothic" w:hAnsi="Century Gothic" w:cstheme="minorHAnsi"/>
          <w:sz w:val="24"/>
          <w:szCs w:val="24"/>
          <w:lang w:eastAsia="es-CR"/>
        </w:rPr>
        <w:t>.</w:t>
      </w:r>
    </w:p>
    <w:p w:rsidR="004203AF" w:rsidRPr="004203AF" w:rsidRDefault="004203AF" w:rsidP="006C33BC">
      <w:pPr>
        <w:tabs>
          <w:tab w:val="left" w:pos="567"/>
        </w:tabs>
        <w:spacing w:after="0"/>
        <w:jc w:val="both"/>
        <w:rPr>
          <w:rFonts w:ascii="Century Gothic" w:hAnsi="Century Gothic" w:cstheme="minorHAnsi"/>
          <w:b/>
          <w:szCs w:val="24"/>
          <w:lang w:eastAsia="es-CR"/>
        </w:rPr>
      </w:pPr>
    </w:p>
    <w:p w:rsidR="004203AF" w:rsidRPr="004203AF" w:rsidRDefault="004203AF" w:rsidP="006C33BC">
      <w:pPr>
        <w:tabs>
          <w:tab w:val="left" w:pos="567"/>
        </w:tabs>
        <w:spacing w:after="0"/>
        <w:jc w:val="center"/>
        <w:rPr>
          <w:rFonts w:ascii="Century Gothic" w:hAnsi="Century Gothic" w:cstheme="minorHAnsi"/>
          <w:b/>
          <w:szCs w:val="24"/>
          <w:lang w:eastAsia="es-CR"/>
        </w:rPr>
      </w:pPr>
      <w:r w:rsidRPr="004203AF">
        <w:rPr>
          <w:rFonts w:ascii="Century Gothic" w:hAnsi="Century Gothic" w:cstheme="minorHAnsi"/>
          <w:b/>
          <w:szCs w:val="24"/>
          <w:lang w:eastAsia="es-CR"/>
        </w:rPr>
        <w:t xml:space="preserve">Tema 1. El </w:t>
      </w:r>
      <w:r w:rsidR="0024798C">
        <w:rPr>
          <w:rFonts w:ascii="Century Gothic" w:hAnsi="Century Gothic" w:cstheme="minorHAnsi"/>
          <w:b/>
          <w:szCs w:val="24"/>
          <w:lang w:eastAsia="es-CR"/>
        </w:rPr>
        <w:t>flujograma</w:t>
      </w:r>
    </w:p>
    <w:p w:rsidR="001A6E02" w:rsidRDefault="001A6E02" w:rsidP="006C33BC">
      <w:pPr>
        <w:tabs>
          <w:tab w:val="left" w:pos="248"/>
          <w:tab w:val="left" w:pos="709"/>
        </w:tabs>
        <w:spacing w:after="0"/>
        <w:rPr>
          <w:rFonts w:ascii="Century Gothic" w:hAnsi="Century Gothic" w:cstheme="minorHAnsi"/>
          <w:b/>
          <w:lang w:eastAsia="es-CR"/>
        </w:rPr>
      </w:pPr>
    </w:p>
    <w:p w:rsidR="001A6E02" w:rsidRPr="00273ED6" w:rsidRDefault="001A6E02" w:rsidP="00414078">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1A6E02" w:rsidRPr="00207A88" w:rsidRDefault="001A6E02" w:rsidP="001A6E02">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1A6E02" w:rsidTr="00F4482F">
        <w:tc>
          <w:tcPr>
            <w:tcW w:w="5625" w:type="dxa"/>
          </w:tcPr>
          <w:p w:rsidR="001A6E02" w:rsidRDefault="001A6E02"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1A6E02" w:rsidRDefault="001A6E02" w:rsidP="00F4482F">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1A6E02" w:rsidTr="00F4482F">
        <w:tc>
          <w:tcPr>
            <w:tcW w:w="5625" w:type="dxa"/>
          </w:tcPr>
          <w:p w:rsidR="001A6E02" w:rsidRPr="001A6E02" w:rsidRDefault="001A6E02" w:rsidP="0007572F">
            <w:pPr>
              <w:tabs>
                <w:tab w:val="left" w:pos="284"/>
              </w:tabs>
              <w:jc w:val="both"/>
              <w:rPr>
                <w:rFonts w:ascii="Century Gothic" w:hAnsi="Century Gothic" w:cstheme="minorHAnsi"/>
                <w:szCs w:val="24"/>
                <w:lang w:eastAsia="es-CR"/>
              </w:rPr>
            </w:pPr>
            <w:r>
              <w:rPr>
                <w:rFonts w:ascii="Century Gothic" w:hAnsi="Century Gothic" w:cstheme="minorHAnsi"/>
                <w:b/>
                <w:szCs w:val="24"/>
                <w:lang w:eastAsia="es-CR"/>
              </w:rPr>
              <w:t xml:space="preserve">1. </w:t>
            </w:r>
            <w:r w:rsidR="0007572F" w:rsidRPr="0007572F">
              <w:rPr>
                <w:rFonts w:ascii="Century Gothic" w:hAnsi="Century Gothic" w:cstheme="minorHAnsi"/>
                <w:b/>
                <w:szCs w:val="24"/>
                <w:lang w:eastAsia="es-CR"/>
              </w:rPr>
              <w:t>Presentación</w:t>
            </w:r>
            <w:r w:rsidR="0007572F">
              <w:rPr>
                <w:rFonts w:ascii="Century Gothic" w:hAnsi="Century Gothic" w:cstheme="minorHAnsi"/>
                <w:szCs w:val="24"/>
                <w:lang w:eastAsia="es-CR"/>
              </w:rPr>
              <w:t xml:space="preserve"> del flujograma</w:t>
            </w:r>
            <w:r w:rsidR="006C33BC">
              <w:rPr>
                <w:rFonts w:ascii="Century Gothic" w:hAnsi="Century Gothic" w:cstheme="minorHAnsi"/>
                <w:szCs w:val="24"/>
                <w:lang w:eastAsia="es-CR"/>
              </w:rPr>
              <w:t>.</w:t>
            </w:r>
          </w:p>
        </w:tc>
        <w:tc>
          <w:tcPr>
            <w:tcW w:w="2709" w:type="dxa"/>
          </w:tcPr>
          <w:p w:rsidR="001A6E02" w:rsidRDefault="0007572F"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15 minutos</w:t>
            </w:r>
          </w:p>
          <w:p w:rsidR="0007572F" w:rsidRPr="00D3076F" w:rsidRDefault="0007572F"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Persona facilitadora</w:t>
            </w:r>
          </w:p>
        </w:tc>
      </w:tr>
      <w:tr w:rsidR="001A6E02" w:rsidTr="00F4482F">
        <w:tc>
          <w:tcPr>
            <w:tcW w:w="5625" w:type="dxa"/>
          </w:tcPr>
          <w:p w:rsidR="001A6E02" w:rsidRDefault="001A6E02" w:rsidP="00F4482F">
            <w:pPr>
              <w:pStyle w:val="Prrafodelista"/>
              <w:tabs>
                <w:tab w:val="left" w:pos="284"/>
              </w:tabs>
              <w:spacing w:line="240" w:lineRule="auto"/>
              <w:ind w:left="0"/>
              <w:jc w:val="both"/>
              <w:rPr>
                <w:rFonts w:ascii="Century Gothic" w:hAnsi="Century Gothic" w:cstheme="minorHAnsi"/>
                <w:b/>
                <w:sz w:val="24"/>
                <w:szCs w:val="24"/>
                <w:lang w:val="es-ES" w:eastAsia="es-CR"/>
              </w:rPr>
            </w:pPr>
            <w:r>
              <w:rPr>
                <w:rFonts w:ascii="Century Gothic" w:hAnsi="Century Gothic" w:cstheme="minorHAnsi"/>
                <w:b/>
                <w:sz w:val="24"/>
                <w:szCs w:val="24"/>
                <w:lang w:val="es-ES" w:eastAsia="es-CR"/>
              </w:rPr>
              <w:t xml:space="preserve">2. </w:t>
            </w:r>
            <w:r w:rsidRPr="00F658C6">
              <w:rPr>
                <w:rFonts w:ascii="Century Gothic" w:hAnsi="Century Gothic" w:cstheme="minorHAnsi"/>
                <w:b/>
                <w:sz w:val="24"/>
                <w:szCs w:val="24"/>
                <w:lang w:val="es-ES" w:eastAsia="es-CR"/>
              </w:rPr>
              <w:t xml:space="preserve">Trabajo grupal: </w:t>
            </w:r>
          </w:p>
          <w:p w:rsidR="0047424D" w:rsidRPr="0007572F" w:rsidRDefault="0047424D" w:rsidP="0047424D">
            <w:pPr>
              <w:pStyle w:val="Prrafodelista"/>
              <w:numPr>
                <w:ilvl w:val="0"/>
                <w:numId w:val="34"/>
              </w:numPr>
              <w:tabs>
                <w:tab w:val="left" w:pos="284"/>
              </w:tabs>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Elaborar un esquema</w:t>
            </w:r>
            <w:r w:rsidR="00F97D0C">
              <w:rPr>
                <w:rFonts w:ascii="Century Gothic" w:hAnsi="Century Gothic" w:cstheme="minorHAnsi"/>
                <w:sz w:val="24"/>
                <w:szCs w:val="24"/>
                <w:lang w:eastAsia="es-CR"/>
              </w:rPr>
              <w:t xml:space="preserve"> del procedimiento con los elementos a tomar en cuenta para cada paso a dar de acuerdo con el flujograma</w:t>
            </w:r>
            <w:r>
              <w:rPr>
                <w:rFonts w:ascii="Century Gothic" w:hAnsi="Century Gothic" w:cstheme="minorHAnsi"/>
                <w:sz w:val="24"/>
                <w:szCs w:val="24"/>
                <w:lang w:eastAsia="es-CR"/>
              </w:rPr>
              <w:t>.</w:t>
            </w:r>
          </w:p>
        </w:tc>
        <w:tc>
          <w:tcPr>
            <w:tcW w:w="2709" w:type="dxa"/>
          </w:tcPr>
          <w:p w:rsidR="001A6E02" w:rsidRPr="00D3076F" w:rsidRDefault="0007572F" w:rsidP="00F4482F">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30 minutos</w:t>
            </w:r>
          </w:p>
        </w:tc>
      </w:tr>
    </w:tbl>
    <w:p w:rsidR="001A6E02" w:rsidRDefault="001A6E02" w:rsidP="001A6E02">
      <w:pPr>
        <w:tabs>
          <w:tab w:val="left" w:pos="567"/>
        </w:tabs>
        <w:spacing w:after="0" w:line="360" w:lineRule="auto"/>
        <w:jc w:val="both"/>
        <w:rPr>
          <w:rFonts w:ascii="Century Gothic" w:hAnsi="Century Gothic" w:cstheme="minorHAnsi"/>
          <w:b/>
          <w:szCs w:val="24"/>
          <w:lang w:eastAsia="es-CR"/>
        </w:rPr>
      </w:pPr>
    </w:p>
    <w:p w:rsidR="00700C86" w:rsidRDefault="00700C86" w:rsidP="00700C86">
      <w:pPr>
        <w:pStyle w:val="Prrafodelista"/>
        <w:numPr>
          <w:ilvl w:val="0"/>
          <w:numId w:val="17"/>
        </w:numPr>
        <w:spacing w:after="0"/>
        <w:jc w:val="both"/>
        <w:rPr>
          <w:rFonts w:ascii="Century Gothic" w:hAnsi="Century Gothic" w:cstheme="minorHAnsi"/>
          <w:b/>
          <w:sz w:val="24"/>
          <w:szCs w:val="24"/>
          <w:lang w:eastAsia="es-CR"/>
        </w:rPr>
      </w:pPr>
      <w:r w:rsidRPr="00D210B2">
        <w:rPr>
          <w:rFonts w:ascii="Century Gothic" w:hAnsi="Century Gothic" w:cstheme="minorHAnsi"/>
          <w:b/>
          <w:sz w:val="24"/>
          <w:szCs w:val="24"/>
          <w:lang w:eastAsia="es-CR"/>
        </w:rPr>
        <w:t>Bibliografía obligatoria</w:t>
      </w:r>
    </w:p>
    <w:p w:rsidR="00700C86" w:rsidRDefault="00700C86" w:rsidP="00700C86">
      <w:pPr>
        <w:spacing w:after="0"/>
        <w:jc w:val="both"/>
        <w:rPr>
          <w:rFonts w:ascii="Century Gothic" w:hAnsi="Century Gothic" w:cstheme="minorHAnsi"/>
          <w:b/>
          <w:szCs w:val="24"/>
          <w:lang w:eastAsia="es-CR"/>
        </w:rPr>
      </w:pPr>
    </w:p>
    <w:p w:rsidR="00700C86" w:rsidRPr="00700C86" w:rsidRDefault="00700C86" w:rsidP="00700C86">
      <w:pPr>
        <w:spacing w:after="0"/>
        <w:ind w:left="708"/>
        <w:jc w:val="both"/>
        <w:rPr>
          <w:rFonts w:ascii="Century Gothic" w:hAnsi="Century Gothic" w:cstheme="minorHAnsi"/>
          <w:szCs w:val="24"/>
          <w:lang w:eastAsia="es-CR"/>
        </w:rPr>
      </w:pPr>
      <w:r w:rsidRPr="00700C86">
        <w:rPr>
          <w:rFonts w:ascii="Century Gothic" w:hAnsi="Century Gothic" w:cstheme="minorHAnsi"/>
          <w:i/>
          <w:szCs w:val="24"/>
          <w:lang w:eastAsia="es-CR"/>
        </w:rPr>
        <w:t>Flujograma,</w:t>
      </w:r>
      <w:r w:rsidRPr="00700C86">
        <w:rPr>
          <w:rFonts w:ascii="Century Gothic" w:hAnsi="Century Gothic" w:cstheme="minorHAnsi"/>
          <w:szCs w:val="24"/>
          <w:lang w:eastAsia="es-CR"/>
        </w:rPr>
        <w:t xml:space="preserve"> en el capítulo 4 del manual de contenidos.</w:t>
      </w:r>
    </w:p>
    <w:p w:rsidR="007F5C2C" w:rsidRDefault="007F5C2C" w:rsidP="00D210B2">
      <w:pPr>
        <w:spacing w:after="0" w:line="360" w:lineRule="auto"/>
        <w:rPr>
          <w:rFonts w:ascii="Century Gothic" w:hAnsi="Century Gothic" w:cstheme="minorHAnsi"/>
          <w:b/>
          <w:szCs w:val="24"/>
          <w:lang w:eastAsia="es-CR"/>
        </w:rPr>
      </w:pPr>
    </w:p>
    <w:p w:rsidR="00FF1EAB" w:rsidRPr="004203AF" w:rsidRDefault="00FF1EAB" w:rsidP="00FF1EAB">
      <w:pPr>
        <w:tabs>
          <w:tab w:val="left" w:pos="567"/>
        </w:tabs>
        <w:spacing w:after="0"/>
        <w:jc w:val="center"/>
        <w:rPr>
          <w:rFonts w:ascii="Century Gothic" w:hAnsi="Century Gothic" w:cstheme="minorHAnsi"/>
          <w:b/>
          <w:szCs w:val="24"/>
          <w:lang w:eastAsia="es-CR"/>
        </w:rPr>
      </w:pPr>
      <w:r>
        <w:rPr>
          <w:rFonts w:ascii="Century Gothic" w:hAnsi="Century Gothic" w:cstheme="minorHAnsi"/>
          <w:b/>
          <w:szCs w:val="24"/>
          <w:lang w:eastAsia="es-CR"/>
        </w:rPr>
        <w:t>Tema 2</w:t>
      </w:r>
      <w:r w:rsidRPr="004203AF">
        <w:rPr>
          <w:rFonts w:ascii="Century Gothic" w:hAnsi="Century Gothic" w:cstheme="minorHAnsi"/>
          <w:b/>
          <w:szCs w:val="24"/>
          <w:lang w:eastAsia="es-CR"/>
        </w:rPr>
        <w:t>. E</w:t>
      </w:r>
      <w:r>
        <w:rPr>
          <w:rFonts w:ascii="Century Gothic" w:hAnsi="Century Gothic" w:cstheme="minorHAnsi"/>
          <w:b/>
          <w:szCs w:val="24"/>
          <w:lang w:eastAsia="es-CR"/>
        </w:rPr>
        <w:t xml:space="preserve">studio de </w:t>
      </w:r>
      <w:r w:rsidR="00475BF3">
        <w:rPr>
          <w:rFonts w:ascii="Century Gothic" w:hAnsi="Century Gothic" w:cstheme="minorHAnsi"/>
          <w:b/>
          <w:szCs w:val="24"/>
          <w:lang w:eastAsia="es-CR"/>
        </w:rPr>
        <w:t xml:space="preserve">los </w:t>
      </w:r>
      <w:r>
        <w:rPr>
          <w:rFonts w:ascii="Century Gothic" w:hAnsi="Century Gothic" w:cstheme="minorHAnsi"/>
          <w:b/>
          <w:szCs w:val="24"/>
          <w:lang w:eastAsia="es-CR"/>
        </w:rPr>
        <w:t>casos</w:t>
      </w:r>
      <w:r w:rsidR="00475BF3">
        <w:rPr>
          <w:rFonts w:ascii="Century Gothic" w:hAnsi="Century Gothic" w:cstheme="minorHAnsi"/>
          <w:b/>
          <w:szCs w:val="24"/>
          <w:lang w:eastAsia="es-CR"/>
        </w:rPr>
        <w:t xml:space="preserve"> 1 y 2</w:t>
      </w:r>
    </w:p>
    <w:p w:rsidR="00FF1EAB" w:rsidRDefault="00FF1EAB" w:rsidP="00FF1EAB">
      <w:pPr>
        <w:tabs>
          <w:tab w:val="left" w:pos="248"/>
          <w:tab w:val="left" w:pos="709"/>
        </w:tabs>
        <w:spacing w:after="0"/>
        <w:rPr>
          <w:rFonts w:ascii="Century Gothic" w:hAnsi="Century Gothic" w:cstheme="minorHAnsi"/>
          <w:b/>
          <w:lang w:eastAsia="es-CR"/>
        </w:rPr>
      </w:pPr>
    </w:p>
    <w:p w:rsidR="00FF1EAB" w:rsidRPr="00273ED6" w:rsidRDefault="00FF1EAB" w:rsidP="00FF1EAB">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FF1EAB" w:rsidRPr="00207A88" w:rsidRDefault="00FF1EAB" w:rsidP="00FF1EAB">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FF1EAB" w:rsidTr="00F83FFB">
        <w:trPr>
          <w:tblHeader/>
        </w:trPr>
        <w:tc>
          <w:tcPr>
            <w:tcW w:w="5625" w:type="dxa"/>
          </w:tcPr>
          <w:p w:rsidR="00FF1EAB" w:rsidRDefault="00FF1EAB"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FF1EAB" w:rsidRDefault="00FF1EAB"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FF1EAB" w:rsidTr="005726C1">
        <w:tc>
          <w:tcPr>
            <w:tcW w:w="5625" w:type="dxa"/>
          </w:tcPr>
          <w:p w:rsidR="00FF1EAB" w:rsidRPr="001A6E02" w:rsidRDefault="00FF1EAB" w:rsidP="00FF1EAB">
            <w:pPr>
              <w:tabs>
                <w:tab w:val="left" w:pos="284"/>
              </w:tabs>
              <w:jc w:val="both"/>
              <w:rPr>
                <w:rFonts w:ascii="Century Gothic" w:hAnsi="Century Gothic" w:cstheme="minorHAnsi"/>
                <w:szCs w:val="24"/>
                <w:lang w:eastAsia="es-CR"/>
              </w:rPr>
            </w:pPr>
            <w:r>
              <w:rPr>
                <w:rFonts w:ascii="Century Gothic" w:hAnsi="Century Gothic" w:cstheme="minorHAnsi"/>
                <w:b/>
                <w:szCs w:val="24"/>
                <w:lang w:eastAsia="es-CR"/>
              </w:rPr>
              <w:t xml:space="preserve">1. </w:t>
            </w:r>
            <w:r w:rsidRPr="0007572F">
              <w:rPr>
                <w:rFonts w:ascii="Century Gothic" w:hAnsi="Century Gothic" w:cstheme="minorHAnsi"/>
                <w:b/>
                <w:szCs w:val="24"/>
                <w:lang w:eastAsia="es-CR"/>
              </w:rPr>
              <w:t>Presentación</w:t>
            </w:r>
            <w:r>
              <w:rPr>
                <w:rFonts w:ascii="Century Gothic" w:hAnsi="Century Gothic" w:cstheme="minorHAnsi"/>
                <w:szCs w:val="24"/>
                <w:lang w:eastAsia="es-CR"/>
              </w:rPr>
              <w:t xml:space="preserve"> del ejercicio.</w:t>
            </w:r>
          </w:p>
        </w:tc>
        <w:tc>
          <w:tcPr>
            <w:tcW w:w="2709" w:type="dxa"/>
          </w:tcPr>
          <w:p w:rsidR="00FF1EAB" w:rsidRDefault="00F04231"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15</w:t>
            </w:r>
            <w:r w:rsidR="00FF1EAB">
              <w:rPr>
                <w:rFonts w:ascii="Century Gothic" w:hAnsi="Century Gothic" w:cstheme="minorHAnsi"/>
                <w:sz w:val="24"/>
                <w:szCs w:val="24"/>
                <w:lang w:eastAsia="es-CR"/>
              </w:rPr>
              <w:t xml:space="preserve"> minutos</w:t>
            </w:r>
          </w:p>
          <w:p w:rsidR="00FF1EAB" w:rsidRPr="00D3076F" w:rsidRDefault="00FF1EAB"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Persona facilitadora</w:t>
            </w:r>
          </w:p>
        </w:tc>
      </w:tr>
      <w:tr w:rsidR="00FF1EAB" w:rsidTr="005726C1">
        <w:tc>
          <w:tcPr>
            <w:tcW w:w="5625" w:type="dxa"/>
          </w:tcPr>
          <w:p w:rsidR="00FF1EAB" w:rsidRDefault="00FF1EAB" w:rsidP="00CF5E58">
            <w:pPr>
              <w:pStyle w:val="Prrafodelista"/>
              <w:tabs>
                <w:tab w:val="left" w:pos="284"/>
              </w:tabs>
              <w:spacing w:line="240" w:lineRule="auto"/>
              <w:ind w:left="0"/>
              <w:jc w:val="both"/>
              <w:rPr>
                <w:rFonts w:ascii="Century Gothic" w:hAnsi="Century Gothic" w:cstheme="minorHAnsi"/>
                <w:sz w:val="24"/>
                <w:szCs w:val="24"/>
                <w:lang w:val="es-ES" w:eastAsia="es-CR"/>
              </w:rPr>
            </w:pPr>
            <w:r>
              <w:rPr>
                <w:rFonts w:ascii="Century Gothic" w:hAnsi="Century Gothic" w:cstheme="minorHAnsi"/>
                <w:b/>
                <w:sz w:val="24"/>
                <w:szCs w:val="24"/>
                <w:lang w:val="es-ES" w:eastAsia="es-CR"/>
              </w:rPr>
              <w:t xml:space="preserve">2. </w:t>
            </w:r>
            <w:r w:rsidRPr="00F658C6">
              <w:rPr>
                <w:rFonts w:ascii="Century Gothic" w:hAnsi="Century Gothic" w:cstheme="minorHAnsi"/>
                <w:b/>
                <w:sz w:val="24"/>
                <w:szCs w:val="24"/>
                <w:lang w:val="es-ES" w:eastAsia="es-CR"/>
              </w:rPr>
              <w:t xml:space="preserve">Trabajo grupal: </w:t>
            </w:r>
            <w:r w:rsidR="000B49F8" w:rsidRPr="000B49F8">
              <w:rPr>
                <w:rFonts w:ascii="Century Gothic" w:hAnsi="Century Gothic" w:cstheme="minorHAnsi"/>
                <w:sz w:val="24"/>
                <w:szCs w:val="24"/>
                <w:lang w:val="es-ES" w:eastAsia="es-CR"/>
              </w:rPr>
              <w:t xml:space="preserve">En </w:t>
            </w:r>
            <w:r w:rsidR="000B49F8">
              <w:rPr>
                <w:rFonts w:ascii="Century Gothic" w:hAnsi="Century Gothic" w:cstheme="minorHAnsi"/>
                <w:sz w:val="24"/>
                <w:szCs w:val="24"/>
                <w:lang w:val="es-ES" w:eastAsia="es-CR"/>
              </w:rPr>
              <w:t>grupos, habiendo revis</w:t>
            </w:r>
            <w:r w:rsidR="00CF5E58">
              <w:rPr>
                <w:rFonts w:ascii="Century Gothic" w:hAnsi="Century Gothic" w:cstheme="minorHAnsi"/>
                <w:sz w:val="24"/>
                <w:szCs w:val="24"/>
                <w:lang w:val="es-ES" w:eastAsia="es-CR"/>
              </w:rPr>
              <w:t>ado previamente los casos 1 y 2,</w:t>
            </w:r>
            <w:r w:rsidR="000B49F8">
              <w:rPr>
                <w:rFonts w:ascii="Century Gothic" w:hAnsi="Century Gothic" w:cstheme="minorHAnsi"/>
                <w:sz w:val="24"/>
                <w:szCs w:val="24"/>
                <w:lang w:val="es-ES" w:eastAsia="es-CR"/>
              </w:rPr>
              <w:t xml:space="preserve"> </w:t>
            </w:r>
            <w:r w:rsidR="000B49F8">
              <w:rPr>
                <w:rFonts w:ascii="Century Gothic" w:hAnsi="Century Gothic" w:cstheme="minorHAnsi"/>
                <w:sz w:val="24"/>
                <w:szCs w:val="24"/>
                <w:lang w:val="es-ES" w:eastAsia="es-CR"/>
              </w:rPr>
              <w:lastRenderedPageBreak/>
              <w:t>analizado los fallos de la autoridad judicial</w:t>
            </w:r>
            <w:r w:rsidR="00CF5E58">
              <w:rPr>
                <w:rFonts w:ascii="Century Gothic" w:hAnsi="Century Gothic" w:cstheme="minorHAnsi"/>
                <w:sz w:val="24"/>
                <w:szCs w:val="24"/>
                <w:lang w:val="es-ES" w:eastAsia="es-CR"/>
              </w:rPr>
              <w:t xml:space="preserve"> y los criterios que se consignan respecto de los pasos a dar para adecuar la justicia a las particularidades de los pueblos indígenas:</w:t>
            </w:r>
          </w:p>
          <w:p w:rsidR="00CF5E58" w:rsidRDefault="00CF5E58" w:rsidP="00CF5E58">
            <w:pPr>
              <w:pStyle w:val="Prrafodelista"/>
              <w:numPr>
                <w:ilvl w:val="0"/>
                <w:numId w:val="35"/>
              </w:numPr>
              <w:tabs>
                <w:tab w:val="left" w:pos="284"/>
              </w:tabs>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 xml:space="preserve">Reafirmar los conocimientos </w:t>
            </w:r>
            <w:r w:rsidR="003C3687">
              <w:rPr>
                <w:rFonts w:ascii="Century Gothic" w:hAnsi="Century Gothic" w:cstheme="minorHAnsi"/>
                <w:sz w:val="24"/>
                <w:szCs w:val="24"/>
                <w:lang w:val="es-ES" w:eastAsia="es-CR"/>
              </w:rPr>
              <w:t>argumentando</w:t>
            </w:r>
            <w:r>
              <w:rPr>
                <w:rFonts w:ascii="Century Gothic" w:hAnsi="Century Gothic" w:cstheme="minorHAnsi"/>
                <w:sz w:val="24"/>
                <w:szCs w:val="24"/>
                <w:lang w:val="es-ES" w:eastAsia="es-CR"/>
              </w:rPr>
              <w:t xml:space="preserve"> por qué estos casos no se pueden tratar como los de las personas no indígenas.</w:t>
            </w:r>
          </w:p>
          <w:p w:rsidR="00CF5E58" w:rsidRPr="00585473" w:rsidRDefault="00CF5E58" w:rsidP="00585473">
            <w:pPr>
              <w:pStyle w:val="Prrafodelista"/>
              <w:numPr>
                <w:ilvl w:val="0"/>
                <w:numId w:val="35"/>
              </w:numPr>
              <w:tabs>
                <w:tab w:val="left" w:pos="284"/>
              </w:tabs>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E</w:t>
            </w:r>
            <w:r w:rsidR="002D1002">
              <w:rPr>
                <w:rFonts w:ascii="Century Gothic" w:hAnsi="Century Gothic" w:cstheme="minorHAnsi"/>
                <w:sz w:val="24"/>
                <w:szCs w:val="24"/>
                <w:lang w:val="es-ES" w:eastAsia="es-CR"/>
              </w:rPr>
              <w:t xml:space="preserve">laborar una tabla </w:t>
            </w:r>
            <w:r>
              <w:rPr>
                <w:rFonts w:ascii="Century Gothic" w:hAnsi="Century Gothic" w:cstheme="minorHAnsi"/>
                <w:sz w:val="24"/>
                <w:szCs w:val="24"/>
                <w:lang w:val="es-ES" w:eastAsia="es-CR"/>
              </w:rPr>
              <w:t xml:space="preserve">con las medidas </w:t>
            </w:r>
            <w:r w:rsidR="002D1002">
              <w:rPr>
                <w:rFonts w:ascii="Century Gothic" w:hAnsi="Century Gothic" w:cstheme="minorHAnsi"/>
                <w:sz w:val="24"/>
                <w:szCs w:val="24"/>
                <w:lang w:val="es-ES" w:eastAsia="es-CR"/>
              </w:rPr>
              <w:t>que se debieron</w:t>
            </w:r>
            <w:r>
              <w:rPr>
                <w:rFonts w:ascii="Century Gothic" w:hAnsi="Century Gothic" w:cstheme="minorHAnsi"/>
                <w:sz w:val="24"/>
                <w:szCs w:val="24"/>
                <w:lang w:val="es-ES" w:eastAsia="es-CR"/>
              </w:rPr>
              <w:t xml:space="preserve"> aplicar </w:t>
            </w:r>
            <w:r w:rsidR="00585473">
              <w:rPr>
                <w:rFonts w:ascii="Century Gothic" w:hAnsi="Century Gothic" w:cstheme="minorHAnsi"/>
                <w:sz w:val="24"/>
                <w:szCs w:val="24"/>
                <w:lang w:val="es-ES" w:eastAsia="es-CR"/>
              </w:rPr>
              <w:t xml:space="preserve">en cada paso consignado en </w:t>
            </w:r>
            <w:r>
              <w:rPr>
                <w:rFonts w:ascii="Century Gothic" w:hAnsi="Century Gothic" w:cstheme="minorHAnsi"/>
                <w:sz w:val="24"/>
                <w:szCs w:val="24"/>
                <w:lang w:val="es-ES" w:eastAsia="es-CR"/>
              </w:rPr>
              <w:t>e</w:t>
            </w:r>
            <w:r w:rsidR="00585473">
              <w:rPr>
                <w:rFonts w:ascii="Century Gothic" w:hAnsi="Century Gothic" w:cstheme="minorHAnsi"/>
                <w:sz w:val="24"/>
                <w:szCs w:val="24"/>
                <w:lang w:val="es-ES" w:eastAsia="es-CR"/>
              </w:rPr>
              <w:t>l</w:t>
            </w:r>
            <w:r>
              <w:rPr>
                <w:rFonts w:ascii="Century Gothic" w:hAnsi="Century Gothic" w:cstheme="minorHAnsi"/>
                <w:sz w:val="24"/>
                <w:szCs w:val="24"/>
                <w:lang w:val="es-ES" w:eastAsia="es-CR"/>
              </w:rPr>
              <w:t xml:space="preserve"> </w:t>
            </w:r>
            <w:r w:rsidR="002D1002">
              <w:rPr>
                <w:rFonts w:ascii="Century Gothic" w:hAnsi="Century Gothic" w:cstheme="minorHAnsi"/>
                <w:sz w:val="24"/>
                <w:szCs w:val="24"/>
                <w:lang w:val="es-ES" w:eastAsia="es-CR"/>
              </w:rPr>
              <w:t>flujograma</w:t>
            </w:r>
            <w:r>
              <w:rPr>
                <w:rFonts w:ascii="Century Gothic" w:hAnsi="Century Gothic" w:cstheme="minorHAnsi"/>
                <w:sz w:val="24"/>
                <w:szCs w:val="24"/>
                <w:lang w:val="es-ES" w:eastAsia="es-CR"/>
              </w:rPr>
              <w:t>.</w:t>
            </w:r>
          </w:p>
        </w:tc>
        <w:tc>
          <w:tcPr>
            <w:tcW w:w="2709" w:type="dxa"/>
          </w:tcPr>
          <w:p w:rsidR="00FF1EAB" w:rsidRPr="00D3076F" w:rsidRDefault="00F04231" w:rsidP="00F0423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lastRenderedPageBreak/>
              <w:t>100</w:t>
            </w:r>
            <w:r w:rsidR="00FF1EAB">
              <w:rPr>
                <w:rFonts w:ascii="Century Gothic" w:hAnsi="Century Gothic" w:cstheme="minorHAnsi"/>
                <w:sz w:val="24"/>
                <w:szCs w:val="24"/>
                <w:lang w:eastAsia="es-CR"/>
              </w:rPr>
              <w:t xml:space="preserve"> minutos</w:t>
            </w:r>
          </w:p>
        </w:tc>
      </w:tr>
      <w:tr w:rsidR="00F04231" w:rsidTr="005726C1">
        <w:tc>
          <w:tcPr>
            <w:tcW w:w="5625" w:type="dxa"/>
          </w:tcPr>
          <w:p w:rsidR="00F04231" w:rsidRPr="00F04231" w:rsidRDefault="00F04231" w:rsidP="00F04231">
            <w:pPr>
              <w:pStyle w:val="Prrafodelista"/>
              <w:tabs>
                <w:tab w:val="left" w:pos="284"/>
              </w:tabs>
              <w:spacing w:line="240" w:lineRule="auto"/>
              <w:ind w:left="0"/>
              <w:jc w:val="both"/>
              <w:rPr>
                <w:rFonts w:ascii="Century Gothic" w:hAnsi="Century Gothic" w:cstheme="minorHAnsi"/>
                <w:sz w:val="24"/>
                <w:szCs w:val="24"/>
                <w:lang w:val="es-ES" w:eastAsia="es-CR"/>
              </w:rPr>
            </w:pPr>
            <w:r>
              <w:rPr>
                <w:rFonts w:ascii="Century Gothic" w:hAnsi="Century Gothic" w:cstheme="minorHAnsi"/>
                <w:b/>
                <w:sz w:val="24"/>
                <w:szCs w:val="24"/>
                <w:lang w:val="es-ES" w:eastAsia="es-CR"/>
              </w:rPr>
              <w:lastRenderedPageBreak/>
              <w:t>3. Plenaria</w:t>
            </w:r>
            <w:r>
              <w:rPr>
                <w:rFonts w:ascii="Century Gothic" w:hAnsi="Century Gothic" w:cstheme="minorHAnsi"/>
                <w:sz w:val="24"/>
                <w:szCs w:val="24"/>
                <w:lang w:val="es-ES" w:eastAsia="es-CR"/>
              </w:rPr>
              <w:t xml:space="preserve"> de presentación de los resultados del trabajo grupal.</w:t>
            </w:r>
          </w:p>
        </w:tc>
        <w:tc>
          <w:tcPr>
            <w:tcW w:w="2709" w:type="dxa"/>
          </w:tcPr>
          <w:p w:rsidR="00F04231" w:rsidRDefault="003C3687" w:rsidP="00CF5E58">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45</w:t>
            </w:r>
            <w:r w:rsidR="002002FA">
              <w:rPr>
                <w:rFonts w:ascii="Century Gothic" w:hAnsi="Century Gothic" w:cstheme="minorHAnsi"/>
                <w:sz w:val="24"/>
                <w:szCs w:val="24"/>
                <w:lang w:eastAsia="es-CR"/>
              </w:rPr>
              <w:t xml:space="preserve"> minutos</w:t>
            </w:r>
          </w:p>
        </w:tc>
      </w:tr>
    </w:tbl>
    <w:p w:rsidR="003C3687" w:rsidRDefault="003C3687" w:rsidP="00FF1EAB">
      <w:pPr>
        <w:tabs>
          <w:tab w:val="left" w:pos="567"/>
        </w:tabs>
        <w:spacing w:after="0" w:line="360" w:lineRule="auto"/>
        <w:jc w:val="both"/>
        <w:rPr>
          <w:rFonts w:ascii="Century Gothic" w:hAnsi="Century Gothic" w:cstheme="minorHAnsi"/>
          <w:b/>
          <w:szCs w:val="24"/>
          <w:lang w:eastAsia="es-CR"/>
        </w:rPr>
      </w:pPr>
    </w:p>
    <w:p w:rsidR="00FF1EAB" w:rsidRDefault="00FF1EAB" w:rsidP="00FF1EAB">
      <w:pPr>
        <w:pStyle w:val="Prrafodelista"/>
        <w:numPr>
          <w:ilvl w:val="0"/>
          <w:numId w:val="17"/>
        </w:numPr>
        <w:spacing w:after="0"/>
        <w:jc w:val="both"/>
        <w:rPr>
          <w:rFonts w:ascii="Century Gothic" w:hAnsi="Century Gothic" w:cstheme="minorHAnsi"/>
          <w:b/>
          <w:sz w:val="24"/>
          <w:szCs w:val="24"/>
          <w:lang w:eastAsia="es-CR"/>
        </w:rPr>
      </w:pPr>
      <w:r w:rsidRPr="00D210B2">
        <w:rPr>
          <w:rFonts w:ascii="Century Gothic" w:hAnsi="Century Gothic" w:cstheme="minorHAnsi"/>
          <w:b/>
          <w:sz w:val="24"/>
          <w:szCs w:val="24"/>
          <w:lang w:eastAsia="es-CR"/>
        </w:rPr>
        <w:t>Bibliografía obligatoria</w:t>
      </w:r>
    </w:p>
    <w:p w:rsidR="00FF1EAB" w:rsidRDefault="00FF1EAB" w:rsidP="00FF1EAB">
      <w:pPr>
        <w:spacing w:after="0"/>
        <w:jc w:val="both"/>
        <w:rPr>
          <w:rFonts w:ascii="Century Gothic" w:hAnsi="Century Gothic" w:cstheme="minorHAnsi"/>
          <w:b/>
          <w:szCs w:val="24"/>
          <w:lang w:eastAsia="es-CR"/>
        </w:rPr>
      </w:pPr>
    </w:p>
    <w:p w:rsidR="00FF1EAB" w:rsidRPr="00700C86" w:rsidRDefault="00FF1EAB" w:rsidP="00FF1EAB">
      <w:pPr>
        <w:spacing w:after="0"/>
        <w:ind w:left="708"/>
        <w:jc w:val="both"/>
        <w:rPr>
          <w:rFonts w:ascii="Century Gothic" w:hAnsi="Century Gothic" w:cstheme="minorHAnsi"/>
          <w:szCs w:val="24"/>
          <w:lang w:eastAsia="es-CR"/>
        </w:rPr>
      </w:pPr>
      <w:r>
        <w:rPr>
          <w:rFonts w:ascii="Century Gothic" w:hAnsi="Century Gothic" w:cstheme="minorHAnsi"/>
          <w:i/>
          <w:szCs w:val="24"/>
          <w:lang w:eastAsia="es-CR"/>
        </w:rPr>
        <w:t>Casos 1</w:t>
      </w:r>
      <w:r w:rsidRPr="00FF1EAB">
        <w:rPr>
          <w:rFonts w:ascii="Century Gothic" w:hAnsi="Century Gothic" w:cstheme="minorHAnsi"/>
          <w:szCs w:val="24"/>
          <w:lang w:eastAsia="es-CR"/>
        </w:rPr>
        <w:t xml:space="preserve"> y</w:t>
      </w:r>
      <w:r>
        <w:rPr>
          <w:rFonts w:ascii="Century Gothic" w:hAnsi="Century Gothic" w:cstheme="minorHAnsi"/>
          <w:i/>
          <w:szCs w:val="24"/>
          <w:lang w:eastAsia="es-CR"/>
        </w:rPr>
        <w:t xml:space="preserve"> 2 </w:t>
      </w:r>
      <w:r w:rsidRPr="00FF1EAB">
        <w:rPr>
          <w:rFonts w:ascii="Century Gothic" w:hAnsi="Century Gothic" w:cstheme="minorHAnsi"/>
          <w:szCs w:val="24"/>
          <w:lang w:eastAsia="es-CR"/>
        </w:rPr>
        <w:t>del c</w:t>
      </w:r>
      <w:r w:rsidRPr="00700C86">
        <w:rPr>
          <w:rFonts w:ascii="Century Gothic" w:hAnsi="Century Gothic" w:cstheme="minorHAnsi"/>
          <w:szCs w:val="24"/>
          <w:lang w:eastAsia="es-CR"/>
        </w:rPr>
        <w:t>apítulo 4 del manual de contenidos.</w:t>
      </w:r>
    </w:p>
    <w:p w:rsidR="00FF1EAB" w:rsidRDefault="00FF1EAB" w:rsidP="00FF1EAB">
      <w:pPr>
        <w:spacing w:after="0" w:line="360" w:lineRule="auto"/>
        <w:rPr>
          <w:rFonts w:ascii="Century Gothic" w:hAnsi="Century Gothic" w:cstheme="minorHAnsi"/>
          <w:b/>
          <w:szCs w:val="24"/>
          <w:lang w:eastAsia="es-CR"/>
        </w:rPr>
      </w:pPr>
    </w:p>
    <w:p w:rsidR="00475BF3" w:rsidRPr="004203AF" w:rsidRDefault="00475BF3" w:rsidP="00475BF3">
      <w:pPr>
        <w:tabs>
          <w:tab w:val="left" w:pos="567"/>
        </w:tabs>
        <w:spacing w:after="0"/>
        <w:jc w:val="center"/>
        <w:rPr>
          <w:rFonts w:ascii="Century Gothic" w:hAnsi="Century Gothic" w:cstheme="minorHAnsi"/>
          <w:b/>
          <w:szCs w:val="24"/>
          <w:lang w:eastAsia="es-CR"/>
        </w:rPr>
      </w:pPr>
      <w:r>
        <w:rPr>
          <w:rFonts w:ascii="Century Gothic" w:hAnsi="Century Gothic" w:cstheme="minorHAnsi"/>
          <w:b/>
          <w:szCs w:val="24"/>
          <w:lang w:eastAsia="es-CR"/>
        </w:rPr>
        <w:t>Tema 3</w:t>
      </w:r>
      <w:r w:rsidRPr="004203AF">
        <w:rPr>
          <w:rFonts w:ascii="Century Gothic" w:hAnsi="Century Gothic" w:cstheme="minorHAnsi"/>
          <w:b/>
          <w:szCs w:val="24"/>
          <w:lang w:eastAsia="es-CR"/>
        </w:rPr>
        <w:t xml:space="preserve">. </w:t>
      </w:r>
      <w:r>
        <w:rPr>
          <w:rFonts w:ascii="Century Gothic" w:hAnsi="Century Gothic" w:cstheme="minorHAnsi"/>
          <w:b/>
          <w:szCs w:val="24"/>
          <w:lang w:eastAsia="es-CR"/>
        </w:rPr>
        <w:t>Aplicación de las Reglas de Brasilia a casos reales</w:t>
      </w:r>
    </w:p>
    <w:p w:rsidR="00475BF3" w:rsidRDefault="00475BF3" w:rsidP="00475BF3">
      <w:pPr>
        <w:tabs>
          <w:tab w:val="left" w:pos="248"/>
          <w:tab w:val="left" w:pos="709"/>
        </w:tabs>
        <w:spacing w:after="0"/>
        <w:rPr>
          <w:rFonts w:ascii="Century Gothic" w:hAnsi="Century Gothic" w:cstheme="minorHAnsi"/>
          <w:b/>
          <w:lang w:eastAsia="es-CR"/>
        </w:rPr>
      </w:pPr>
    </w:p>
    <w:p w:rsidR="00475BF3" w:rsidRPr="00273ED6" w:rsidRDefault="00475BF3" w:rsidP="00475BF3">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475BF3" w:rsidRPr="00207A88" w:rsidRDefault="00475BF3" w:rsidP="00475BF3">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475BF3" w:rsidTr="005726C1">
        <w:tc>
          <w:tcPr>
            <w:tcW w:w="5625" w:type="dxa"/>
          </w:tcPr>
          <w:p w:rsidR="00475BF3" w:rsidRDefault="00475BF3"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475BF3" w:rsidRDefault="00475BF3"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475BF3" w:rsidTr="005726C1">
        <w:tc>
          <w:tcPr>
            <w:tcW w:w="5625" w:type="dxa"/>
          </w:tcPr>
          <w:p w:rsidR="0081699E" w:rsidRDefault="00475BF3" w:rsidP="00475BF3">
            <w:pPr>
              <w:tabs>
                <w:tab w:val="left" w:pos="284"/>
              </w:tabs>
              <w:jc w:val="both"/>
              <w:rPr>
                <w:rFonts w:ascii="Century Gothic" w:hAnsi="Century Gothic" w:cstheme="minorHAnsi"/>
                <w:szCs w:val="24"/>
                <w:lang w:eastAsia="es-CR"/>
              </w:rPr>
            </w:pPr>
            <w:r>
              <w:rPr>
                <w:rFonts w:ascii="Century Gothic" w:hAnsi="Century Gothic" w:cstheme="minorHAnsi"/>
                <w:b/>
                <w:szCs w:val="24"/>
                <w:lang w:eastAsia="es-CR"/>
              </w:rPr>
              <w:t xml:space="preserve">1. </w:t>
            </w:r>
            <w:r w:rsidRPr="00F658C6">
              <w:rPr>
                <w:rFonts w:ascii="Century Gothic" w:hAnsi="Century Gothic" w:cstheme="minorHAnsi"/>
                <w:b/>
                <w:szCs w:val="24"/>
                <w:lang w:eastAsia="es-CR"/>
              </w:rPr>
              <w:t>Trabajo grupal:</w:t>
            </w:r>
            <w:r>
              <w:rPr>
                <w:rFonts w:ascii="Century Gothic" w:hAnsi="Century Gothic" w:cstheme="minorHAnsi"/>
                <w:b/>
                <w:szCs w:val="24"/>
                <w:lang w:eastAsia="es-CR"/>
              </w:rPr>
              <w:t xml:space="preserve"> </w:t>
            </w:r>
            <w:r w:rsidR="0081699E" w:rsidRPr="0081699E">
              <w:rPr>
                <w:rFonts w:ascii="Century Gothic" w:hAnsi="Century Gothic" w:cstheme="minorHAnsi"/>
                <w:szCs w:val="24"/>
                <w:lang w:eastAsia="es-CR"/>
              </w:rPr>
              <w:t>Breve p</w:t>
            </w:r>
            <w:r w:rsidRPr="00475BF3">
              <w:rPr>
                <w:rFonts w:ascii="Century Gothic" w:hAnsi="Century Gothic" w:cstheme="minorHAnsi"/>
                <w:szCs w:val="24"/>
                <w:lang w:eastAsia="es-CR"/>
              </w:rPr>
              <w:t xml:space="preserve">resentación de los casos </w:t>
            </w:r>
            <w:r w:rsidR="0081699E">
              <w:rPr>
                <w:rFonts w:ascii="Century Gothic" w:hAnsi="Century Gothic" w:cstheme="minorHAnsi"/>
                <w:szCs w:val="24"/>
                <w:lang w:eastAsia="es-CR"/>
              </w:rPr>
              <w:t xml:space="preserve">y </w:t>
            </w:r>
            <w:r w:rsidRPr="00475BF3">
              <w:rPr>
                <w:rFonts w:ascii="Century Gothic" w:hAnsi="Century Gothic" w:cstheme="minorHAnsi"/>
                <w:szCs w:val="24"/>
                <w:lang w:eastAsia="es-CR"/>
              </w:rPr>
              <w:t>las estrategias formuladas para su tratamiento de acuerdo con las Reglas de Brasilia</w:t>
            </w:r>
            <w:r w:rsidR="0081699E">
              <w:rPr>
                <w:rFonts w:ascii="Century Gothic" w:hAnsi="Century Gothic" w:cstheme="minorHAnsi"/>
                <w:szCs w:val="24"/>
                <w:lang w:eastAsia="es-CR"/>
              </w:rPr>
              <w:t>, las que serán analizadas por todas las personas participantes que harán sus críticas y aportarán criterios para mejorarlas</w:t>
            </w:r>
            <w:r>
              <w:rPr>
                <w:rFonts w:ascii="Century Gothic" w:hAnsi="Century Gothic" w:cstheme="minorHAnsi"/>
                <w:szCs w:val="24"/>
                <w:lang w:eastAsia="es-CR"/>
              </w:rPr>
              <w:t>.</w:t>
            </w:r>
          </w:p>
          <w:p w:rsidR="00C14502" w:rsidRPr="001A6E02" w:rsidRDefault="00C14502" w:rsidP="00C14502">
            <w:pPr>
              <w:tabs>
                <w:tab w:val="left" w:pos="284"/>
              </w:tabs>
              <w:jc w:val="both"/>
              <w:rPr>
                <w:rFonts w:ascii="Century Gothic" w:hAnsi="Century Gothic" w:cstheme="minorHAnsi"/>
                <w:szCs w:val="24"/>
                <w:lang w:eastAsia="es-CR"/>
              </w:rPr>
            </w:pPr>
            <w:r>
              <w:rPr>
                <w:rFonts w:ascii="Century Gothic" w:hAnsi="Century Gothic" w:cstheme="minorHAnsi"/>
                <w:szCs w:val="24"/>
                <w:lang w:eastAsia="es-CR"/>
              </w:rPr>
              <w:t xml:space="preserve">Cada grupo seleccionará un caso con su respectiva estrategia para presentarlo en plenaria. </w:t>
            </w:r>
          </w:p>
        </w:tc>
        <w:tc>
          <w:tcPr>
            <w:tcW w:w="2709" w:type="dxa"/>
          </w:tcPr>
          <w:p w:rsidR="00475BF3" w:rsidRDefault="00C14502"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6</w:t>
            </w:r>
            <w:r w:rsidR="0081699E">
              <w:rPr>
                <w:rFonts w:ascii="Century Gothic" w:hAnsi="Century Gothic" w:cstheme="minorHAnsi"/>
                <w:sz w:val="24"/>
                <w:szCs w:val="24"/>
                <w:lang w:eastAsia="es-CR"/>
              </w:rPr>
              <w:t>0</w:t>
            </w:r>
            <w:r w:rsidR="00475BF3">
              <w:rPr>
                <w:rFonts w:ascii="Century Gothic" w:hAnsi="Century Gothic" w:cstheme="minorHAnsi"/>
                <w:sz w:val="24"/>
                <w:szCs w:val="24"/>
                <w:lang w:eastAsia="es-CR"/>
              </w:rPr>
              <w:t xml:space="preserve"> minutos</w:t>
            </w:r>
          </w:p>
          <w:p w:rsidR="00475BF3" w:rsidRPr="00D3076F" w:rsidRDefault="00475BF3" w:rsidP="00475BF3">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Personas participantes</w:t>
            </w:r>
          </w:p>
        </w:tc>
      </w:tr>
      <w:tr w:rsidR="00475BF3" w:rsidTr="005726C1">
        <w:tc>
          <w:tcPr>
            <w:tcW w:w="5625" w:type="dxa"/>
          </w:tcPr>
          <w:p w:rsidR="0081699E" w:rsidRDefault="00475BF3" w:rsidP="0081699E">
            <w:pPr>
              <w:pStyle w:val="Prrafodelista"/>
              <w:tabs>
                <w:tab w:val="left" w:pos="284"/>
              </w:tabs>
              <w:spacing w:line="240" w:lineRule="auto"/>
              <w:ind w:left="0"/>
              <w:jc w:val="both"/>
              <w:rPr>
                <w:rFonts w:ascii="Century Gothic" w:hAnsi="Century Gothic" w:cstheme="minorHAnsi"/>
                <w:sz w:val="24"/>
                <w:szCs w:val="24"/>
                <w:lang w:val="es-ES" w:eastAsia="es-CR"/>
              </w:rPr>
            </w:pPr>
            <w:r>
              <w:rPr>
                <w:rFonts w:ascii="Century Gothic" w:hAnsi="Century Gothic" w:cstheme="minorHAnsi"/>
                <w:b/>
                <w:sz w:val="24"/>
                <w:szCs w:val="24"/>
                <w:lang w:val="es-ES" w:eastAsia="es-CR"/>
              </w:rPr>
              <w:t xml:space="preserve">2. </w:t>
            </w:r>
            <w:r w:rsidR="00C14502">
              <w:rPr>
                <w:rFonts w:ascii="Century Gothic" w:hAnsi="Century Gothic" w:cstheme="minorHAnsi"/>
                <w:b/>
                <w:sz w:val="24"/>
                <w:szCs w:val="24"/>
                <w:lang w:val="es-ES" w:eastAsia="es-CR"/>
              </w:rPr>
              <w:t>Plenaria</w:t>
            </w:r>
            <w:r w:rsidRPr="00F658C6">
              <w:rPr>
                <w:rFonts w:ascii="Century Gothic" w:hAnsi="Century Gothic" w:cstheme="minorHAnsi"/>
                <w:b/>
                <w:sz w:val="24"/>
                <w:szCs w:val="24"/>
                <w:lang w:val="es-ES" w:eastAsia="es-CR"/>
              </w:rPr>
              <w:t xml:space="preserve">: </w:t>
            </w:r>
          </w:p>
          <w:p w:rsidR="00475BF3" w:rsidRDefault="00C14502" w:rsidP="00C14502">
            <w:pPr>
              <w:pStyle w:val="Prrafodelista"/>
              <w:numPr>
                <w:ilvl w:val="0"/>
                <w:numId w:val="35"/>
              </w:numPr>
              <w:tabs>
                <w:tab w:val="left" w:pos="284"/>
              </w:tabs>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Presentación de los casos</w:t>
            </w:r>
            <w:r w:rsidR="00475BF3" w:rsidRPr="00C14502">
              <w:rPr>
                <w:rFonts w:ascii="Century Gothic" w:hAnsi="Century Gothic" w:cstheme="minorHAnsi"/>
                <w:sz w:val="24"/>
                <w:szCs w:val="24"/>
                <w:lang w:val="es-ES" w:eastAsia="es-CR"/>
              </w:rPr>
              <w:t>.</w:t>
            </w:r>
          </w:p>
          <w:p w:rsidR="00C14502" w:rsidRPr="00C14502" w:rsidRDefault="00C14502" w:rsidP="00C14502">
            <w:pPr>
              <w:pStyle w:val="Prrafodelista"/>
              <w:numPr>
                <w:ilvl w:val="0"/>
                <w:numId w:val="35"/>
              </w:numPr>
              <w:tabs>
                <w:tab w:val="left" w:pos="284"/>
              </w:tabs>
              <w:spacing w:line="240" w:lineRule="auto"/>
              <w:jc w:val="both"/>
              <w:rPr>
                <w:rFonts w:ascii="Century Gothic" w:hAnsi="Century Gothic" w:cstheme="minorHAnsi"/>
                <w:sz w:val="24"/>
                <w:szCs w:val="24"/>
                <w:lang w:val="es-ES" w:eastAsia="es-CR"/>
              </w:rPr>
            </w:pPr>
            <w:r>
              <w:rPr>
                <w:rFonts w:ascii="Century Gothic" w:hAnsi="Century Gothic" w:cstheme="minorHAnsi"/>
                <w:sz w:val="24"/>
                <w:szCs w:val="24"/>
                <w:lang w:val="es-ES" w:eastAsia="es-CR"/>
              </w:rPr>
              <w:t>Debate: análisis crítico y aportes, de acuerdo con lo estudiado</w:t>
            </w:r>
          </w:p>
        </w:tc>
        <w:tc>
          <w:tcPr>
            <w:tcW w:w="2709" w:type="dxa"/>
          </w:tcPr>
          <w:p w:rsidR="00475BF3" w:rsidRPr="00D3076F" w:rsidRDefault="00C14502"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9</w:t>
            </w:r>
            <w:r w:rsidR="00475BF3">
              <w:rPr>
                <w:rFonts w:ascii="Century Gothic" w:hAnsi="Century Gothic" w:cstheme="minorHAnsi"/>
                <w:sz w:val="24"/>
                <w:szCs w:val="24"/>
                <w:lang w:eastAsia="es-CR"/>
              </w:rPr>
              <w:t>0 minutos</w:t>
            </w:r>
          </w:p>
        </w:tc>
      </w:tr>
    </w:tbl>
    <w:p w:rsidR="001A45FA" w:rsidRDefault="001A45FA" w:rsidP="00FF1EAB">
      <w:pPr>
        <w:spacing w:after="0" w:line="360" w:lineRule="auto"/>
        <w:rPr>
          <w:rFonts w:ascii="Century Gothic" w:hAnsi="Century Gothic" w:cstheme="minorHAnsi"/>
          <w:b/>
          <w:szCs w:val="24"/>
          <w:lang w:eastAsia="es-CR"/>
        </w:rPr>
      </w:pPr>
    </w:p>
    <w:p w:rsidR="00C14502" w:rsidRDefault="00C14502" w:rsidP="00FF1EAB">
      <w:pPr>
        <w:spacing w:after="0" w:line="360" w:lineRule="auto"/>
        <w:rPr>
          <w:rFonts w:ascii="Century Gothic" w:hAnsi="Century Gothic" w:cstheme="minorHAnsi"/>
          <w:b/>
          <w:szCs w:val="24"/>
          <w:lang w:eastAsia="es-CR"/>
        </w:rPr>
      </w:pPr>
    </w:p>
    <w:p w:rsidR="00C14502" w:rsidRDefault="00C14502" w:rsidP="00FF1EAB">
      <w:pPr>
        <w:spacing w:after="0" w:line="360" w:lineRule="auto"/>
        <w:rPr>
          <w:rFonts w:ascii="Century Gothic" w:hAnsi="Century Gothic" w:cstheme="minorHAnsi"/>
          <w:b/>
          <w:szCs w:val="24"/>
          <w:lang w:eastAsia="es-CR"/>
        </w:rPr>
      </w:pPr>
    </w:p>
    <w:p w:rsidR="00C14502" w:rsidRDefault="00C14502" w:rsidP="00FF1EAB">
      <w:pPr>
        <w:spacing w:after="0" w:line="360" w:lineRule="auto"/>
        <w:rPr>
          <w:rFonts w:ascii="Century Gothic" w:hAnsi="Century Gothic" w:cstheme="minorHAnsi"/>
          <w:b/>
          <w:szCs w:val="24"/>
          <w:lang w:eastAsia="es-CR"/>
        </w:rPr>
      </w:pPr>
    </w:p>
    <w:tbl>
      <w:tblPr>
        <w:tblStyle w:val="Tablaconcuadrcula"/>
        <w:tblW w:w="0" w:type="auto"/>
        <w:tblInd w:w="360" w:type="dxa"/>
        <w:tblLook w:val="04A0" w:firstRow="1" w:lastRow="0" w:firstColumn="1" w:lastColumn="0" w:noHBand="0" w:noVBand="1"/>
      </w:tblPr>
      <w:tblGrid>
        <w:gridCol w:w="8468"/>
      </w:tblGrid>
      <w:tr w:rsidR="00F04231" w:rsidTr="005726C1">
        <w:tc>
          <w:tcPr>
            <w:tcW w:w="8468" w:type="dxa"/>
          </w:tcPr>
          <w:p w:rsidR="00F04231" w:rsidRPr="00E05BAD" w:rsidRDefault="00F04231" w:rsidP="005726C1">
            <w:pPr>
              <w:pStyle w:val="Prrafodelista"/>
              <w:numPr>
                <w:ilvl w:val="0"/>
                <w:numId w:val="20"/>
              </w:numPr>
              <w:spacing w:line="240" w:lineRule="auto"/>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Criterios de evaluación</w:t>
            </w:r>
          </w:p>
          <w:p w:rsidR="00F04231" w:rsidRPr="00E05BAD" w:rsidRDefault="00F04231" w:rsidP="005726C1">
            <w:pPr>
              <w:pStyle w:val="Prrafodelista"/>
              <w:spacing w:line="240" w:lineRule="auto"/>
              <w:rPr>
                <w:rFonts w:ascii="Century Gothic" w:hAnsi="Century Gothic" w:cstheme="minorHAnsi"/>
                <w:b/>
                <w:sz w:val="24"/>
                <w:szCs w:val="24"/>
                <w:lang w:eastAsia="es-CR"/>
              </w:rPr>
            </w:pPr>
          </w:p>
          <w:p w:rsidR="00F04231" w:rsidRDefault="00F04231" w:rsidP="005726C1">
            <w:pPr>
              <w:jc w:val="both"/>
              <w:rPr>
                <w:rFonts w:ascii="Century Gothic" w:hAnsi="Century Gothic"/>
                <w:szCs w:val="24"/>
              </w:rPr>
            </w:pPr>
            <w:r w:rsidRPr="00624B1F">
              <w:rPr>
                <w:rFonts w:ascii="Century Gothic" w:hAnsi="Century Gothic"/>
                <w:szCs w:val="24"/>
              </w:rPr>
              <w:t>Las personas participan</w:t>
            </w:r>
            <w:r>
              <w:rPr>
                <w:rFonts w:ascii="Century Gothic" w:hAnsi="Century Gothic"/>
                <w:szCs w:val="24"/>
              </w:rPr>
              <w:t>tes:</w:t>
            </w:r>
          </w:p>
          <w:p w:rsidR="00F04231" w:rsidRDefault="00F04231" w:rsidP="005726C1">
            <w:pPr>
              <w:jc w:val="both"/>
              <w:rPr>
                <w:rFonts w:ascii="Century Gothic" w:hAnsi="Century Gothic" w:cstheme="minorHAnsi"/>
                <w:b/>
                <w:szCs w:val="24"/>
                <w:lang w:eastAsia="es-CR"/>
              </w:rPr>
            </w:pPr>
          </w:p>
          <w:p w:rsidR="00F04231" w:rsidRPr="00F04231" w:rsidRDefault="00F04231" w:rsidP="005726C1">
            <w:pPr>
              <w:pStyle w:val="Prrafodelista"/>
              <w:numPr>
                <w:ilvl w:val="0"/>
                <w:numId w:val="25"/>
              </w:numPr>
              <w:spacing w:line="240" w:lineRule="auto"/>
              <w:ind w:left="803" w:hanging="425"/>
              <w:jc w:val="both"/>
              <w:rPr>
                <w:rFonts w:ascii="Century Gothic" w:hAnsi="Century Gothic" w:cstheme="minorHAnsi"/>
                <w:sz w:val="24"/>
                <w:szCs w:val="24"/>
                <w:lang w:eastAsia="es-CR"/>
              </w:rPr>
            </w:pPr>
            <w:r w:rsidRPr="00F04231">
              <w:rPr>
                <w:rFonts w:ascii="Century Gothic" w:hAnsi="Century Gothic" w:cstheme="minorHAnsi"/>
                <w:sz w:val="24"/>
                <w:szCs w:val="24"/>
                <w:lang w:eastAsia="es-CR"/>
              </w:rPr>
              <w:t xml:space="preserve">Conocen y aplican las disposiciones de la institucionalidad judicial costarricense </w:t>
            </w:r>
            <w:r w:rsidR="00387A4F">
              <w:rPr>
                <w:rFonts w:ascii="Century Gothic" w:hAnsi="Century Gothic" w:cstheme="minorHAnsi"/>
                <w:sz w:val="24"/>
                <w:szCs w:val="24"/>
                <w:lang w:eastAsia="es-CR"/>
              </w:rPr>
              <w:t xml:space="preserve">que incorporan las Reglas de Brasilia </w:t>
            </w:r>
            <w:r w:rsidRPr="00F04231">
              <w:rPr>
                <w:rFonts w:ascii="Century Gothic" w:hAnsi="Century Gothic" w:cstheme="minorHAnsi"/>
                <w:sz w:val="24"/>
                <w:szCs w:val="24"/>
                <w:lang w:eastAsia="es-CR"/>
              </w:rPr>
              <w:t>a</w:t>
            </w:r>
            <w:r w:rsidR="00387A4F">
              <w:rPr>
                <w:rFonts w:ascii="Century Gothic" w:hAnsi="Century Gothic" w:cstheme="minorHAnsi"/>
                <w:sz w:val="24"/>
                <w:szCs w:val="24"/>
                <w:lang w:eastAsia="es-CR"/>
              </w:rPr>
              <w:t>l tratamiento de</w:t>
            </w:r>
            <w:r w:rsidRPr="00F04231">
              <w:rPr>
                <w:rFonts w:ascii="Century Gothic" w:hAnsi="Century Gothic" w:cstheme="minorHAnsi"/>
                <w:sz w:val="24"/>
                <w:szCs w:val="24"/>
                <w:lang w:eastAsia="es-CR"/>
              </w:rPr>
              <w:t xml:space="preserve"> los casos en los que están involucradas personas indígenas, particularmente trabajadores/as migrantes </w:t>
            </w:r>
            <w:proofErr w:type="spellStart"/>
            <w:r w:rsidRPr="00F04231">
              <w:rPr>
                <w:rFonts w:ascii="Century Gothic" w:hAnsi="Century Gothic" w:cstheme="minorHAnsi"/>
                <w:sz w:val="24"/>
                <w:szCs w:val="24"/>
                <w:lang w:eastAsia="es-CR"/>
              </w:rPr>
              <w:t>ngöbe</w:t>
            </w:r>
            <w:proofErr w:type="spellEnd"/>
            <w:r w:rsidRPr="00F04231">
              <w:rPr>
                <w:rFonts w:ascii="Century Gothic" w:hAnsi="Century Gothic" w:cstheme="minorHAnsi"/>
                <w:sz w:val="24"/>
                <w:szCs w:val="24"/>
                <w:lang w:eastAsia="es-CR"/>
              </w:rPr>
              <w:t xml:space="preserve"> </w:t>
            </w:r>
            <w:proofErr w:type="spellStart"/>
            <w:r w:rsidRPr="00F04231">
              <w:rPr>
                <w:rFonts w:ascii="Century Gothic" w:hAnsi="Century Gothic" w:cstheme="minorHAnsi"/>
                <w:sz w:val="24"/>
                <w:szCs w:val="24"/>
                <w:lang w:eastAsia="es-CR"/>
              </w:rPr>
              <w:t>buglé</w:t>
            </w:r>
            <w:proofErr w:type="spellEnd"/>
            <w:r w:rsidRPr="00F04231">
              <w:rPr>
                <w:rFonts w:ascii="Century Gothic" w:hAnsi="Century Gothic" w:cstheme="minorHAnsi"/>
                <w:sz w:val="24"/>
                <w:szCs w:val="24"/>
                <w:lang w:eastAsia="es-CR"/>
              </w:rPr>
              <w:t>.</w:t>
            </w:r>
          </w:p>
          <w:p w:rsidR="00F04231" w:rsidRPr="000F7D37" w:rsidRDefault="00F04231" w:rsidP="005726C1">
            <w:pPr>
              <w:ind w:left="803" w:hanging="425"/>
              <w:jc w:val="both"/>
              <w:rPr>
                <w:rFonts w:ascii="Century Gothic" w:hAnsi="Century Gothic" w:cstheme="minorHAnsi"/>
                <w:szCs w:val="24"/>
                <w:lang w:eastAsia="es-CR"/>
              </w:rPr>
            </w:pPr>
          </w:p>
          <w:p w:rsidR="00F04231" w:rsidRPr="00E05BAD" w:rsidRDefault="00F04231" w:rsidP="005726C1">
            <w:pPr>
              <w:pStyle w:val="Prrafodelista"/>
              <w:numPr>
                <w:ilvl w:val="0"/>
                <w:numId w:val="20"/>
              </w:numPr>
              <w:spacing w:line="240" w:lineRule="auto"/>
              <w:ind w:left="803" w:hanging="425"/>
              <w:jc w:val="center"/>
              <w:rPr>
                <w:rFonts w:ascii="Century Gothic" w:hAnsi="Century Gothic" w:cstheme="minorHAnsi"/>
                <w:b/>
                <w:sz w:val="24"/>
                <w:szCs w:val="24"/>
                <w:lang w:eastAsia="es-CR"/>
              </w:rPr>
            </w:pPr>
            <w:r w:rsidRPr="00E05BAD">
              <w:rPr>
                <w:rFonts w:ascii="Century Gothic" w:hAnsi="Century Gothic" w:cstheme="minorHAnsi"/>
                <w:b/>
                <w:sz w:val="24"/>
                <w:szCs w:val="24"/>
                <w:lang w:eastAsia="es-CR"/>
              </w:rPr>
              <w:t>Evidencias de aprendizaje</w:t>
            </w:r>
          </w:p>
          <w:p w:rsidR="00F04231" w:rsidRDefault="00F04231" w:rsidP="005726C1">
            <w:pPr>
              <w:pStyle w:val="Prrafodelista"/>
              <w:tabs>
                <w:tab w:val="left" w:pos="248"/>
                <w:tab w:val="left" w:pos="709"/>
              </w:tabs>
              <w:spacing w:line="240" w:lineRule="auto"/>
              <w:ind w:left="803" w:hanging="425"/>
              <w:jc w:val="both"/>
              <w:rPr>
                <w:rFonts w:ascii="Century Gothic" w:hAnsi="Century Gothic" w:cstheme="minorHAnsi"/>
                <w:b/>
                <w:sz w:val="24"/>
                <w:szCs w:val="24"/>
                <w:lang w:eastAsia="es-CR"/>
              </w:rPr>
            </w:pPr>
          </w:p>
          <w:p w:rsidR="00F04231" w:rsidRDefault="00E57669" w:rsidP="005726C1">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Esquema</w:t>
            </w:r>
            <w:r w:rsidR="00F04231">
              <w:rPr>
                <w:rFonts w:ascii="Century Gothic" w:hAnsi="Century Gothic" w:cstheme="minorHAnsi"/>
                <w:sz w:val="24"/>
                <w:szCs w:val="24"/>
                <w:lang w:eastAsia="es-CR"/>
              </w:rPr>
              <w:t xml:space="preserve"> de las </w:t>
            </w:r>
            <w:r w:rsidR="00387A4F">
              <w:rPr>
                <w:rFonts w:ascii="Century Gothic" w:hAnsi="Century Gothic" w:cstheme="minorHAnsi"/>
                <w:sz w:val="24"/>
                <w:szCs w:val="24"/>
                <w:lang w:eastAsia="es-CR"/>
              </w:rPr>
              <w:t>circulares del Poder Judicial sobre la aplicación de herramientas de especificidad al caso concreto</w:t>
            </w:r>
            <w:r>
              <w:rPr>
                <w:rFonts w:ascii="Century Gothic" w:hAnsi="Century Gothic" w:cstheme="minorHAnsi"/>
                <w:sz w:val="24"/>
                <w:szCs w:val="24"/>
                <w:lang w:eastAsia="es-CR"/>
              </w:rPr>
              <w:t xml:space="preserve"> de acuerdo con las siguientes medidas: intérprete, peritaje cultural, visita al lugar de los hechos</w:t>
            </w:r>
            <w:r w:rsidR="00F04231">
              <w:rPr>
                <w:rFonts w:ascii="Century Gothic" w:hAnsi="Century Gothic" w:cstheme="minorHAnsi"/>
                <w:sz w:val="24"/>
                <w:szCs w:val="24"/>
                <w:lang w:eastAsia="es-CR"/>
              </w:rPr>
              <w:t>.</w:t>
            </w:r>
          </w:p>
          <w:p w:rsidR="00F04231" w:rsidRDefault="00E57669" w:rsidP="0098331C">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Ensayo: ¿Qué es el peritaje cultural, para qué y por qué se aplica?</w:t>
            </w:r>
          </w:p>
          <w:p w:rsidR="0098331C" w:rsidRDefault="0098331C" w:rsidP="0098331C">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Escribir una justificación de por qué se necesita un/a traductor/a.</w:t>
            </w:r>
          </w:p>
          <w:p w:rsidR="0081699E" w:rsidRDefault="0098331C" w:rsidP="0081699E">
            <w:pPr>
              <w:pStyle w:val="Prrafodelista"/>
              <w:numPr>
                <w:ilvl w:val="0"/>
                <w:numId w:val="25"/>
              </w:numPr>
              <w:spacing w:line="240" w:lineRule="auto"/>
              <w:ind w:left="803" w:hanging="425"/>
              <w:jc w:val="both"/>
              <w:rPr>
                <w:rFonts w:ascii="Century Gothic" w:hAnsi="Century Gothic" w:cstheme="minorHAnsi"/>
                <w:sz w:val="24"/>
                <w:szCs w:val="24"/>
                <w:lang w:eastAsia="es-CR"/>
              </w:rPr>
            </w:pPr>
            <w:r>
              <w:rPr>
                <w:rFonts w:ascii="Century Gothic" w:hAnsi="Century Gothic" w:cstheme="minorHAnsi"/>
                <w:sz w:val="24"/>
                <w:szCs w:val="24"/>
                <w:lang w:eastAsia="es-CR"/>
              </w:rPr>
              <w:t xml:space="preserve">Hacer un resumen de la Circular </w:t>
            </w:r>
            <w:r w:rsidRPr="0098331C">
              <w:rPr>
                <w:rFonts w:ascii="Century Gothic" w:hAnsi="Century Gothic" w:cstheme="minorHAnsi"/>
                <w:sz w:val="24"/>
                <w:szCs w:val="24"/>
                <w:lang w:eastAsia="es-CR"/>
              </w:rPr>
              <w:t>de política de persecución penal del Ministerio Público de Costa Rica. Abordaje de causas indígenas. (Ngäbe o Buglé) (disco compacto).</w:t>
            </w:r>
          </w:p>
          <w:p w:rsidR="0081699E" w:rsidRPr="0081699E" w:rsidRDefault="0081699E" w:rsidP="0081699E">
            <w:pPr>
              <w:pStyle w:val="Prrafodelista"/>
              <w:numPr>
                <w:ilvl w:val="0"/>
                <w:numId w:val="25"/>
              </w:numPr>
              <w:spacing w:line="240" w:lineRule="auto"/>
              <w:ind w:left="803" w:hanging="425"/>
              <w:jc w:val="both"/>
              <w:rPr>
                <w:rFonts w:ascii="Century Gothic" w:hAnsi="Century Gothic" w:cstheme="minorHAnsi"/>
                <w:sz w:val="24"/>
                <w:szCs w:val="24"/>
                <w:lang w:eastAsia="es-CR"/>
              </w:rPr>
            </w:pPr>
            <w:r w:rsidRPr="0081699E">
              <w:rPr>
                <w:rFonts w:ascii="Century Gothic" w:hAnsi="Century Gothic" w:cstheme="minorHAnsi"/>
                <w:sz w:val="24"/>
                <w:szCs w:val="24"/>
                <w:lang w:eastAsia="es-CR"/>
              </w:rPr>
              <w:t xml:space="preserve">Resumir los criterios vertidos por la Corte Interamericana de Derechos Humanos en extracto del Caso </w:t>
            </w:r>
            <w:proofErr w:type="spellStart"/>
            <w:r w:rsidRPr="0081699E">
              <w:rPr>
                <w:rFonts w:ascii="Century Gothic" w:hAnsi="Century Gothic" w:cstheme="minorHAnsi"/>
                <w:sz w:val="24"/>
                <w:szCs w:val="24"/>
                <w:lang w:eastAsia="es-CR"/>
              </w:rPr>
              <w:t>Caso</w:t>
            </w:r>
            <w:proofErr w:type="spellEnd"/>
            <w:r w:rsidRPr="0081699E">
              <w:rPr>
                <w:rFonts w:ascii="Century Gothic" w:hAnsi="Century Gothic" w:cstheme="minorHAnsi"/>
                <w:sz w:val="24"/>
                <w:szCs w:val="24"/>
                <w:lang w:eastAsia="es-CR"/>
              </w:rPr>
              <w:t xml:space="preserve"> </w:t>
            </w:r>
            <w:proofErr w:type="spellStart"/>
            <w:r w:rsidRPr="0081699E">
              <w:rPr>
                <w:rFonts w:ascii="Century Gothic" w:hAnsi="Century Gothic" w:cstheme="minorHAnsi"/>
                <w:sz w:val="24"/>
                <w:szCs w:val="24"/>
                <w:lang w:eastAsia="es-CR"/>
              </w:rPr>
              <w:t>Tiu</w:t>
            </w:r>
            <w:proofErr w:type="spellEnd"/>
            <w:r w:rsidRPr="0081699E">
              <w:rPr>
                <w:rFonts w:ascii="Century Gothic" w:hAnsi="Century Gothic" w:cstheme="minorHAnsi"/>
                <w:sz w:val="24"/>
                <w:szCs w:val="24"/>
                <w:lang w:eastAsia="es-CR"/>
              </w:rPr>
              <w:t xml:space="preserve"> </w:t>
            </w:r>
            <w:proofErr w:type="spellStart"/>
            <w:r w:rsidRPr="0081699E">
              <w:rPr>
                <w:rFonts w:ascii="Century Gothic" w:hAnsi="Century Gothic" w:cstheme="minorHAnsi"/>
                <w:sz w:val="24"/>
                <w:szCs w:val="24"/>
                <w:lang w:eastAsia="es-CR"/>
              </w:rPr>
              <w:t>Tojín</w:t>
            </w:r>
            <w:proofErr w:type="spellEnd"/>
            <w:r w:rsidRPr="0081699E">
              <w:rPr>
                <w:rFonts w:ascii="Century Gothic" w:hAnsi="Century Gothic" w:cstheme="minorHAnsi"/>
                <w:sz w:val="24"/>
                <w:szCs w:val="24"/>
                <w:lang w:eastAsia="es-CR"/>
              </w:rPr>
              <w:t xml:space="preserve"> Vs. Guatemala. Fondo, Reparaciones y Costas. Sentencia de 26 de noviembre de 2008, capítulo 4 del manual de contenidos.</w:t>
            </w:r>
          </w:p>
        </w:tc>
      </w:tr>
    </w:tbl>
    <w:p w:rsidR="00F04231" w:rsidRDefault="00F04231" w:rsidP="00F04231">
      <w:pPr>
        <w:tabs>
          <w:tab w:val="left" w:pos="248"/>
          <w:tab w:val="left" w:pos="709"/>
        </w:tabs>
        <w:spacing w:after="0"/>
        <w:jc w:val="both"/>
        <w:rPr>
          <w:rFonts w:ascii="Century Gothic" w:hAnsi="Century Gothic" w:cstheme="minorHAnsi"/>
          <w:b/>
          <w:szCs w:val="24"/>
          <w:lang w:eastAsia="es-CR"/>
        </w:rPr>
      </w:pPr>
    </w:p>
    <w:p w:rsidR="00B2275F" w:rsidRDefault="00B72A80" w:rsidP="00B2275F">
      <w:pPr>
        <w:tabs>
          <w:tab w:val="left" w:pos="248"/>
          <w:tab w:val="left" w:pos="709"/>
        </w:tabs>
        <w:spacing w:after="0"/>
        <w:jc w:val="both"/>
        <w:rPr>
          <w:rFonts w:ascii="Century Gothic" w:hAnsi="Century Gothic" w:cstheme="minorHAnsi"/>
          <w:b/>
          <w:szCs w:val="24"/>
          <w:lang w:eastAsia="es-CR"/>
        </w:rPr>
      </w:pPr>
      <w:r>
        <w:rPr>
          <w:rFonts w:ascii="Century Gothic" w:hAnsi="Century Gothic" w:cstheme="minorHAnsi"/>
          <w:b/>
          <w:szCs w:val="24"/>
          <w:lang w:eastAsia="es-CR"/>
        </w:rPr>
        <w:br w:type="page"/>
      </w:r>
    </w:p>
    <w:tbl>
      <w:tblPr>
        <w:tblStyle w:val="Tablaconcuadrcula"/>
        <w:tblW w:w="0" w:type="auto"/>
        <w:tblLook w:val="04A0" w:firstRow="1" w:lastRow="0" w:firstColumn="1" w:lastColumn="0" w:noHBand="0" w:noVBand="1"/>
      </w:tblPr>
      <w:tblGrid>
        <w:gridCol w:w="8978"/>
      </w:tblGrid>
      <w:tr w:rsidR="00B2275F" w:rsidTr="005726C1">
        <w:tc>
          <w:tcPr>
            <w:tcW w:w="8978" w:type="dxa"/>
          </w:tcPr>
          <w:p w:rsidR="00B2275F" w:rsidRDefault="00B2275F" w:rsidP="005726C1">
            <w:pPr>
              <w:jc w:val="center"/>
              <w:rPr>
                <w:rFonts w:ascii="Century Gothic" w:hAnsi="Century Gothic" w:cstheme="minorHAnsi"/>
                <w:b/>
                <w:szCs w:val="24"/>
                <w:lang w:eastAsia="es-CR"/>
              </w:rPr>
            </w:pPr>
          </w:p>
          <w:p w:rsidR="00B2275F" w:rsidRPr="008069FF" w:rsidRDefault="00B2275F" w:rsidP="005726C1">
            <w:pPr>
              <w:jc w:val="center"/>
              <w:rPr>
                <w:rFonts w:ascii="Century Gothic" w:hAnsi="Century Gothic" w:cstheme="minorHAnsi"/>
                <w:b/>
                <w:szCs w:val="24"/>
                <w:lang w:eastAsia="es-CR"/>
              </w:rPr>
            </w:pPr>
            <w:r w:rsidRPr="008069FF">
              <w:rPr>
                <w:rFonts w:ascii="Century Gothic" w:hAnsi="Century Gothic" w:cstheme="minorHAnsi"/>
                <w:b/>
                <w:szCs w:val="24"/>
                <w:lang w:eastAsia="es-CR"/>
              </w:rPr>
              <w:t xml:space="preserve">Actividades previas a la </w:t>
            </w:r>
            <w:r>
              <w:rPr>
                <w:rFonts w:ascii="Century Gothic" w:hAnsi="Century Gothic" w:cstheme="minorHAnsi"/>
                <w:b/>
                <w:szCs w:val="24"/>
                <w:lang w:eastAsia="es-CR"/>
              </w:rPr>
              <w:t>cuart</w:t>
            </w:r>
            <w:r w:rsidRPr="008069FF">
              <w:rPr>
                <w:rFonts w:ascii="Century Gothic" w:hAnsi="Century Gothic" w:cstheme="minorHAnsi"/>
                <w:b/>
                <w:szCs w:val="24"/>
                <w:lang w:eastAsia="es-CR"/>
              </w:rPr>
              <w:t>a sesión</w:t>
            </w:r>
          </w:p>
          <w:p w:rsidR="00B2275F" w:rsidRPr="003C0E4B" w:rsidRDefault="00B2275F" w:rsidP="005726C1">
            <w:pPr>
              <w:pStyle w:val="Prrafodelista"/>
              <w:spacing w:line="240" w:lineRule="auto"/>
              <w:jc w:val="both"/>
              <w:rPr>
                <w:rFonts w:ascii="Century Gothic" w:hAnsi="Century Gothic" w:cstheme="minorHAnsi"/>
                <w:sz w:val="24"/>
                <w:szCs w:val="24"/>
                <w:lang w:val="es-ES" w:eastAsia="es-CR"/>
              </w:rPr>
            </w:pPr>
          </w:p>
          <w:p w:rsidR="00B2275F" w:rsidRPr="003F30D4" w:rsidRDefault="00B2275F" w:rsidP="005726C1">
            <w:pPr>
              <w:pStyle w:val="Prrafodelista"/>
              <w:numPr>
                <w:ilvl w:val="0"/>
                <w:numId w:val="30"/>
              </w:numPr>
              <w:spacing w:line="240" w:lineRule="auto"/>
              <w:jc w:val="both"/>
              <w:rPr>
                <w:rFonts w:ascii="Century Gothic" w:hAnsi="Century Gothic" w:cstheme="minorHAnsi"/>
                <w:sz w:val="24"/>
                <w:szCs w:val="24"/>
                <w:lang w:eastAsia="es-CR"/>
              </w:rPr>
            </w:pPr>
            <w:r>
              <w:rPr>
                <w:rFonts w:ascii="Century Gothic" w:hAnsi="Century Gothic" w:cstheme="minorHAnsi"/>
                <w:sz w:val="24"/>
                <w:szCs w:val="24"/>
                <w:lang w:eastAsia="es-CR"/>
              </w:rPr>
              <w:t>Lectura de las buenas prácticas del capítulo 3.</w:t>
            </w:r>
          </w:p>
          <w:p w:rsidR="00B2275F" w:rsidRPr="00D873DF" w:rsidRDefault="00B2275F" w:rsidP="005726C1">
            <w:pPr>
              <w:jc w:val="both"/>
              <w:rPr>
                <w:rFonts w:ascii="Century Gothic" w:hAnsi="Century Gothic" w:cstheme="minorHAnsi"/>
                <w:szCs w:val="24"/>
                <w:lang w:val="es-CR" w:eastAsia="es-CR"/>
              </w:rPr>
            </w:pPr>
          </w:p>
        </w:tc>
      </w:tr>
    </w:tbl>
    <w:p w:rsidR="00B2275F" w:rsidRDefault="00B2275F" w:rsidP="00B2275F">
      <w:pPr>
        <w:spacing w:line="276" w:lineRule="auto"/>
        <w:rPr>
          <w:rFonts w:ascii="Century Gothic" w:hAnsi="Century Gothic" w:cstheme="minorHAnsi"/>
          <w:b/>
          <w:szCs w:val="24"/>
          <w:lang w:eastAsia="es-CR"/>
        </w:rPr>
      </w:pPr>
    </w:p>
    <w:p w:rsidR="00B2275F" w:rsidRDefault="00B2275F">
      <w:pPr>
        <w:spacing w:line="276" w:lineRule="auto"/>
        <w:rPr>
          <w:rFonts w:ascii="Century Gothic" w:hAnsi="Century Gothic" w:cstheme="minorHAnsi"/>
          <w:b/>
          <w:szCs w:val="24"/>
          <w:lang w:eastAsia="es-CR"/>
        </w:rPr>
      </w:pPr>
      <w:r>
        <w:rPr>
          <w:rFonts w:ascii="Century Gothic" w:hAnsi="Century Gothic" w:cstheme="minorHAnsi"/>
          <w:b/>
          <w:szCs w:val="24"/>
          <w:lang w:eastAsia="es-CR"/>
        </w:rPr>
        <w:br w:type="page"/>
      </w:r>
    </w:p>
    <w:p w:rsidR="00767835" w:rsidRDefault="00767835" w:rsidP="00F83FFB">
      <w:pPr>
        <w:pStyle w:val="Ttulo1"/>
        <w:spacing w:before="0"/>
        <w:jc w:val="center"/>
        <w:rPr>
          <w:lang w:eastAsia="es-CR"/>
        </w:rPr>
      </w:pPr>
      <w:bookmarkStart w:id="15" w:name="_Toc416110534"/>
      <w:r>
        <w:rPr>
          <w:lang w:eastAsia="es-CR"/>
        </w:rPr>
        <w:lastRenderedPageBreak/>
        <w:t>Quinta sesión</w:t>
      </w:r>
      <w:bookmarkEnd w:id="15"/>
    </w:p>
    <w:p w:rsidR="00610EAB" w:rsidRDefault="00610EAB" w:rsidP="00F83FFB">
      <w:pPr>
        <w:pStyle w:val="Ttulo1"/>
        <w:spacing w:before="0"/>
        <w:jc w:val="center"/>
        <w:rPr>
          <w:lang w:eastAsia="es-CR"/>
        </w:rPr>
      </w:pPr>
      <w:bookmarkStart w:id="16" w:name="_Toc416110535"/>
      <w:r>
        <w:rPr>
          <w:lang w:eastAsia="es-CR"/>
        </w:rPr>
        <w:t>Simulación de casos y buenas prácticas</w:t>
      </w:r>
      <w:bookmarkEnd w:id="16"/>
    </w:p>
    <w:p w:rsidR="00610EAB" w:rsidRDefault="00610EAB" w:rsidP="00F83FFB">
      <w:pPr>
        <w:pStyle w:val="Ttulo1"/>
        <w:spacing w:before="0"/>
        <w:jc w:val="center"/>
        <w:rPr>
          <w:lang w:eastAsia="es-CR"/>
        </w:rPr>
      </w:pPr>
      <w:bookmarkStart w:id="17" w:name="_Toc416110536"/>
      <w:proofErr w:type="gramStart"/>
      <w:r>
        <w:rPr>
          <w:lang w:eastAsia="es-CR"/>
        </w:rPr>
        <w:t>en</w:t>
      </w:r>
      <w:proofErr w:type="gramEnd"/>
      <w:r>
        <w:rPr>
          <w:lang w:eastAsia="es-CR"/>
        </w:rPr>
        <w:t xml:space="preserve"> la aplicación de las Reglas de Brasilia</w:t>
      </w:r>
      <w:bookmarkEnd w:id="17"/>
    </w:p>
    <w:p w:rsidR="00767835" w:rsidRPr="00B05EC5" w:rsidRDefault="00767835" w:rsidP="00767835">
      <w:pPr>
        <w:pStyle w:val="Prrafodelista"/>
        <w:tabs>
          <w:tab w:val="left" w:pos="567"/>
        </w:tabs>
        <w:spacing w:after="0" w:line="240" w:lineRule="auto"/>
        <w:jc w:val="both"/>
        <w:rPr>
          <w:rFonts w:ascii="Century Gothic" w:hAnsi="Century Gothic" w:cstheme="minorHAnsi"/>
          <w:sz w:val="24"/>
          <w:szCs w:val="24"/>
          <w:lang w:val="es-ES" w:eastAsia="es-CR"/>
        </w:rPr>
      </w:pPr>
    </w:p>
    <w:p w:rsidR="00767835" w:rsidRDefault="00767835" w:rsidP="00767835">
      <w:pPr>
        <w:pStyle w:val="Prrafodelista"/>
        <w:numPr>
          <w:ilvl w:val="0"/>
          <w:numId w:val="17"/>
        </w:numPr>
        <w:tabs>
          <w:tab w:val="left" w:pos="248"/>
          <w:tab w:val="left" w:pos="709"/>
        </w:tabs>
        <w:spacing w:after="0" w:line="240" w:lineRule="auto"/>
        <w:rPr>
          <w:rFonts w:ascii="Century Gothic" w:hAnsi="Century Gothic" w:cstheme="minorHAnsi"/>
          <w:b/>
          <w:szCs w:val="24"/>
          <w:lang w:eastAsia="es-CR"/>
        </w:rPr>
      </w:pPr>
      <w:r w:rsidRPr="00760A21">
        <w:rPr>
          <w:rFonts w:ascii="Century Gothic" w:hAnsi="Century Gothic" w:cstheme="minorHAnsi"/>
          <w:b/>
          <w:sz w:val="24"/>
          <w:szCs w:val="24"/>
          <w:lang w:eastAsia="es-CR"/>
        </w:rPr>
        <w:t>Objetivo</w:t>
      </w:r>
      <w:r w:rsidR="00B621E1">
        <w:rPr>
          <w:rFonts w:ascii="Century Gothic" w:hAnsi="Century Gothic" w:cstheme="minorHAnsi"/>
          <w:b/>
          <w:sz w:val="24"/>
          <w:szCs w:val="24"/>
          <w:lang w:eastAsia="es-CR"/>
        </w:rPr>
        <w:t>s</w:t>
      </w:r>
      <w:r w:rsidRPr="00B621E1">
        <w:rPr>
          <w:rFonts w:ascii="Century Gothic" w:hAnsi="Century Gothic" w:cstheme="minorHAnsi"/>
          <w:b/>
          <w:sz w:val="24"/>
          <w:szCs w:val="24"/>
          <w:lang w:eastAsia="es-CR"/>
        </w:rPr>
        <w:t xml:space="preserve"> específico</w:t>
      </w:r>
      <w:r w:rsidR="00B621E1" w:rsidRPr="00B621E1">
        <w:rPr>
          <w:rFonts w:ascii="Century Gothic" w:hAnsi="Century Gothic" w:cstheme="minorHAnsi"/>
          <w:b/>
          <w:sz w:val="24"/>
          <w:szCs w:val="24"/>
          <w:lang w:eastAsia="es-CR"/>
        </w:rPr>
        <w:t>s</w:t>
      </w:r>
    </w:p>
    <w:p w:rsidR="00767835" w:rsidRDefault="00767835" w:rsidP="00767835">
      <w:pPr>
        <w:pStyle w:val="Prrafodelista"/>
        <w:tabs>
          <w:tab w:val="left" w:pos="248"/>
          <w:tab w:val="left" w:pos="709"/>
        </w:tabs>
        <w:spacing w:after="0" w:line="240" w:lineRule="auto"/>
        <w:rPr>
          <w:rFonts w:ascii="Century Gothic" w:hAnsi="Century Gothic" w:cstheme="minorHAnsi"/>
          <w:b/>
          <w:sz w:val="24"/>
          <w:szCs w:val="24"/>
          <w:lang w:eastAsia="es-CR"/>
        </w:rPr>
      </w:pPr>
    </w:p>
    <w:p w:rsidR="00B2275F" w:rsidRPr="00B2275F" w:rsidRDefault="00B2275F" w:rsidP="00767835">
      <w:pPr>
        <w:pStyle w:val="Prrafodelista"/>
        <w:numPr>
          <w:ilvl w:val="0"/>
          <w:numId w:val="26"/>
        </w:numPr>
        <w:tabs>
          <w:tab w:val="left" w:pos="248"/>
          <w:tab w:val="left" w:pos="709"/>
        </w:tabs>
        <w:spacing w:after="0" w:line="240" w:lineRule="auto"/>
        <w:jc w:val="both"/>
        <w:rPr>
          <w:rFonts w:ascii="Century Gothic" w:hAnsi="Century Gothic" w:cstheme="minorHAnsi"/>
          <w:b/>
          <w:sz w:val="24"/>
          <w:szCs w:val="24"/>
          <w:lang w:eastAsia="es-CR"/>
        </w:rPr>
      </w:pPr>
      <w:r>
        <w:rPr>
          <w:rFonts w:ascii="Century Gothic" w:hAnsi="Century Gothic" w:cstheme="minorHAnsi"/>
          <w:sz w:val="24"/>
          <w:szCs w:val="24"/>
          <w:lang w:eastAsia="es-CR"/>
        </w:rPr>
        <w:t>Comprender que la aplicación de las Reglas de Brasilia trae consigo buenas prácticas por parte de los operadores/as de justicia.</w:t>
      </w:r>
    </w:p>
    <w:p w:rsidR="00B2275F" w:rsidRPr="00B2275F" w:rsidRDefault="00B2275F" w:rsidP="00B2275F">
      <w:pPr>
        <w:pStyle w:val="Prrafodelista"/>
        <w:tabs>
          <w:tab w:val="left" w:pos="248"/>
          <w:tab w:val="left" w:pos="709"/>
        </w:tabs>
        <w:spacing w:after="0" w:line="240" w:lineRule="auto"/>
        <w:ind w:left="1440"/>
        <w:jc w:val="both"/>
        <w:rPr>
          <w:rFonts w:ascii="Century Gothic" w:hAnsi="Century Gothic" w:cstheme="minorHAnsi"/>
          <w:b/>
          <w:sz w:val="24"/>
          <w:szCs w:val="24"/>
          <w:lang w:eastAsia="es-CR"/>
        </w:rPr>
      </w:pPr>
    </w:p>
    <w:p w:rsidR="00B621E1" w:rsidRPr="00B621E1" w:rsidRDefault="00767835" w:rsidP="00767835">
      <w:pPr>
        <w:pStyle w:val="Prrafodelista"/>
        <w:numPr>
          <w:ilvl w:val="0"/>
          <w:numId w:val="26"/>
        </w:numPr>
        <w:tabs>
          <w:tab w:val="left" w:pos="248"/>
          <w:tab w:val="left" w:pos="709"/>
        </w:tabs>
        <w:spacing w:after="0" w:line="240" w:lineRule="auto"/>
        <w:jc w:val="both"/>
        <w:rPr>
          <w:rFonts w:ascii="Century Gothic" w:hAnsi="Century Gothic" w:cstheme="minorHAnsi"/>
          <w:b/>
          <w:sz w:val="24"/>
          <w:szCs w:val="24"/>
          <w:lang w:eastAsia="es-CR"/>
        </w:rPr>
      </w:pPr>
      <w:r>
        <w:rPr>
          <w:rFonts w:ascii="Century Gothic" w:hAnsi="Century Gothic" w:cstheme="minorHAnsi"/>
          <w:sz w:val="24"/>
          <w:szCs w:val="24"/>
          <w:lang w:eastAsia="es-CR"/>
        </w:rPr>
        <w:t xml:space="preserve">Aplicar las Reglas de Brasilia en un laboratorio procesal con un caso real o ficticio que involucre a trabajadores/as migrantes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sidR="00B621E1">
        <w:rPr>
          <w:rFonts w:ascii="Century Gothic" w:hAnsi="Century Gothic" w:cstheme="minorHAnsi"/>
          <w:sz w:val="24"/>
          <w:szCs w:val="24"/>
          <w:lang w:eastAsia="es-CR"/>
        </w:rPr>
        <w:t xml:space="preserve">. </w:t>
      </w:r>
    </w:p>
    <w:p w:rsidR="00B621E1" w:rsidRPr="00B621E1" w:rsidRDefault="00B621E1" w:rsidP="00B621E1">
      <w:pPr>
        <w:pStyle w:val="Prrafodelista"/>
        <w:tabs>
          <w:tab w:val="left" w:pos="248"/>
          <w:tab w:val="left" w:pos="709"/>
        </w:tabs>
        <w:spacing w:after="0" w:line="240" w:lineRule="auto"/>
        <w:ind w:left="1440"/>
        <w:jc w:val="both"/>
        <w:rPr>
          <w:rFonts w:ascii="Century Gothic" w:hAnsi="Century Gothic" w:cstheme="minorHAnsi"/>
          <w:b/>
          <w:sz w:val="24"/>
          <w:szCs w:val="24"/>
          <w:lang w:eastAsia="es-CR"/>
        </w:rPr>
      </w:pPr>
    </w:p>
    <w:p w:rsidR="00767835" w:rsidRPr="00767835" w:rsidRDefault="00B621E1" w:rsidP="00767835">
      <w:pPr>
        <w:pStyle w:val="Prrafodelista"/>
        <w:numPr>
          <w:ilvl w:val="0"/>
          <w:numId w:val="26"/>
        </w:numPr>
        <w:tabs>
          <w:tab w:val="left" w:pos="248"/>
          <w:tab w:val="left" w:pos="709"/>
        </w:tabs>
        <w:spacing w:after="0" w:line="240" w:lineRule="auto"/>
        <w:jc w:val="both"/>
        <w:rPr>
          <w:rFonts w:ascii="Century Gothic" w:hAnsi="Century Gothic" w:cstheme="minorHAnsi"/>
          <w:b/>
          <w:sz w:val="24"/>
          <w:szCs w:val="24"/>
          <w:lang w:eastAsia="es-CR"/>
        </w:rPr>
      </w:pPr>
      <w:r>
        <w:rPr>
          <w:rFonts w:ascii="Century Gothic" w:hAnsi="Century Gothic" w:cstheme="minorHAnsi"/>
          <w:sz w:val="24"/>
          <w:szCs w:val="24"/>
          <w:lang w:eastAsia="es-CR"/>
        </w:rPr>
        <w:t>Evaluar el desempeño de las personas participantes en la aplicación de las Reglas de Brasilia</w:t>
      </w:r>
      <w:r w:rsidR="00767835">
        <w:rPr>
          <w:rFonts w:ascii="Century Gothic" w:hAnsi="Century Gothic" w:cstheme="minorHAnsi"/>
          <w:sz w:val="24"/>
          <w:szCs w:val="24"/>
          <w:lang w:eastAsia="es-CR"/>
        </w:rPr>
        <w:t>.</w:t>
      </w:r>
    </w:p>
    <w:p w:rsidR="00767835" w:rsidRPr="00760A21" w:rsidRDefault="00767835" w:rsidP="00767835">
      <w:pPr>
        <w:pStyle w:val="Prrafodelista"/>
        <w:tabs>
          <w:tab w:val="left" w:pos="248"/>
          <w:tab w:val="left" w:pos="709"/>
        </w:tabs>
        <w:spacing w:after="0" w:line="240" w:lineRule="auto"/>
        <w:ind w:left="1440"/>
        <w:jc w:val="both"/>
        <w:rPr>
          <w:rFonts w:ascii="Century Gothic" w:hAnsi="Century Gothic" w:cstheme="minorHAnsi"/>
          <w:b/>
          <w:sz w:val="24"/>
          <w:szCs w:val="24"/>
          <w:lang w:eastAsia="es-CR"/>
        </w:rPr>
      </w:pPr>
    </w:p>
    <w:p w:rsidR="00767835" w:rsidRDefault="00767835" w:rsidP="00767835">
      <w:pPr>
        <w:pStyle w:val="Prrafodelista"/>
        <w:numPr>
          <w:ilvl w:val="0"/>
          <w:numId w:val="17"/>
        </w:numPr>
        <w:tabs>
          <w:tab w:val="left" w:pos="248"/>
          <w:tab w:val="left" w:pos="709"/>
        </w:tabs>
        <w:spacing w:after="0" w:line="240" w:lineRule="auto"/>
        <w:jc w:val="both"/>
        <w:rPr>
          <w:rFonts w:ascii="Century Gothic" w:hAnsi="Century Gothic" w:cstheme="minorHAnsi"/>
          <w:b/>
          <w:szCs w:val="24"/>
          <w:lang w:eastAsia="es-CR"/>
        </w:rPr>
      </w:pPr>
      <w:r>
        <w:rPr>
          <w:rFonts w:ascii="Century Gothic" w:hAnsi="Century Gothic" w:cstheme="minorHAnsi"/>
          <w:b/>
          <w:sz w:val="24"/>
          <w:szCs w:val="24"/>
          <w:lang w:eastAsia="es-CR"/>
        </w:rPr>
        <w:t xml:space="preserve">Elementos de competencia: </w:t>
      </w:r>
      <w:r>
        <w:rPr>
          <w:rFonts w:ascii="Century Gothic" w:hAnsi="Century Gothic" w:cstheme="minorHAnsi"/>
          <w:sz w:val="24"/>
          <w:szCs w:val="24"/>
          <w:lang w:eastAsia="es-CR"/>
        </w:rPr>
        <w:t>Las personas participantes aplicar</w:t>
      </w:r>
      <w:r w:rsidR="00B621E1">
        <w:rPr>
          <w:rFonts w:ascii="Century Gothic" w:hAnsi="Century Gothic" w:cstheme="minorHAnsi"/>
          <w:sz w:val="24"/>
          <w:szCs w:val="24"/>
          <w:lang w:eastAsia="es-CR"/>
        </w:rPr>
        <w:t>án</w:t>
      </w:r>
      <w:r>
        <w:rPr>
          <w:rFonts w:ascii="Century Gothic" w:hAnsi="Century Gothic" w:cstheme="minorHAnsi"/>
          <w:sz w:val="24"/>
          <w:szCs w:val="24"/>
          <w:lang w:eastAsia="es-CR"/>
        </w:rPr>
        <w:t xml:space="preserve"> las medidas y procedimientos prescritos por la institucionalidad de justicia costarricense a </w:t>
      </w:r>
      <w:r w:rsidR="00A040B9">
        <w:rPr>
          <w:rFonts w:ascii="Century Gothic" w:hAnsi="Century Gothic" w:cstheme="minorHAnsi"/>
          <w:sz w:val="24"/>
          <w:szCs w:val="24"/>
          <w:lang w:eastAsia="es-CR"/>
        </w:rPr>
        <w:t>un caso real o ficticio en el que se involucran</w:t>
      </w:r>
      <w:r>
        <w:rPr>
          <w:rFonts w:ascii="Century Gothic" w:hAnsi="Century Gothic" w:cstheme="minorHAnsi"/>
          <w:sz w:val="24"/>
          <w:szCs w:val="24"/>
          <w:lang w:eastAsia="es-CR"/>
        </w:rPr>
        <w:t xml:space="preserve"> trabajadores y trabajadoras migrantes </w:t>
      </w:r>
      <w:proofErr w:type="spellStart"/>
      <w:r>
        <w:rPr>
          <w:rFonts w:ascii="Century Gothic" w:hAnsi="Century Gothic" w:cstheme="minorHAnsi"/>
          <w:sz w:val="24"/>
          <w:szCs w:val="24"/>
          <w:lang w:eastAsia="es-CR"/>
        </w:rPr>
        <w:t>ngöbe</w:t>
      </w:r>
      <w:proofErr w:type="spellEnd"/>
      <w:r>
        <w:rPr>
          <w:rFonts w:ascii="Century Gothic" w:hAnsi="Century Gothic" w:cstheme="minorHAnsi"/>
          <w:sz w:val="24"/>
          <w:szCs w:val="24"/>
          <w:lang w:eastAsia="es-CR"/>
        </w:rPr>
        <w:t xml:space="preserve"> </w:t>
      </w:r>
      <w:proofErr w:type="spellStart"/>
      <w:r>
        <w:rPr>
          <w:rFonts w:ascii="Century Gothic" w:hAnsi="Century Gothic" w:cstheme="minorHAnsi"/>
          <w:sz w:val="24"/>
          <w:szCs w:val="24"/>
          <w:lang w:eastAsia="es-CR"/>
        </w:rPr>
        <w:t>buglé</w:t>
      </w:r>
      <w:proofErr w:type="spellEnd"/>
      <w:r>
        <w:rPr>
          <w:rFonts w:ascii="Century Gothic" w:hAnsi="Century Gothic" w:cstheme="minorHAnsi"/>
          <w:sz w:val="24"/>
          <w:szCs w:val="24"/>
          <w:lang w:eastAsia="es-CR"/>
        </w:rPr>
        <w:t>.</w:t>
      </w:r>
    </w:p>
    <w:p w:rsidR="00767835" w:rsidRDefault="00767835" w:rsidP="00B621E1">
      <w:pPr>
        <w:tabs>
          <w:tab w:val="left" w:pos="248"/>
          <w:tab w:val="left" w:pos="709"/>
        </w:tabs>
        <w:spacing w:after="0"/>
        <w:rPr>
          <w:rFonts w:ascii="Century Gothic" w:hAnsi="Century Gothic" w:cstheme="minorHAnsi"/>
          <w:b/>
          <w:lang w:eastAsia="es-CR"/>
        </w:rPr>
      </w:pPr>
    </w:p>
    <w:p w:rsidR="00A261B3" w:rsidRDefault="00A261B3" w:rsidP="00A261B3">
      <w:pPr>
        <w:tabs>
          <w:tab w:val="left" w:pos="248"/>
          <w:tab w:val="left" w:pos="709"/>
        </w:tabs>
        <w:spacing w:after="0"/>
        <w:jc w:val="center"/>
        <w:rPr>
          <w:rFonts w:ascii="Century Gothic" w:hAnsi="Century Gothic" w:cstheme="minorHAnsi"/>
          <w:b/>
          <w:lang w:eastAsia="es-CR"/>
        </w:rPr>
      </w:pPr>
      <w:r>
        <w:rPr>
          <w:rFonts w:ascii="Century Gothic" w:hAnsi="Century Gothic" w:cstheme="minorHAnsi"/>
          <w:b/>
          <w:lang w:eastAsia="es-CR"/>
        </w:rPr>
        <w:t>Tema 1. Buenas prácticas en la aplicación de las Reglas de Brasilia</w:t>
      </w:r>
    </w:p>
    <w:p w:rsidR="00A261B3" w:rsidRDefault="00A261B3" w:rsidP="00A261B3">
      <w:pPr>
        <w:tabs>
          <w:tab w:val="left" w:pos="248"/>
          <w:tab w:val="left" w:pos="709"/>
        </w:tabs>
        <w:spacing w:after="0"/>
        <w:rPr>
          <w:rFonts w:ascii="Century Gothic" w:hAnsi="Century Gothic" w:cstheme="minorHAnsi"/>
          <w:b/>
          <w:lang w:eastAsia="es-CR"/>
        </w:rPr>
      </w:pPr>
    </w:p>
    <w:p w:rsidR="00A261B3" w:rsidRPr="00273ED6" w:rsidRDefault="00A261B3" w:rsidP="00A261B3">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A261B3" w:rsidRPr="00207A88" w:rsidRDefault="00A261B3" w:rsidP="00A261B3">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A261B3" w:rsidTr="005726C1">
        <w:tc>
          <w:tcPr>
            <w:tcW w:w="5625" w:type="dxa"/>
          </w:tcPr>
          <w:p w:rsidR="00A261B3" w:rsidRDefault="00A261B3"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A261B3" w:rsidRDefault="00A261B3"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A261B3" w:rsidTr="005726C1">
        <w:tc>
          <w:tcPr>
            <w:tcW w:w="5625" w:type="dxa"/>
          </w:tcPr>
          <w:p w:rsidR="00A261B3" w:rsidRPr="00A261B3" w:rsidRDefault="00A261B3" w:rsidP="00A261B3">
            <w:pPr>
              <w:jc w:val="both"/>
              <w:rPr>
                <w:rFonts w:ascii="Century Gothic" w:hAnsi="Century Gothic" w:cstheme="minorHAnsi"/>
                <w:b/>
                <w:szCs w:val="24"/>
                <w:lang w:eastAsia="es-CR"/>
              </w:rPr>
            </w:pPr>
            <w:r w:rsidRPr="00A261B3">
              <w:rPr>
                <w:rFonts w:ascii="Century Gothic" w:hAnsi="Century Gothic" w:cstheme="minorHAnsi"/>
                <w:b/>
                <w:szCs w:val="24"/>
                <w:lang w:eastAsia="es-CR"/>
              </w:rPr>
              <w:t>1. Presentación del tema.</w:t>
            </w:r>
          </w:p>
        </w:tc>
        <w:tc>
          <w:tcPr>
            <w:tcW w:w="2709" w:type="dxa"/>
          </w:tcPr>
          <w:p w:rsidR="00A261B3" w:rsidRDefault="00A261B3"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20 minutos</w:t>
            </w:r>
          </w:p>
          <w:p w:rsidR="00A261B3" w:rsidRPr="00D3076F" w:rsidRDefault="00A261B3"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Persona facilitadora</w:t>
            </w:r>
          </w:p>
        </w:tc>
      </w:tr>
      <w:tr w:rsidR="00A261B3" w:rsidTr="005726C1">
        <w:tc>
          <w:tcPr>
            <w:tcW w:w="5625" w:type="dxa"/>
          </w:tcPr>
          <w:p w:rsidR="00A261B3" w:rsidRPr="00DA5714" w:rsidRDefault="00A261B3" w:rsidP="00A261B3">
            <w:pPr>
              <w:jc w:val="both"/>
              <w:rPr>
                <w:rFonts w:ascii="Century Gothic" w:hAnsi="Century Gothic" w:cstheme="minorHAnsi"/>
                <w:b/>
                <w:szCs w:val="24"/>
                <w:lang w:eastAsia="es-CR"/>
              </w:rPr>
            </w:pPr>
            <w:r>
              <w:rPr>
                <w:rFonts w:ascii="Century Gothic" w:hAnsi="Century Gothic" w:cstheme="minorHAnsi"/>
                <w:b/>
                <w:szCs w:val="24"/>
                <w:lang w:eastAsia="es-CR"/>
              </w:rPr>
              <w:t xml:space="preserve">2. Trabajo grupal: </w:t>
            </w:r>
            <w:r w:rsidRPr="00A261B3">
              <w:rPr>
                <w:rFonts w:ascii="Century Gothic" w:hAnsi="Century Gothic" w:cstheme="minorHAnsi"/>
                <w:szCs w:val="24"/>
                <w:lang w:eastAsia="es-CR"/>
              </w:rPr>
              <w:t>Revisión de la buena práctica incluida en el capítulo 3. Determinar cómo se aplicaron las Reglas de Brasilia.</w:t>
            </w:r>
            <w:r w:rsidRPr="00B621E1">
              <w:rPr>
                <w:rFonts w:ascii="Century Gothic" w:hAnsi="Century Gothic" w:cstheme="minorHAnsi"/>
                <w:szCs w:val="24"/>
                <w:lang w:eastAsia="es-CR"/>
              </w:rPr>
              <w:t xml:space="preserve"> </w:t>
            </w:r>
          </w:p>
        </w:tc>
        <w:tc>
          <w:tcPr>
            <w:tcW w:w="2709" w:type="dxa"/>
          </w:tcPr>
          <w:p w:rsidR="00A261B3" w:rsidRPr="00D3076F" w:rsidRDefault="00A261B3"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40 minutos</w:t>
            </w:r>
          </w:p>
        </w:tc>
      </w:tr>
      <w:tr w:rsidR="00A261B3" w:rsidTr="005726C1">
        <w:tc>
          <w:tcPr>
            <w:tcW w:w="5625" w:type="dxa"/>
          </w:tcPr>
          <w:p w:rsidR="00A261B3" w:rsidRDefault="00A261B3" w:rsidP="00A261B3">
            <w:pPr>
              <w:pStyle w:val="Prrafodelista"/>
              <w:tabs>
                <w:tab w:val="left" w:pos="284"/>
              </w:tabs>
              <w:spacing w:line="240" w:lineRule="auto"/>
              <w:ind w:left="0"/>
              <w:jc w:val="both"/>
              <w:rPr>
                <w:rFonts w:ascii="Century Gothic" w:hAnsi="Century Gothic" w:cstheme="minorHAnsi"/>
                <w:b/>
                <w:sz w:val="24"/>
                <w:szCs w:val="24"/>
                <w:lang w:val="es-ES" w:eastAsia="es-CR"/>
              </w:rPr>
            </w:pPr>
            <w:r>
              <w:rPr>
                <w:rFonts w:ascii="Century Gothic" w:hAnsi="Century Gothic" w:cstheme="minorHAnsi"/>
                <w:b/>
                <w:sz w:val="24"/>
                <w:szCs w:val="24"/>
                <w:lang w:val="es-ES" w:eastAsia="es-CR"/>
              </w:rPr>
              <w:t xml:space="preserve">3. Plenaria </w:t>
            </w:r>
            <w:r w:rsidRPr="00DA5714">
              <w:rPr>
                <w:rFonts w:ascii="Century Gothic" w:hAnsi="Century Gothic" w:cstheme="minorHAnsi"/>
                <w:sz w:val="24"/>
                <w:szCs w:val="24"/>
                <w:lang w:val="es-ES" w:eastAsia="es-CR"/>
              </w:rPr>
              <w:t>de conclus</w:t>
            </w:r>
            <w:r>
              <w:rPr>
                <w:rFonts w:ascii="Century Gothic" w:hAnsi="Century Gothic" w:cstheme="minorHAnsi"/>
                <w:sz w:val="24"/>
                <w:szCs w:val="24"/>
                <w:lang w:val="es-ES" w:eastAsia="es-CR"/>
              </w:rPr>
              <w:t>iones</w:t>
            </w:r>
            <w:r w:rsidRPr="00DA5714">
              <w:rPr>
                <w:rFonts w:ascii="Century Gothic" w:hAnsi="Century Gothic" w:cstheme="minorHAnsi"/>
                <w:sz w:val="24"/>
                <w:szCs w:val="24"/>
                <w:lang w:val="es-ES" w:eastAsia="es-CR"/>
              </w:rPr>
              <w:t>.</w:t>
            </w:r>
            <w:r>
              <w:rPr>
                <w:rFonts w:ascii="Century Gothic" w:hAnsi="Century Gothic" w:cstheme="minorHAnsi"/>
                <w:sz w:val="24"/>
                <w:szCs w:val="24"/>
                <w:lang w:val="es-ES" w:eastAsia="es-CR"/>
              </w:rPr>
              <w:t xml:space="preserve"> </w:t>
            </w:r>
          </w:p>
        </w:tc>
        <w:tc>
          <w:tcPr>
            <w:tcW w:w="2709" w:type="dxa"/>
          </w:tcPr>
          <w:p w:rsidR="00A261B3" w:rsidRDefault="00A261B3"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30 minutos</w:t>
            </w:r>
          </w:p>
        </w:tc>
      </w:tr>
    </w:tbl>
    <w:p w:rsidR="00A261B3" w:rsidRDefault="00A261B3" w:rsidP="00A261B3">
      <w:pPr>
        <w:tabs>
          <w:tab w:val="left" w:pos="567"/>
        </w:tabs>
        <w:spacing w:after="0"/>
        <w:jc w:val="both"/>
        <w:rPr>
          <w:rFonts w:ascii="Century Gothic" w:hAnsi="Century Gothic" w:cstheme="minorHAnsi"/>
          <w:b/>
          <w:szCs w:val="24"/>
          <w:lang w:eastAsia="es-CR"/>
        </w:rPr>
      </w:pPr>
    </w:p>
    <w:p w:rsidR="00A261B3" w:rsidRDefault="00A261B3" w:rsidP="00A261B3">
      <w:pPr>
        <w:tabs>
          <w:tab w:val="left" w:pos="567"/>
        </w:tabs>
        <w:spacing w:after="0"/>
        <w:jc w:val="center"/>
        <w:rPr>
          <w:rFonts w:ascii="Century Gothic" w:hAnsi="Century Gothic" w:cstheme="minorHAnsi"/>
          <w:b/>
          <w:szCs w:val="24"/>
          <w:lang w:eastAsia="es-CR"/>
        </w:rPr>
      </w:pPr>
      <w:r>
        <w:rPr>
          <w:rFonts w:ascii="Century Gothic" w:hAnsi="Century Gothic" w:cstheme="minorHAnsi"/>
          <w:b/>
          <w:szCs w:val="24"/>
          <w:lang w:eastAsia="es-CR"/>
        </w:rPr>
        <w:t>2. Simulación de casos</w:t>
      </w:r>
    </w:p>
    <w:p w:rsidR="00A261B3" w:rsidRDefault="00A261B3" w:rsidP="00A261B3">
      <w:pPr>
        <w:tabs>
          <w:tab w:val="left" w:pos="567"/>
        </w:tabs>
        <w:spacing w:after="0"/>
        <w:jc w:val="both"/>
        <w:rPr>
          <w:rFonts w:ascii="Century Gothic" w:hAnsi="Century Gothic" w:cstheme="minorHAnsi"/>
          <w:b/>
          <w:szCs w:val="24"/>
          <w:lang w:eastAsia="es-CR"/>
        </w:rPr>
      </w:pPr>
    </w:p>
    <w:p w:rsidR="00767835" w:rsidRPr="00273ED6" w:rsidRDefault="00767835" w:rsidP="00B621E1">
      <w:pPr>
        <w:pStyle w:val="Prrafodelista"/>
        <w:numPr>
          <w:ilvl w:val="0"/>
          <w:numId w:val="17"/>
        </w:numPr>
        <w:tabs>
          <w:tab w:val="left" w:pos="248"/>
          <w:tab w:val="left" w:pos="709"/>
        </w:tabs>
        <w:spacing w:after="0" w:line="240" w:lineRule="auto"/>
        <w:rPr>
          <w:rFonts w:ascii="Century Gothic" w:hAnsi="Century Gothic" w:cstheme="minorHAnsi"/>
          <w:b/>
          <w:sz w:val="24"/>
          <w:szCs w:val="24"/>
          <w:lang w:eastAsia="es-CR"/>
        </w:rPr>
      </w:pPr>
      <w:r w:rsidRPr="00273ED6">
        <w:rPr>
          <w:rFonts w:ascii="Century Gothic" w:hAnsi="Century Gothic" w:cstheme="minorHAnsi"/>
          <w:b/>
          <w:sz w:val="24"/>
          <w:szCs w:val="24"/>
          <w:lang w:eastAsia="es-CR"/>
        </w:rPr>
        <w:t>Desarrollo</w:t>
      </w:r>
    </w:p>
    <w:p w:rsidR="00767835" w:rsidRPr="00207A88" w:rsidRDefault="00767835" w:rsidP="00767835">
      <w:pPr>
        <w:spacing w:after="0"/>
        <w:jc w:val="both"/>
        <w:rPr>
          <w:rFonts w:ascii="Century Gothic" w:hAnsi="Century Gothic" w:cstheme="minorHAnsi"/>
          <w:b/>
          <w:szCs w:val="24"/>
          <w:lang w:eastAsia="es-CR"/>
        </w:rPr>
      </w:pPr>
    </w:p>
    <w:tbl>
      <w:tblPr>
        <w:tblStyle w:val="Tablaconcuadrcula"/>
        <w:tblW w:w="0" w:type="auto"/>
        <w:tblInd w:w="720" w:type="dxa"/>
        <w:tblLook w:val="04A0" w:firstRow="1" w:lastRow="0" w:firstColumn="1" w:lastColumn="0" w:noHBand="0" w:noVBand="1"/>
      </w:tblPr>
      <w:tblGrid>
        <w:gridCol w:w="5625"/>
        <w:gridCol w:w="2709"/>
      </w:tblGrid>
      <w:tr w:rsidR="00767835" w:rsidTr="005726C1">
        <w:tc>
          <w:tcPr>
            <w:tcW w:w="5625" w:type="dxa"/>
          </w:tcPr>
          <w:p w:rsidR="00767835" w:rsidRDefault="00767835"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Actividades</w:t>
            </w:r>
          </w:p>
        </w:tc>
        <w:tc>
          <w:tcPr>
            <w:tcW w:w="2709" w:type="dxa"/>
          </w:tcPr>
          <w:p w:rsidR="00767835" w:rsidRDefault="00767835" w:rsidP="005726C1">
            <w:pPr>
              <w:pStyle w:val="Prrafodelista"/>
              <w:spacing w:line="240" w:lineRule="auto"/>
              <w:ind w:left="0"/>
              <w:jc w:val="center"/>
              <w:rPr>
                <w:rFonts w:ascii="Century Gothic" w:hAnsi="Century Gothic" w:cstheme="minorHAnsi"/>
                <w:b/>
                <w:sz w:val="24"/>
                <w:szCs w:val="24"/>
                <w:lang w:eastAsia="es-CR"/>
              </w:rPr>
            </w:pPr>
            <w:r>
              <w:rPr>
                <w:rFonts w:ascii="Century Gothic" w:hAnsi="Century Gothic" w:cstheme="minorHAnsi"/>
                <w:b/>
                <w:sz w:val="24"/>
                <w:szCs w:val="24"/>
                <w:lang w:eastAsia="es-CR"/>
              </w:rPr>
              <w:t>Tiempo sugerido / Responsable</w:t>
            </w:r>
          </w:p>
        </w:tc>
      </w:tr>
      <w:tr w:rsidR="00767835" w:rsidTr="005726C1">
        <w:tc>
          <w:tcPr>
            <w:tcW w:w="5625" w:type="dxa"/>
          </w:tcPr>
          <w:p w:rsidR="00767835" w:rsidRPr="001A6E02" w:rsidRDefault="00767835" w:rsidP="00793319">
            <w:pPr>
              <w:jc w:val="both"/>
              <w:rPr>
                <w:rFonts w:ascii="Century Gothic" w:hAnsi="Century Gothic" w:cstheme="minorHAnsi"/>
                <w:szCs w:val="24"/>
                <w:lang w:eastAsia="es-CR"/>
              </w:rPr>
            </w:pPr>
            <w:r w:rsidRPr="00DA5714">
              <w:rPr>
                <w:rFonts w:ascii="Century Gothic" w:hAnsi="Century Gothic" w:cstheme="minorHAnsi"/>
                <w:b/>
                <w:szCs w:val="24"/>
                <w:lang w:eastAsia="es-CR"/>
              </w:rPr>
              <w:t xml:space="preserve">1. </w:t>
            </w:r>
            <w:r w:rsidR="00DA5714" w:rsidRPr="00DA5714">
              <w:rPr>
                <w:rFonts w:ascii="Century Gothic" w:hAnsi="Century Gothic" w:cstheme="minorHAnsi"/>
                <w:b/>
                <w:szCs w:val="24"/>
                <w:lang w:eastAsia="es-CR"/>
              </w:rPr>
              <w:t>Trabajo</w:t>
            </w:r>
            <w:r w:rsidR="00DA5714">
              <w:rPr>
                <w:rFonts w:ascii="Century Gothic" w:hAnsi="Century Gothic" w:cstheme="minorHAnsi"/>
                <w:b/>
                <w:szCs w:val="24"/>
                <w:lang w:eastAsia="es-CR"/>
              </w:rPr>
              <w:t xml:space="preserve"> grupal: </w:t>
            </w:r>
            <w:r w:rsidR="00DA5714" w:rsidRPr="00DA5714">
              <w:rPr>
                <w:rFonts w:ascii="Century Gothic" w:hAnsi="Century Gothic" w:cstheme="minorHAnsi"/>
                <w:szCs w:val="24"/>
                <w:lang w:eastAsia="es-CR"/>
              </w:rPr>
              <w:t>Preparar un ejercicio de simulación y juego de roles</w:t>
            </w:r>
            <w:r w:rsidR="00793319">
              <w:rPr>
                <w:rFonts w:ascii="Century Gothic" w:hAnsi="Century Gothic" w:cstheme="minorHAnsi"/>
                <w:szCs w:val="24"/>
                <w:lang w:eastAsia="es-CR"/>
              </w:rPr>
              <w:t xml:space="preserve"> con </w:t>
            </w:r>
            <w:r w:rsidR="00DA5714">
              <w:rPr>
                <w:rFonts w:ascii="Century Gothic" w:hAnsi="Century Gothic" w:cstheme="minorHAnsi"/>
                <w:szCs w:val="24"/>
                <w:lang w:eastAsia="es-CR"/>
              </w:rPr>
              <w:t xml:space="preserve">dos </w:t>
            </w:r>
            <w:r w:rsidR="00DA5714" w:rsidRPr="00DA5714">
              <w:rPr>
                <w:rFonts w:ascii="Century Gothic" w:hAnsi="Century Gothic" w:cstheme="minorHAnsi"/>
                <w:szCs w:val="24"/>
                <w:lang w:eastAsia="es-CR"/>
              </w:rPr>
              <w:t>caso</w:t>
            </w:r>
            <w:r w:rsidR="00DA5714">
              <w:rPr>
                <w:rFonts w:ascii="Century Gothic" w:hAnsi="Century Gothic" w:cstheme="minorHAnsi"/>
                <w:szCs w:val="24"/>
                <w:lang w:eastAsia="es-CR"/>
              </w:rPr>
              <w:t>s</w:t>
            </w:r>
            <w:r w:rsidR="00DA5714" w:rsidRPr="00DA5714">
              <w:rPr>
                <w:rFonts w:ascii="Century Gothic" w:hAnsi="Century Gothic" w:cstheme="minorHAnsi"/>
                <w:szCs w:val="24"/>
                <w:lang w:eastAsia="es-CR"/>
              </w:rPr>
              <w:t xml:space="preserve"> real</w:t>
            </w:r>
            <w:r w:rsidR="00DA5714">
              <w:rPr>
                <w:rFonts w:ascii="Century Gothic" w:hAnsi="Century Gothic" w:cstheme="minorHAnsi"/>
                <w:szCs w:val="24"/>
                <w:lang w:eastAsia="es-CR"/>
              </w:rPr>
              <w:t>es</w:t>
            </w:r>
            <w:r w:rsidR="00DA5714" w:rsidRPr="00DA5714">
              <w:rPr>
                <w:rFonts w:ascii="Century Gothic" w:hAnsi="Century Gothic" w:cstheme="minorHAnsi"/>
                <w:szCs w:val="24"/>
                <w:lang w:eastAsia="es-CR"/>
              </w:rPr>
              <w:t xml:space="preserve"> o ficticio</w:t>
            </w:r>
            <w:r w:rsidR="00DA5714">
              <w:rPr>
                <w:rFonts w:ascii="Century Gothic" w:hAnsi="Century Gothic" w:cstheme="minorHAnsi"/>
                <w:szCs w:val="24"/>
                <w:lang w:eastAsia="es-CR"/>
              </w:rPr>
              <w:t>s</w:t>
            </w:r>
            <w:r w:rsidR="00DA5714" w:rsidRPr="00DA5714">
              <w:rPr>
                <w:rFonts w:ascii="Century Gothic" w:hAnsi="Century Gothic" w:cstheme="minorHAnsi"/>
                <w:szCs w:val="24"/>
                <w:lang w:eastAsia="es-CR"/>
              </w:rPr>
              <w:t xml:space="preserve"> que involucre</w:t>
            </w:r>
            <w:r w:rsidR="00DA5714">
              <w:rPr>
                <w:rFonts w:ascii="Century Gothic" w:hAnsi="Century Gothic" w:cstheme="minorHAnsi"/>
                <w:szCs w:val="24"/>
                <w:lang w:eastAsia="es-CR"/>
              </w:rPr>
              <w:t>n</w:t>
            </w:r>
            <w:r w:rsidR="00DA5714" w:rsidRPr="00DA5714">
              <w:rPr>
                <w:rFonts w:ascii="Century Gothic" w:hAnsi="Century Gothic" w:cstheme="minorHAnsi"/>
                <w:szCs w:val="24"/>
                <w:lang w:eastAsia="es-CR"/>
              </w:rPr>
              <w:t xml:space="preserve"> a trabajadores/as </w:t>
            </w:r>
            <w:r w:rsidR="00DA5714" w:rsidRPr="00DA5714">
              <w:rPr>
                <w:rFonts w:ascii="Century Gothic" w:hAnsi="Century Gothic" w:cstheme="minorHAnsi"/>
                <w:szCs w:val="24"/>
                <w:lang w:eastAsia="es-CR"/>
              </w:rPr>
              <w:lastRenderedPageBreak/>
              <w:t xml:space="preserve">migrantes </w:t>
            </w:r>
            <w:proofErr w:type="spellStart"/>
            <w:r w:rsidR="00DA5714" w:rsidRPr="00DA5714">
              <w:rPr>
                <w:rFonts w:ascii="Century Gothic" w:hAnsi="Century Gothic" w:cstheme="minorHAnsi"/>
                <w:szCs w:val="24"/>
                <w:lang w:eastAsia="es-CR"/>
              </w:rPr>
              <w:t>ngöbe</w:t>
            </w:r>
            <w:proofErr w:type="spellEnd"/>
            <w:r w:rsidR="00DA5714" w:rsidRPr="00DA5714">
              <w:rPr>
                <w:rFonts w:ascii="Century Gothic" w:hAnsi="Century Gothic" w:cstheme="minorHAnsi"/>
                <w:szCs w:val="24"/>
                <w:lang w:eastAsia="es-CR"/>
              </w:rPr>
              <w:t xml:space="preserve"> </w:t>
            </w:r>
            <w:proofErr w:type="spellStart"/>
            <w:r w:rsidR="00DA5714" w:rsidRPr="00DA5714">
              <w:rPr>
                <w:rFonts w:ascii="Century Gothic" w:hAnsi="Century Gothic" w:cstheme="minorHAnsi"/>
                <w:szCs w:val="24"/>
                <w:lang w:eastAsia="es-CR"/>
              </w:rPr>
              <w:t>buglé</w:t>
            </w:r>
            <w:proofErr w:type="spellEnd"/>
            <w:r w:rsidR="00DA5714" w:rsidRPr="00DA5714">
              <w:rPr>
                <w:rFonts w:ascii="Century Gothic" w:hAnsi="Century Gothic" w:cstheme="minorHAnsi"/>
                <w:szCs w:val="24"/>
                <w:lang w:eastAsia="es-CR"/>
              </w:rPr>
              <w:t>. Los grupos desempeñarán los roles de los distintos actores del proceso judicial de acuerdo con el procedimiento (jueces, Defensa Pública, Ministerio Público, Salas superiores del Poder Judicial, etc.).</w:t>
            </w:r>
          </w:p>
        </w:tc>
        <w:tc>
          <w:tcPr>
            <w:tcW w:w="2709" w:type="dxa"/>
          </w:tcPr>
          <w:p w:rsidR="00767835" w:rsidRDefault="00DA5714"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lastRenderedPageBreak/>
              <w:t>120</w:t>
            </w:r>
            <w:r w:rsidR="00767835">
              <w:rPr>
                <w:rFonts w:ascii="Century Gothic" w:hAnsi="Century Gothic" w:cstheme="minorHAnsi"/>
                <w:sz w:val="24"/>
                <w:szCs w:val="24"/>
                <w:lang w:eastAsia="es-CR"/>
              </w:rPr>
              <w:t xml:space="preserve"> minutos</w:t>
            </w:r>
          </w:p>
          <w:p w:rsidR="00767835" w:rsidRPr="00D3076F" w:rsidRDefault="00767835" w:rsidP="005726C1">
            <w:pPr>
              <w:pStyle w:val="Prrafodelista"/>
              <w:spacing w:line="240" w:lineRule="auto"/>
              <w:ind w:left="0"/>
              <w:jc w:val="both"/>
              <w:rPr>
                <w:rFonts w:ascii="Century Gothic" w:hAnsi="Century Gothic" w:cstheme="minorHAnsi"/>
                <w:sz w:val="24"/>
                <w:szCs w:val="24"/>
                <w:lang w:eastAsia="es-CR"/>
              </w:rPr>
            </w:pPr>
          </w:p>
        </w:tc>
      </w:tr>
      <w:tr w:rsidR="00767835" w:rsidTr="005726C1">
        <w:tc>
          <w:tcPr>
            <w:tcW w:w="5625" w:type="dxa"/>
          </w:tcPr>
          <w:p w:rsidR="00767835" w:rsidRPr="00DA5714" w:rsidRDefault="00767835" w:rsidP="00B621E1">
            <w:pPr>
              <w:jc w:val="both"/>
              <w:rPr>
                <w:rFonts w:ascii="Century Gothic" w:hAnsi="Century Gothic" w:cstheme="minorHAnsi"/>
                <w:b/>
                <w:szCs w:val="24"/>
                <w:lang w:eastAsia="es-CR"/>
              </w:rPr>
            </w:pPr>
            <w:r>
              <w:rPr>
                <w:rFonts w:ascii="Century Gothic" w:hAnsi="Century Gothic" w:cstheme="minorHAnsi"/>
                <w:b/>
                <w:szCs w:val="24"/>
                <w:lang w:eastAsia="es-CR"/>
              </w:rPr>
              <w:lastRenderedPageBreak/>
              <w:t>2.</w:t>
            </w:r>
            <w:r w:rsidR="00DA5714">
              <w:rPr>
                <w:rFonts w:ascii="Century Gothic" w:hAnsi="Century Gothic" w:cstheme="minorHAnsi"/>
                <w:b/>
                <w:szCs w:val="24"/>
                <w:lang w:eastAsia="es-CR"/>
              </w:rPr>
              <w:t xml:space="preserve"> Simulación de los casos</w:t>
            </w:r>
            <w:r w:rsidR="00DA5714">
              <w:rPr>
                <w:rFonts w:ascii="Century Gothic" w:hAnsi="Century Gothic" w:cstheme="minorHAnsi"/>
                <w:szCs w:val="24"/>
                <w:lang w:eastAsia="es-CR"/>
              </w:rPr>
              <w:t xml:space="preserve"> seguida por el respectivo análisis y </w:t>
            </w:r>
            <w:r w:rsidR="00B621E1">
              <w:rPr>
                <w:rFonts w:ascii="Century Gothic" w:hAnsi="Century Gothic" w:cstheme="minorHAnsi"/>
                <w:szCs w:val="24"/>
                <w:lang w:eastAsia="es-CR"/>
              </w:rPr>
              <w:t xml:space="preserve">la </w:t>
            </w:r>
            <w:r w:rsidR="00B621E1" w:rsidRPr="00B621E1">
              <w:rPr>
                <w:rFonts w:ascii="Century Gothic" w:hAnsi="Century Gothic" w:cstheme="minorHAnsi"/>
                <w:szCs w:val="24"/>
                <w:lang w:eastAsia="es-CR"/>
              </w:rPr>
              <w:t>retroalimentación del desempeño</w:t>
            </w:r>
            <w:r w:rsidR="00B621E1">
              <w:rPr>
                <w:rFonts w:ascii="Century Gothic" w:hAnsi="Century Gothic" w:cstheme="minorHAnsi"/>
                <w:szCs w:val="24"/>
                <w:lang w:eastAsia="es-CR"/>
              </w:rPr>
              <w:t xml:space="preserve">. </w:t>
            </w:r>
            <w:r w:rsidR="00A261B3">
              <w:rPr>
                <w:rFonts w:ascii="Century Gothic" w:hAnsi="Century Gothic" w:cstheme="minorHAnsi"/>
                <w:szCs w:val="24"/>
                <w:lang w:eastAsia="es-CR"/>
              </w:rPr>
              <w:t>Identificar las buenas prácticas observadas.</w:t>
            </w:r>
          </w:p>
        </w:tc>
        <w:tc>
          <w:tcPr>
            <w:tcW w:w="2709" w:type="dxa"/>
          </w:tcPr>
          <w:p w:rsidR="00767835" w:rsidRPr="00D3076F" w:rsidRDefault="00DA5714"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120</w:t>
            </w:r>
            <w:r w:rsidR="00767835">
              <w:rPr>
                <w:rFonts w:ascii="Century Gothic" w:hAnsi="Century Gothic" w:cstheme="minorHAnsi"/>
                <w:sz w:val="24"/>
                <w:szCs w:val="24"/>
                <w:lang w:eastAsia="es-CR"/>
              </w:rPr>
              <w:t xml:space="preserve"> minutos</w:t>
            </w:r>
          </w:p>
        </w:tc>
      </w:tr>
      <w:tr w:rsidR="00DA5714" w:rsidTr="005726C1">
        <w:tc>
          <w:tcPr>
            <w:tcW w:w="5625" w:type="dxa"/>
          </w:tcPr>
          <w:p w:rsidR="00DA5714" w:rsidRDefault="00DA5714" w:rsidP="00B621E1">
            <w:pPr>
              <w:pStyle w:val="Prrafodelista"/>
              <w:tabs>
                <w:tab w:val="left" w:pos="284"/>
              </w:tabs>
              <w:spacing w:line="240" w:lineRule="auto"/>
              <w:ind w:left="0"/>
              <w:jc w:val="both"/>
              <w:rPr>
                <w:rFonts w:ascii="Century Gothic" w:hAnsi="Century Gothic" w:cstheme="minorHAnsi"/>
                <w:b/>
                <w:sz w:val="24"/>
                <w:szCs w:val="24"/>
                <w:lang w:val="es-ES" w:eastAsia="es-CR"/>
              </w:rPr>
            </w:pPr>
            <w:r>
              <w:rPr>
                <w:rFonts w:ascii="Century Gothic" w:hAnsi="Century Gothic" w:cstheme="minorHAnsi"/>
                <w:b/>
                <w:sz w:val="24"/>
                <w:szCs w:val="24"/>
                <w:lang w:val="es-ES" w:eastAsia="es-CR"/>
              </w:rPr>
              <w:t xml:space="preserve">3. Plenaria </w:t>
            </w:r>
            <w:r w:rsidRPr="00DA5714">
              <w:rPr>
                <w:rFonts w:ascii="Century Gothic" w:hAnsi="Century Gothic" w:cstheme="minorHAnsi"/>
                <w:sz w:val="24"/>
                <w:szCs w:val="24"/>
                <w:lang w:val="es-ES" w:eastAsia="es-CR"/>
              </w:rPr>
              <w:t>de conclus</w:t>
            </w:r>
            <w:r>
              <w:rPr>
                <w:rFonts w:ascii="Century Gothic" w:hAnsi="Century Gothic" w:cstheme="minorHAnsi"/>
                <w:sz w:val="24"/>
                <w:szCs w:val="24"/>
                <w:lang w:val="es-ES" w:eastAsia="es-CR"/>
              </w:rPr>
              <w:t>iones</w:t>
            </w:r>
            <w:r w:rsidRPr="00DA5714">
              <w:rPr>
                <w:rFonts w:ascii="Century Gothic" w:hAnsi="Century Gothic" w:cstheme="minorHAnsi"/>
                <w:sz w:val="24"/>
                <w:szCs w:val="24"/>
                <w:lang w:val="es-ES" w:eastAsia="es-CR"/>
              </w:rPr>
              <w:t>.</w:t>
            </w:r>
            <w:r w:rsidR="00B621E1">
              <w:rPr>
                <w:rFonts w:ascii="Century Gothic" w:hAnsi="Century Gothic" w:cstheme="minorHAnsi"/>
                <w:sz w:val="24"/>
                <w:szCs w:val="24"/>
                <w:lang w:val="es-ES" w:eastAsia="es-CR"/>
              </w:rPr>
              <w:t xml:space="preserve"> Subrayar las fortalezas y debilidades observadas, aportar criterios para superarlas.</w:t>
            </w:r>
          </w:p>
        </w:tc>
        <w:tc>
          <w:tcPr>
            <w:tcW w:w="2709" w:type="dxa"/>
          </w:tcPr>
          <w:p w:rsidR="00DA5714" w:rsidRDefault="00B621E1" w:rsidP="005726C1">
            <w:pPr>
              <w:pStyle w:val="Prrafodelista"/>
              <w:spacing w:line="240" w:lineRule="auto"/>
              <w:ind w:left="0"/>
              <w:jc w:val="both"/>
              <w:rPr>
                <w:rFonts w:ascii="Century Gothic" w:hAnsi="Century Gothic" w:cstheme="minorHAnsi"/>
                <w:sz w:val="24"/>
                <w:szCs w:val="24"/>
                <w:lang w:eastAsia="es-CR"/>
              </w:rPr>
            </w:pPr>
            <w:r>
              <w:rPr>
                <w:rFonts w:ascii="Century Gothic" w:hAnsi="Century Gothic" w:cstheme="minorHAnsi"/>
                <w:sz w:val="24"/>
                <w:szCs w:val="24"/>
                <w:lang w:eastAsia="es-CR"/>
              </w:rPr>
              <w:t>9</w:t>
            </w:r>
            <w:r w:rsidR="00DA5714">
              <w:rPr>
                <w:rFonts w:ascii="Century Gothic" w:hAnsi="Century Gothic" w:cstheme="minorHAnsi"/>
                <w:sz w:val="24"/>
                <w:szCs w:val="24"/>
                <w:lang w:eastAsia="es-CR"/>
              </w:rPr>
              <w:t>0 minutos</w:t>
            </w:r>
          </w:p>
        </w:tc>
      </w:tr>
    </w:tbl>
    <w:p w:rsidR="00767835" w:rsidRDefault="00767835" w:rsidP="00B621E1">
      <w:pPr>
        <w:tabs>
          <w:tab w:val="left" w:pos="567"/>
        </w:tabs>
        <w:spacing w:after="0"/>
        <w:jc w:val="both"/>
        <w:rPr>
          <w:rFonts w:ascii="Century Gothic" w:hAnsi="Century Gothic" w:cstheme="minorHAnsi"/>
          <w:b/>
          <w:szCs w:val="24"/>
          <w:lang w:eastAsia="es-CR"/>
        </w:rPr>
      </w:pPr>
    </w:p>
    <w:p w:rsidR="00FF1EAB" w:rsidRDefault="00DA5714" w:rsidP="00B621E1">
      <w:pPr>
        <w:pStyle w:val="Prrafodelista"/>
        <w:numPr>
          <w:ilvl w:val="0"/>
          <w:numId w:val="17"/>
        </w:numPr>
        <w:spacing w:after="0" w:line="240" w:lineRule="auto"/>
        <w:rPr>
          <w:rFonts w:ascii="Century Gothic" w:hAnsi="Century Gothic" w:cstheme="minorHAnsi"/>
          <w:b/>
          <w:sz w:val="24"/>
          <w:szCs w:val="24"/>
          <w:lang w:eastAsia="es-CR"/>
        </w:rPr>
      </w:pPr>
      <w:r w:rsidRPr="00DA5714">
        <w:rPr>
          <w:rFonts w:ascii="Century Gothic" w:hAnsi="Century Gothic" w:cstheme="minorHAnsi"/>
          <w:b/>
          <w:sz w:val="24"/>
          <w:szCs w:val="24"/>
          <w:lang w:eastAsia="es-CR"/>
        </w:rPr>
        <w:t>Plenaria de cierre</w:t>
      </w:r>
    </w:p>
    <w:p w:rsidR="00B621E1" w:rsidRDefault="00B621E1" w:rsidP="00B621E1">
      <w:pPr>
        <w:pStyle w:val="Prrafodelista"/>
        <w:spacing w:after="0" w:line="240" w:lineRule="auto"/>
        <w:rPr>
          <w:rFonts w:ascii="Century Gothic" w:hAnsi="Century Gothic" w:cstheme="minorHAnsi"/>
          <w:b/>
          <w:sz w:val="24"/>
          <w:szCs w:val="24"/>
          <w:lang w:eastAsia="es-CR"/>
        </w:rPr>
      </w:pPr>
    </w:p>
    <w:p w:rsidR="00DA5714" w:rsidRDefault="00DA5714" w:rsidP="00DA5714">
      <w:pPr>
        <w:pStyle w:val="Prrafodelista"/>
        <w:spacing w:after="0" w:line="240" w:lineRule="auto"/>
        <w:rPr>
          <w:rFonts w:ascii="Century Gothic" w:hAnsi="Century Gothic" w:cstheme="minorHAnsi"/>
          <w:sz w:val="24"/>
          <w:szCs w:val="24"/>
          <w:lang w:val="es-ES" w:eastAsia="es-CR"/>
        </w:rPr>
      </w:pPr>
      <w:r>
        <w:rPr>
          <w:rFonts w:ascii="Century Gothic" w:hAnsi="Century Gothic" w:cstheme="minorHAnsi"/>
          <w:sz w:val="24"/>
          <w:szCs w:val="24"/>
          <w:lang w:val="es-ES" w:eastAsia="es-CR"/>
        </w:rPr>
        <w:t>R</w:t>
      </w:r>
      <w:r w:rsidRPr="00DA5714">
        <w:rPr>
          <w:rFonts w:ascii="Century Gothic" w:hAnsi="Century Gothic" w:cstheme="minorHAnsi"/>
          <w:sz w:val="24"/>
          <w:szCs w:val="24"/>
          <w:lang w:val="es-ES" w:eastAsia="es-CR"/>
        </w:rPr>
        <w:t>ecapitulación de las lecciones aprendidas</w:t>
      </w:r>
      <w:r>
        <w:rPr>
          <w:rFonts w:ascii="Century Gothic" w:hAnsi="Century Gothic" w:cstheme="minorHAnsi"/>
          <w:sz w:val="24"/>
          <w:szCs w:val="24"/>
          <w:lang w:val="es-ES" w:eastAsia="es-CR"/>
        </w:rPr>
        <w:t xml:space="preserve"> a lo largo del proceso de capacitación.</w:t>
      </w:r>
    </w:p>
    <w:p w:rsidR="00CB4AD3" w:rsidRDefault="00CB4AD3" w:rsidP="00DA5714">
      <w:pPr>
        <w:pStyle w:val="Prrafodelista"/>
        <w:spacing w:after="0" w:line="240" w:lineRule="auto"/>
        <w:rPr>
          <w:rFonts w:ascii="Century Gothic" w:hAnsi="Century Gothic" w:cstheme="minorHAnsi"/>
          <w:sz w:val="24"/>
          <w:szCs w:val="24"/>
          <w:lang w:val="es-ES" w:eastAsia="es-CR"/>
        </w:rPr>
      </w:pPr>
    </w:p>
    <w:p w:rsidR="00CB4AD3" w:rsidRDefault="00CB4AD3" w:rsidP="00DA5714">
      <w:pPr>
        <w:pStyle w:val="Prrafodelista"/>
        <w:spacing w:after="0" w:line="240" w:lineRule="auto"/>
        <w:rPr>
          <w:rFonts w:ascii="Century Gothic" w:hAnsi="Century Gothic" w:cstheme="minorHAnsi"/>
          <w:sz w:val="24"/>
          <w:szCs w:val="24"/>
          <w:lang w:val="es-ES" w:eastAsia="es-CR"/>
        </w:rPr>
      </w:pPr>
      <w:r>
        <w:rPr>
          <w:rFonts w:ascii="Century Gothic" w:hAnsi="Century Gothic" w:cstheme="minorHAnsi"/>
          <w:sz w:val="24"/>
          <w:szCs w:val="24"/>
          <w:lang w:val="es-ES" w:eastAsia="es-CR"/>
        </w:rPr>
        <w:t>Tiempo sugerido: 90 minutos.</w:t>
      </w:r>
    </w:p>
    <w:p w:rsidR="00D27CB8" w:rsidRDefault="00D27CB8">
      <w:pPr>
        <w:spacing w:line="276" w:lineRule="auto"/>
        <w:rPr>
          <w:rFonts w:ascii="Century Gothic" w:hAnsi="Century Gothic" w:cstheme="minorHAnsi"/>
          <w:szCs w:val="24"/>
          <w:lang w:eastAsia="es-CR"/>
        </w:rPr>
      </w:pPr>
      <w:r>
        <w:rPr>
          <w:rFonts w:ascii="Century Gothic" w:hAnsi="Century Gothic" w:cstheme="minorHAnsi"/>
          <w:szCs w:val="24"/>
          <w:lang w:eastAsia="es-CR"/>
        </w:rPr>
        <w:br w:type="page"/>
      </w:r>
    </w:p>
    <w:p w:rsidR="00D27CB8" w:rsidRDefault="00D27CB8" w:rsidP="00F83FFB">
      <w:pPr>
        <w:pStyle w:val="Ttulo1"/>
        <w:jc w:val="center"/>
        <w:rPr>
          <w:lang w:eastAsia="es-CR"/>
        </w:rPr>
      </w:pPr>
      <w:bookmarkStart w:id="18" w:name="_Toc416110537"/>
      <w:r w:rsidRPr="00D27CB8">
        <w:rPr>
          <w:lang w:eastAsia="es-CR"/>
        </w:rPr>
        <w:lastRenderedPageBreak/>
        <w:t>SITIO BIBLIOGRAFÍA</w:t>
      </w:r>
      <w:bookmarkEnd w:id="18"/>
    </w:p>
    <w:p w:rsidR="00D27CB8" w:rsidRPr="00D27CB8" w:rsidRDefault="00D27CB8" w:rsidP="00D27CB8">
      <w:pPr>
        <w:spacing w:line="276" w:lineRule="auto"/>
        <w:jc w:val="center"/>
        <w:rPr>
          <w:rFonts w:ascii="Century Gothic" w:hAnsi="Century Gothic" w:cstheme="minorHAnsi"/>
          <w:b/>
          <w:szCs w:val="24"/>
          <w:lang w:eastAsia="es-CR"/>
        </w:rPr>
      </w:pPr>
    </w:p>
    <w:p w:rsidR="00D27CB8" w:rsidRDefault="00D27CB8" w:rsidP="00F83FFB">
      <w:pPr>
        <w:ind w:hanging="709"/>
        <w:jc w:val="both"/>
        <w:rPr>
          <w:rFonts w:ascii="Century Gothic" w:hAnsi="Century Gothic" w:cstheme="minorHAnsi"/>
          <w:i/>
          <w:lang w:eastAsia="es-CR"/>
        </w:rPr>
      </w:pPr>
      <w:r>
        <w:rPr>
          <w:rFonts w:ascii="Century Gothic" w:hAnsi="Century Gothic" w:cstheme="minorHAnsi"/>
          <w:lang w:eastAsia="es-CR"/>
        </w:rPr>
        <w:t xml:space="preserve">Herrera </w:t>
      </w:r>
      <w:proofErr w:type="spellStart"/>
      <w:r>
        <w:rPr>
          <w:rFonts w:ascii="Century Gothic" w:hAnsi="Century Gothic" w:cstheme="minorHAnsi"/>
          <w:lang w:eastAsia="es-CR"/>
        </w:rPr>
        <w:t>Marjorie</w:t>
      </w:r>
      <w:proofErr w:type="spellEnd"/>
      <w:r>
        <w:rPr>
          <w:rFonts w:ascii="Century Gothic" w:hAnsi="Century Gothic" w:cstheme="minorHAnsi"/>
          <w:lang w:eastAsia="es-CR"/>
        </w:rPr>
        <w:t xml:space="preserve"> y Paniagua Alvaro Informe </w:t>
      </w:r>
      <w:r>
        <w:rPr>
          <w:rFonts w:ascii="Century Gothic" w:hAnsi="Century Gothic" w:cstheme="minorHAnsi"/>
          <w:i/>
          <w:lang w:eastAsia="es-CR"/>
        </w:rPr>
        <w:t>Reconocimiento y exigibilidad de los derechos de los pueblos indígenas: su expresión en la Defensoría de los Habitantes,</w:t>
      </w:r>
      <w:r>
        <w:rPr>
          <w:rFonts w:ascii="Century Gothic" w:hAnsi="Century Gothic" w:cstheme="minorHAnsi"/>
          <w:lang w:eastAsia="es-CR"/>
        </w:rPr>
        <w:t xml:space="preserve"> y Boletines del INAMU Vol. 6, números 1 y 2 (disco compacto) </w:t>
      </w:r>
    </w:p>
    <w:p w:rsidR="00D27CB8" w:rsidRDefault="00D6166E" w:rsidP="00F83FFB">
      <w:pPr>
        <w:ind w:hanging="709"/>
      </w:pPr>
      <w:hyperlink r:id="rId58" w:history="1">
        <w:r w:rsidR="00D27CB8">
          <w:rPr>
            <w:rStyle w:val="Hipervnculo"/>
            <w:rFonts w:ascii="Century Gothic" w:hAnsi="Century Gothic" w:cstheme="minorHAnsi"/>
            <w:lang w:eastAsia="es-CR"/>
          </w:rPr>
          <w:t>http://www.estadonacion.or.cr/files/biblioteca_virtual/018/herrera_y_paniagua_derechos_indigenas_defensoria_habitantes.pdf</w:t>
        </w:r>
      </w:hyperlink>
    </w:p>
    <w:p w:rsidR="00D27CB8" w:rsidRDefault="00D27CB8" w:rsidP="00F83FFB">
      <w:pPr>
        <w:ind w:hanging="709"/>
        <w:jc w:val="both"/>
        <w:rPr>
          <w:rFonts w:ascii="Century Gothic" w:hAnsi="Century Gothic" w:cstheme="minorHAnsi"/>
          <w:lang w:eastAsia="es-CR"/>
        </w:rPr>
      </w:pPr>
      <w:r>
        <w:rPr>
          <w:rFonts w:ascii="Century Gothic" w:hAnsi="Century Gothic" w:cstheme="minorHAnsi"/>
          <w:lang w:eastAsia="es-CR"/>
        </w:rPr>
        <w:t>Jiménez Zamora, Ligia,</w:t>
      </w:r>
      <w:r>
        <w:rPr>
          <w:rFonts w:ascii="Century Gothic" w:hAnsi="Century Gothic" w:cstheme="minorHAnsi"/>
          <w:i/>
          <w:lang w:eastAsia="es-CR"/>
        </w:rPr>
        <w:t xml:space="preserve"> La falta de acceso a la justicia de los pueblos indígenas. Un caso para ilustrar</w:t>
      </w:r>
      <w:r>
        <w:rPr>
          <w:rFonts w:ascii="Century Gothic" w:hAnsi="Century Gothic" w:cstheme="minorHAnsi"/>
          <w:lang w:eastAsia="es-CR"/>
        </w:rPr>
        <w:t xml:space="preserve">, </w:t>
      </w:r>
    </w:p>
    <w:p w:rsidR="00D27CB8" w:rsidRDefault="00D6166E" w:rsidP="00F83FFB">
      <w:pPr>
        <w:ind w:hanging="709"/>
      </w:pPr>
      <w:hyperlink r:id="rId59" w:history="1">
        <w:r w:rsidR="00D27CB8">
          <w:rPr>
            <w:rStyle w:val="Hipervnculo"/>
            <w:rFonts w:ascii="Century Gothic" w:hAnsi="Century Gothic" w:cstheme="minorHAnsi"/>
            <w:lang w:eastAsia="es-CR"/>
          </w:rPr>
          <w:t>http://www.ulacit.ac.cr/files/revista/articulos/esp/resumen/17_des01_art05.pdf</w:t>
        </w:r>
      </w:hyperlink>
    </w:p>
    <w:p w:rsidR="00D27CB8" w:rsidRDefault="00D27CB8" w:rsidP="00F83FFB">
      <w:pPr>
        <w:ind w:hanging="709"/>
      </w:pPr>
      <w:r>
        <w:rPr>
          <w:rFonts w:ascii="Century Gothic" w:hAnsi="Century Gothic" w:cstheme="minorHAnsi"/>
          <w:szCs w:val="24"/>
          <w:lang w:eastAsia="es-CR"/>
        </w:rPr>
        <w:t>Jiménez Zamora, Ligia,</w:t>
      </w:r>
      <w:r>
        <w:rPr>
          <w:rFonts w:ascii="Century Gothic" w:hAnsi="Century Gothic" w:cstheme="minorHAnsi"/>
          <w:i/>
          <w:szCs w:val="24"/>
          <w:lang w:eastAsia="es-CR"/>
        </w:rPr>
        <w:t xml:space="preserve"> La falta de acceso a la justicia de los pueblos indígenas. Un caso para ilustrar</w:t>
      </w:r>
      <w:r>
        <w:rPr>
          <w:rFonts w:ascii="Century Gothic" w:hAnsi="Century Gothic" w:cstheme="minorHAnsi"/>
          <w:szCs w:val="24"/>
          <w:lang w:eastAsia="es-CR"/>
        </w:rPr>
        <w:t xml:space="preserve">, en </w:t>
      </w:r>
      <w:hyperlink r:id="rId60" w:history="1">
        <w:r>
          <w:rPr>
            <w:rStyle w:val="Hipervnculo"/>
            <w:rFonts w:ascii="Century Gothic" w:hAnsi="Century Gothic" w:cstheme="minorHAnsi"/>
            <w:szCs w:val="24"/>
            <w:lang w:eastAsia="es-CR"/>
          </w:rPr>
          <w:t>http://www.ulacit.ac.cr/files/revista/articulos/esp/resumen/17_des01_art05.pdf</w:t>
        </w:r>
      </w:hyperlink>
    </w:p>
    <w:p w:rsidR="00D27CB8" w:rsidRDefault="00D27CB8" w:rsidP="00F83FFB">
      <w:pPr>
        <w:ind w:hanging="709"/>
      </w:pPr>
      <w:r>
        <w:rPr>
          <w:rFonts w:ascii="Century Gothic" w:hAnsi="Century Gothic" w:cstheme="minorHAnsi"/>
          <w:i/>
          <w:szCs w:val="24"/>
          <w:lang w:eastAsia="es-CR"/>
        </w:rPr>
        <w:t xml:space="preserve">La discriminación y el derecho a la no discriminación, </w:t>
      </w:r>
      <w:hyperlink r:id="rId61" w:history="1">
        <w:r>
          <w:rPr>
            <w:rStyle w:val="Hipervnculo"/>
            <w:rFonts w:ascii="Century Gothic" w:hAnsi="Century Gothic" w:cstheme="minorHAnsi"/>
            <w:szCs w:val="24"/>
            <w:lang w:eastAsia="es-CR"/>
          </w:rPr>
          <w:t>http://www.cndh.org.mx/sites/all/fuentes/documentos/cartillas/2%20cartilla%20discriminaci%C3%B3n%20y%20derechos%20no%20discriminaci%C3%B3n.pdf</w:t>
        </w:r>
      </w:hyperlink>
    </w:p>
    <w:p w:rsidR="00D27CB8" w:rsidRDefault="00D27CB8" w:rsidP="00F83FFB">
      <w:pPr>
        <w:ind w:hanging="709"/>
        <w:jc w:val="both"/>
        <w:rPr>
          <w:rFonts w:ascii="Century Gothic" w:hAnsi="Century Gothic" w:cstheme="minorHAnsi"/>
          <w:lang w:eastAsia="es-CR"/>
        </w:rPr>
      </w:pPr>
      <w:r>
        <w:rPr>
          <w:rFonts w:ascii="Century Gothic" w:hAnsi="Century Gothic" w:cstheme="minorHAnsi"/>
          <w:i/>
          <w:lang w:eastAsia="es-CR"/>
        </w:rPr>
        <w:t>Manual derechos humanos de las mujeres indígenas</w:t>
      </w:r>
      <w:r>
        <w:rPr>
          <w:rFonts w:ascii="Century Gothic" w:hAnsi="Century Gothic" w:cstheme="minorHAnsi"/>
          <w:lang w:eastAsia="es-CR"/>
        </w:rPr>
        <w:t>, sobre los principios de igualdad y no discriminación, en:</w:t>
      </w:r>
    </w:p>
    <w:p w:rsidR="00D27CB8" w:rsidRDefault="00D6166E" w:rsidP="00F83FFB">
      <w:pPr>
        <w:ind w:left="743" w:hanging="709"/>
        <w:jc w:val="both"/>
        <w:rPr>
          <w:rFonts w:ascii="Century Gothic" w:hAnsi="Century Gothic" w:cstheme="minorHAnsi"/>
          <w:lang w:eastAsia="es-CR"/>
        </w:rPr>
      </w:pPr>
      <w:hyperlink r:id="rId62" w:history="1">
        <w:r w:rsidR="00D27CB8">
          <w:rPr>
            <w:rStyle w:val="Hipervnculo"/>
            <w:rFonts w:ascii="Century Gothic" w:hAnsi="Century Gothic" w:cstheme="minorHAnsi"/>
            <w:lang w:eastAsia="es-CR"/>
          </w:rPr>
          <w:t>http://www.iidh.ed.cr/BibliotecaWeb/Varios/Documentos.Interno/BD_125911109/manual_ddhh_mujeres_indigenas.pdf</w:t>
        </w:r>
      </w:hyperlink>
      <w:r w:rsidR="00D27CB8">
        <w:rPr>
          <w:rFonts w:ascii="Century Gothic" w:hAnsi="Century Gothic" w:cstheme="minorHAnsi"/>
          <w:lang w:eastAsia="es-CR"/>
        </w:rPr>
        <w:t xml:space="preserve"> </w:t>
      </w:r>
    </w:p>
    <w:p w:rsidR="00D27CB8" w:rsidRDefault="00D27CB8" w:rsidP="00F83FFB">
      <w:pPr>
        <w:ind w:hanging="709"/>
        <w:jc w:val="both"/>
        <w:rPr>
          <w:rFonts w:ascii="Century Gothic" w:hAnsi="Century Gothic" w:cstheme="minorHAnsi"/>
          <w:lang w:eastAsia="es-CR"/>
        </w:rPr>
      </w:pPr>
      <w:proofErr w:type="spellStart"/>
      <w:r>
        <w:rPr>
          <w:rFonts w:ascii="Century Gothic" w:hAnsi="Century Gothic" w:cstheme="minorHAnsi"/>
          <w:lang w:eastAsia="es-CR"/>
        </w:rPr>
        <w:t>Osterling</w:t>
      </w:r>
      <w:proofErr w:type="spellEnd"/>
      <w:r>
        <w:rPr>
          <w:rFonts w:ascii="Century Gothic" w:hAnsi="Century Gothic" w:cstheme="minorHAnsi"/>
          <w:lang w:eastAsia="es-CR"/>
        </w:rPr>
        <w:t>, Parodi Felipe,</w:t>
      </w:r>
      <w:r>
        <w:rPr>
          <w:rFonts w:ascii="Century Gothic" w:hAnsi="Century Gothic" w:cstheme="minorHAnsi"/>
          <w:i/>
          <w:lang w:eastAsia="es-CR"/>
        </w:rPr>
        <w:t xml:space="preserve"> Algunas reflexiones sobre los actos discriminatorios y la responsabilidad civil</w:t>
      </w:r>
      <w:r>
        <w:rPr>
          <w:rFonts w:ascii="Century Gothic" w:hAnsi="Century Gothic" w:cstheme="minorHAnsi"/>
          <w:lang w:eastAsia="es-CR"/>
        </w:rPr>
        <w:t>, en</w:t>
      </w:r>
    </w:p>
    <w:p w:rsidR="00D27CB8" w:rsidRDefault="00D6166E" w:rsidP="00F83FFB">
      <w:pPr>
        <w:pStyle w:val="Prrafodelista"/>
        <w:spacing w:line="240" w:lineRule="auto"/>
        <w:ind w:hanging="709"/>
        <w:jc w:val="both"/>
        <w:rPr>
          <w:rStyle w:val="Hipervnculo"/>
          <w:i/>
        </w:rPr>
      </w:pPr>
      <w:hyperlink r:id="rId63" w:history="1">
        <w:r w:rsidR="00D27CB8">
          <w:rPr>
            <w:rStyle w:val="Hipervnculo"/>
            <w:rFonts w:ascii="Century Gothic" w:hAnsi="Century Gothic" w:cstheme="minorHAnsi"/>
            <w:i/>
            <w:lang w:eastAsia="es-CR"/>
          </w:rPr>
          <w:t>http://www.osterlingfirm.com/Documentos/articulos/Algunas%20reflexiones%20sobre%20los%20actos%20discriminatorios.pdf</w:t>
        </w:r>
      </w:hyperlink>
    </w:p>
    <w:p w:rsidR="00D27CB8" w:rsidRDefault="00D27CB8" w:rsidP="00F83FFB">
      <w:pPr>
        <w:pStyle w:val="Prrafodelista"/>
        <w:spacing w:line="240" w:lineRule="auto"/>
        <w:ind w:hanging="709"/>
        <w:jc w:val="both"/>
        <w:rPr>
          <w:rStyle w:val="Hipervnculo"/>
          <w:rFonts w:ascii="Century Gothic" w:hAnsi="Century Gothic" w:cstheme="minorHAnsi"/>
          <w:color w:val="auto"/>
          <w:sz w:val="24"/>
          <w:szCs w:val="24"/>
          <w:u w:val="none"/>
          <w:lang w:eastAsia="es-CR"/>
        </w:rPr>
      </w:pPr>
    </w:p>
    <w:p w:rsidR="00D27CB8" w:rsidRDefault="00D27CB8" w:rsidP="00F83FFB">
      <w:pPr>
        <w:spacing w:after="0"/>
        <w:ind w:hanging="709"/>
        <w:jc w:val="both"/>
        <w:rPr>
          <w:rFonts w:ascii="Century Gothic" w:hAnsi="Century Gothic"/>
          <w:szCs w:val="24"/>
        </w:rPr>
      </w:pPr>
      <w:r>
        <w:rPr>
          <w:rFonts w:ascii="Century Gothic" w:hAnsi="Century Gothic"/>
          <w:szCs w:val="24"/>
        </w:rPr>
        <w:t>Pazmiño Granizo, Ernesto,</w:t>
      </w:r>
      <w:r>
        <w:rPr>
          <w:rFonts w:ascii="Century Gothic" w:hAnsi="Century Gothic"/>
          <w:i/>
          <w:szCs w:val="24"/>
        </w:rPr>
        <w:t xml:space="preserve"> Las Cien Reglas de </w:t>
      </w:r>
      <w:proofErr w:type="gramStart"/>
      <w:r>
        <w:rPr>
          <w:rFonts w:ascii="Century Gothic" w:hAnsi="Century Gothic"/>
          <w:i/>
          <w:szCs w:val="24"/>
        </w:rPr>
        <w:t>Brasilia :</w:t>
      </w:r>
      <w:proofErr w:type="gramEnd"/>
      <w:r>
        <w:rPr>
          <w:rFonts w:ascii="Century Gothic" w:hAnsi="Century Gothic"/>
          <w:i/>
          <w:szCs w:val="24"/>
        </w:rPr>
        <w:t xml:space="preserve"> derechos humanos y acceso a la justicia para personas y grupos de atención prioritaria</w:t>
      </w:r>
      <w:r>
        <w:rPr>
          <w:rFonts w:ascii="Century Gothic" w:hAnsi="Century Gothic"/>
          <w:szCs w:val="24"/>
        </w:rPr>
        <w:t xml:space="preserve">, </w:t>
      </w:r>
    </w:p>
    <w:p w:rsidR="00F83FFB" w:rsidRDefault="00F83FFB" w:rsidP="00F83FFB">
      <w:pPr>
        <w:ind w:hanging="709"/>
        <w:jc w:val="both"/>
        <w:rPr>
          <w:rFonts w:ascii="Century Gothic" w:hAnsi="Century Gothic" w:cstheme="minorHAnsi"/>
          <w:szCs w:val="24"/>
          <w:lang w:eastAsia="es-CR"/>
        </w:rPr>
      </w:pPr>
    </w:p>
    <w:p w:rsidR="00D27CB8" w:rsidRDefault="00D27CB8" w:rsidP="00F83FFB">
      <w:pPr>
        <w:ind w:hanging="709"/>
        <w:jc w:val="both"/>
        <w:rPr>
          <w:rFonts w:ascii="Century Gothic" w:hAnsi="Century Gothic" w:cstheme="minorHAnsi"/>
          <w:szCs w:val="24"/>
          <w:lang w:eastAsia="es-CR"/>
        </w:rPr>
      </w:pPr>
      <w:r>
        <w:rPr>
          <w:rFonts w:ascii="Century Gothic" w:hAnsi="Century Gothic" w:cstheme="minorHAnsi"/>
          <w:szCs w:val="24"/>
          <w:lang w:eastAsia="es-CR"/>
        </w:rPr>
        <w:t>Peces Barba, Gregorio * “Operadores jurídicos”, y el Código de Ética del Poder Judicial, preparar una exposición sobre qué es una persona operadora de justicia y cuáles son sus atribuciones y calidades</w:t>
      </w:r>
    </w:p>
    <w:p w:rsidR="00D27CB8" w:rsidRDefault="00D27CB8" w:rsidP="00F83FFB">
      <w:pPr>
        <w:ind w:hanging="709"/>
      </w:pPr>
      <w:r>
        <w:rPr>
          <w:rFonts w:ascii="Century Gothic" w:hAnsi="Century Gothic" w:cstheme="minorHAnsi"/>
          <w:szCs w:val="24"/>
          <w:lang w:eastAsia="es-CR"/>
        </w:rPr>
        <w:lastRenderedPageBreak/>
        <w:t>*</w:t>
      </w:r>
      <w:hyperlink r:id="rId64" w:history="1">
        <w:r>
          <w:rPr>
            <w:rStyle w:val="Hipervnculo"/>
            <w:rFonts w:ascii="Century Gothic" w:hAnsi="Century Gothic" w:cstheme="minorHAnsi"/>
            <w:sz w:val="18"/>
            <w:szCs w:val="18"/>
            <w:lang w:eastAsia="es-CR"/>
          </w:rPr>
          <w:t>http://e-archivo.uc3m.es/bitstream/handle/10016/10453/operadores_Peces_RFDUC_19861987.pdf?sequence=1</w:t>
        </w:r>
      </w:hyperlink>
    </w:p>
    <w:p w:rsidR="00D27CB8" w:rsidRDefault="00D27CB8" w:rsidP="00F83FFB">
      <w:pPr>
        <w:spacing w:after="0"/>
        <w:ind w:hanging="709"/>
        <w:jc w:val="both"/>
        <w:rPr>
          <w:rFonts w:ascii="Century Gothic" w:hAnsi="Century Gothic" w:cstheme="minorHAnsi"/>
          <w:i/>
          <w:lang w:eastAsia="es-CR"/>
        </w:rPr>
      </w:pPr>
    </w:p>
    <w:p w:rsidR="00D27CB8" w:rsidRDefault="00D27CB8" w:rsidP="00F83FFB">
      <w:pPr>
        <w:spacing w:after="0"/>
        <w:ind w:hanging="709"/>
        <w:jc w:val="both"/>
        <w:rPr>
          <w:rFonts w:ascii="Century Gothic" w:hAnsi="Century Gothic" w:cstheme="minorHAnsi"/>
          <w:i/>
          <w:lang w:eastAsia="es-CR"/>
        </w:rPr>
      </w:pPr>
      <w:r>
        <w:rPr>
          <w:rFonts w:ascii="Century Gothic" w:hAnsi="Century Gothic" w:cstheme="minorHAnsi"/>
          <w:i/>
          <w:lang w:eastAsia="es-CR"/>
        </w:rPr>
        <w:t>Reconocimiento y exigibilidad de los derechos de los pueblos indígenas: su expresión en la Defensoría de los Habitantes</w:t>
      </w:r>
    </w:p>
    <w:p w:rsidR="00D27CB8" w:rsidRDefault="00D6166E" w:rsidP="00F83FFB">
      <w:pPr>
        <w:ind w:hanging="709"/>
      </w:pPr>
      <w:hyperlink r:id="rId65" w:history="1">
        <w:r w:rsidR="00D27CB8">
          <w:rPr>
            <w:rStyle w:val="Hipervnculo"/>
            <w:rFonts w:ascii="Century Gothic" w:hAnsi="Century Gothic" w:cstheme="minorHAnsi"/>
            <w:lang w:eastAsia="es-CR"/>
          </w:rPr>
          <w:t>http://www.estadonacion.or.cr/files/biblioteca_virtual/018/herrera_y_paniagua_derechos_indigenas_defensoria_habitantes.pdf</w:t>
        </w:r>
      </w:hyperlink>
    </w:p>
    <w:p w:rsidR="00D27CB8" w:rsidRDefault="00D27CB8" w:rsidP="00F83FFB">
      <w:pPr>
        <w:spacing w:after="0"/>
        <w:ind w:hanging="709"/>
        <w:jc w:val="both"/>
        <w:rPr>
          <w:rFonts w:ascii="Century Gothic" w:hAnsi="Century Gothic" w:cstheme="minorHAnsi"/>
          <w:szCs w:val="24"/>
          <w:lang w:eastAsia="es-CR"/>
        </w:rPr>
      </w:pPr>
    </w:p>
    <w:p w:rsidR="00D27CB8" w:rsidRDefault="00D27CB8" w:rsidP="00F83FFB">
      <w:pPr>
        <w:spacing w:after="0"/>
        <w:ind w:hanging="709"/>
        <w:jc w:val="both"/>
        <w:rPr>
          <w:rFonts w:ascii="Century Gothic" w:hAnsi="Century Gothic" w:cstheme="minorHAnsi"/>
          <w:szCs w:val="24"/>
          <w:lang w:eastAsia="es-CR"/>
        </w:rPr>
      </w:pPr>
      <w:proofErr w:type="spellStart"/>
      <w:r>
        <w:rPr>
          <w:rFonts w:ascii="Century Gothic" w:hAnsi="Century Gothic" w:cstheme="minorHAnsi"/>
          <w:szCs w:val="24"/>
          <w:lang w:eastAsia="es-CR"/>
        </w:rPr>
        <w:t>Stavenhagen</w:t>
      </w:r>
      <w:proofErr w:type="spellEnd"/>
      <w:r>
        <w:rPr>
          <w:rFonts w:ascii="Century Gothic" w:hAnsi="Century Gothic" w:cstheme="minorHAnsi"/>
          <w:szCs w:val="24"/>
          <w:lang w:eastAsia="es-CR"/>
        </w:rPr>
        <w:t xml:space="preserve">, Rodolfo ex relator especial de la ONU para pueblos indígenas, </w:t>
      </w:r>
      <w:r>
        <w:rPr>
          <w:rFonts w:ascii="Century Gothic" w:hAnsi="Century Gothic" w:cstheme="minorHAnsi"/>
          <w:i/>
          <w:szCs w:val="24"/>
          <w:lang w:eastAsia="es-CR"/>
        </w:rPr>
        <w:t>Tercer informe: La justicia y los derechos indígenas</w:t>
      </w:r>
      <w:r>
        <w:rPr>
          <w:rFonts w:ascii="Century Gothic" w:hAnsi="Century Gothic" w:cstheme="minorHAnsi"/>
          <w:szCs w:val="24"/>
          <w:lang w:eastAsia="es-CR"/>
        </w:rPr>
        <w:t xml:space="preserve"> (2004), </w:t>
      </w:r>
    </w:p>
    <w:p w:rsidR="00D27CB8" w:rsidRDefault="00D6166E" w:rsidP="00F83FFB">
      <w:pPr>
        <w:spacing w:after="0"/>
        <w:ind w:left="360" w:hanging="709"/>
        <w:rPr>
          <w:rFonts w:ascii="Century Gothic" w:hAnsi="Century Gothic" w:cstheme="minorHAnsi"/>
          <w:b/>
          <w:szCs w:val="24"/>
          <w:lang w:eastAsia="es-CR"/>
        </w:rPr>
      </w:pPr>
      <w:hyperlink r:id="rId66" w:history="1">
        <w:r w:rsidR="00D27CB8">
          <w:rPr>
            <w:rStyle w:val="Hipervnculo"/>
            <w:rFonts w:ascii="Century Gothic" w:hAnsi="Century Gothic" w:cstheme="minorHAnsi"/>
            <w:szCs w:val="24"/>
            <w:lang w:eastAsia="es-CR"/>
          </w:rPr>
          <w:t>http://www.cinu.org.mx/prensa/especiales/2008/Indigenas/libro%20pdf/Libro%20Stavenhagen%20UNESCO.pdf</w:t>
        </w:r>
      </w:hyperlink>
      <w:r w:rsidR="00D27CB8">
        <w:rPr>
          <w:rFonts w:ascii="Century Gothic" w:hAnsi="Century Gothic" w:cstheme="minorHAnsi"/>
          <w:szCs w:val="24"/>
          <w:lang w:eastAsia="es-CR"/>
        </w:rPr>
        <w:t xml:space="preserve"> </w:t>
      </w:r>
    </w:p>
    <w:p w:rsidR="00F83FFB" w:rsidRDefault="00F83FFB" w:rsidP="00F83FFB">
      <w:pPr>
        <w:ind w:hanging="709"/>
        <w:rPr>
          <w:rFonts w:ascii="Century Gothic" w:hAnsi="Century Gothic" w:cstheme="minorHAnsi"/>
          <w:szCs w:val="24"/>
          <w:lang w:eastAsia="es-CR"/>
        </w:rPr>
      </w:pPr>
    </w:p>
    <w:p w:rsidR="00D27CB8" w:rsidRDefault="00D27CB8" w:rsidP="00F83FFB">
      <w:pPr>
        <w:ind w:hanging="709"/>
      </w:pPr>
      <w:proofErr w:type="spellStart"/>
      <w:r>
        <w:rPr>
          <w:rFonts w:ascii="Century Gothic" w:hAnsi="Century Gothic" w:cstheme="minorHAnsi"/>
          <w:szCs w:val="24"/>
          <w:lang w:eastAsia="es-CR"/>
        </w:rPr>
        <w:t>Zalaquett</w:t>
      </w:r>
      <w:proofErr w:type="spellEnd"/>
      <w:r>
        <w:rPr>
          <w:rFonts w:ascii="Century Gothic" w:hAnsi="Century Gothic" w:cstheme="minorHAnsi"/>
          <w:szCs w:val="24"/>
          <w:lang w:eastAsia="es-CR"/>
        </w:rPr>
        <w:t xml:space="preserve">, José, Curso gratuito en línea </w:t>
      </w:r>
      <w:r>
        <w:rPr>
          <w:rFonts w:ascii="Century Gothic" w:hAnsi="Century Gothic" w:cstheme="minorHAnsi"/>
          <w:i/>
          <w:szCs w:val="24"/>
          <w:lang w:eastAsia="es-CR"/>
        </w:rPr>
        <w:t>Introducción a los derechos humanos</w:t>
      </w:r>
      <w:r>
        <w:rPr>
          <w:rFonts w:ascii="Century Gothic" w:hAnsi="Century Gothic" w:cstheme="minorHAnsi"/>
          <w:szCs w:val="24"/>
          <w:lang w:eastAsia="es-CR"/>
        </w:rPr>
        <w:t xml:space="preserve">, en </w:t>
      </w:r>
      <w:hyperlink r:id="rId67" w:history="1">
        <w:r>
          <w:rPr>
            <w:rStyle w:val="Hipervnculo"/>
            <w:rFonts w:ascii="Century Gothic" w:hAnsi="Century Gothic" w:cstheme="minorHAnsi"/>
            <w:szCs w:val="24"/>
            <w:lang w:eastAsia="es-CR"/>
          </w:rPr>
          <w:t>https://www.udemy.com/introduccion-a-los-derechos-humanos/</w:t>
        </w:r>
      </w:hyperlink>
    </w:p>
    <w:p w:rsidR="00D27CB8" w:rsidRDefault="00D27CB8" w:rsidP="00D27CB8">
      <w:pPr>
        <w:rPr>
          <w:rFonts w:ascii="Century Gothic" w:hAnsi="Century Gothic"/>
          <w:szCs w:val="24"/>
        </w:rPr>
      </w:pPr>
    </w:p>
    <w:p w:rsidR="00D27CB8" w:rsidRPr="00D27CB8" w:rsidRDefault="00D27CB8" w:rsidP="00DA5714">
      <w:pPr>
        <w:pStyle w:val="Prrafodelista"/>
        <w:spacing w:after="0" w:line="240" w:lineRule="auto"/>
        <w:rPr>
          <w:rFonts w:ascii="Century Gothic" w:hAnsi="Century Gothic" w:cstheme="minorHAnsi"/>
          <w:b/>
          <w:sz w:val="24"/>
          <w:szCs w:val="24"/>
          <w:lang w:val="es-ES" w:eastAsia="es-CR"/>
        </w:rPr>
      </w:pPr>
    </w:p>
    <w:sectPr w:rsidR="00D27CB8" w:rsidRPr="00D27CB8" w:rsidSect="00A751D5">
      <w:footerReference w:type="default" r:id="rId68"/>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6E" w:rsidRDefault="00D6166E" w:rsidP="002A1EF4">
      <w:pPr>
        <w:spacing w:after="0"/>
      </w:pPr>
      <w:r>
        <w:separator/>
      </w:r>
    </w:p>
  </w:endnote>
  <w:endnote w:type="continuationSeparator" w:id="0">
    <w:p w:rsidR="00D6166E" w:rsidRDefault="00D6166E" w:rsidP="002A1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3C" w:rsidRDefault="003F07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3C" w:rsidRDefault="003F07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36294"/>
      <w:docPartObj>
        <w:docPartGallery w:val="Page Numbers (Bottom of Page)"/>
        <w:docPartUnique/>
      </w:docPartObj>
    </w:sdtPr>
    <w:sdtEndPr/>
    <w:sdtContent>
      <w:p w:rsidR="00330120" w:rsidRDefault="00330120">
        <w:pPr>
          <w:pStyle w:val="Piedepgina"/>
          <w:jc w:val="center"/>
        </w:pPr>
        <w:r>
          <w:t>[</w:t>
        </w:r>
        <w:r>
          <w:fldChar w:fldCharType="begin"/>
        </w:r>
        <w:r>
          <w:instrText>PAGE   \* MERGEFORMAT</w:instrText>
        </w:r>
        <w:r>
          <w:fldChar w:fldCharType="separate"/>
        </w:r>
        <w:r w:rsidR="00FA7B5F">
          <w:rPr>
            <w:noProof/>
          </w:rPr>
          <w:t>1</w:t>
        </w:r>
        <w:r>
          <w:fldChar w:fldCharType="end"/>
        </w:r>
        <w:r>
          <w:t>]</w:t>
        </w:r>
      </w:p>
    </w:sdtContent>
  </w:sdt>
  <w:p w:rsidR="00330120" w:rsidRDefault="0033012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9523"/>
      <w:docPartObj>
        <w:docPartGallery w:val="Page Numbers (Bottom of Page)"/>
        <w:docPartUnique/>
      </w:docPartObj>
    </w:sdtPr>
    <w:sdtEndPr/>
    <w:sdtContent>
      <w:p w:rsidR="00330120" w:rsidRDefault="00330120">
        <w:pPr>
          <w:pStyle w:val="Piedepgina"/>
          <w:jc w:val="center"/>
        </w:pPr>
        <w:r>
          <w:t>[</w:t>
        </w:r>
        <w:r>
          <w:fldChar w:fldCharType="begin"/>
        </w:r>
        <w:r>
          <w:instrText>PAGE   \* MERGEFORMAT</w:instrText>
        </w:r>
        <w:r>
          <w:fldChar w:fldCharType="separate"/>
        </w:r>
        <w:r w:rsidR="00FA7B5F">
          <w:rPr>
            <w:noProof/>
          </w:rPr>
          <w:t>2</w:t>
        </w:r>
        <w:r>
          <w:fldChar w:fldCharType="end"/>
        </w:r>
        <w:r>
          <w:t>]</w:t>
        </w:r>
      </w:p>
    </w:sdtContent>
  </w:sdt>
  <w:p w:rsidR="00330120" w:rsidRDefault="00330120">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662956"/>
      <w:docPartObj>
        <w:docPartGallery w:val="Page Numbers (Bottom of Page)"/>
        <w:docPartUnique/>
      </w:docPartObj>
    </w:sdtPr>
    <w:sdtEndPr/>
    <w:sdtContent>
      <w:p w:rsidR="00B358DB" w:rsidRDefault="00B358DB">
        <w:pPr>
          <w:pStyle w:val="Piedepgina"/>
          <w:jc w:val="center"/>
        </w:pPr>
        <w:r>
          <w:t>[</w:t>
        </w:r>
        <w:r>
          <w:fldChar w:fldCharType="begin"/>
        </w:r>
        <w:r>
          <w:instrText>PAGE   \* MERGEFORMAT</w:instrText>
        </w:r>
        <w:r>
          <w:fldChar w:fldCharType="separate"/>
        </w:r>
        <w:r w:rsidR="00FA7B5F">
          <w:rPr>
            <w:noProof/>
          </w:rPr>
          <w:t>3</w:t>
        </w:r>
        <w:r>
          <w:fldChar w:fldCharType="end"/>
        </w:r>
        <w:r>
          <w:t>]</w:t>
        </w:r>
      </w:p>
    </w:sdtContent>
  </w:sdt>
  <w:p w:rsidR="00B358DB" w:rsidRDefault="00B358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6E" w:rsidRDefault="00D6166E" w:rsidP="002A1EF4">
      <w:pPr>
        <w:spacing w:after="0"/>
      </w:pPr>
      <w:r>
        <w:separator/>
      </w:r>
    </w:p>
  </w:footnote>
  <w:footnote w:type="continuationSeparator" w:id="0">
    <w:p w:rsidR="00D6166E" w:rsidRDefault="00D6166E" w:rsidP="002A1EF4">
      <w:pPr>
        <w:spacing w:after="0"/>
      </w:pPr>
      <w:r>
        <w:continuationSeparator/>
      </w:r>
    </w:p>
  </w:footnote>
  <w:footnote w:id="1">
    <w:p w:rsidR="00A2668E" w:rsidRPr="00766D4E" w:rsidRDefault="00A2668E" w:rsidP="00B87C8E">
      <w:pPr>
        <w:pStyle w:val="Textonotapie"/>
        <w:jc w:val="both"/>
        <w:rPr>
          <w:i/>
        </w:rPr>
      </w:pPr>
      <w:r>
        <w:rPr>
          <w:rStyle w:val="Refdenotaalpie"/>
        </w:rPr>
        <w:footnoteRef/>
      </w:r>
      <w:r>
        <w:t xml:space="preserve"> NOTA: a</w:t>
      </w:r>
      <w:r>
        <w:rPr>
          <w:i/>
        </w:rPr>
        <w:t>gradecemos a la señora Lucrecia Molina T. por todos sus aportes profesionales y sugerencias en el desarrollo de este documento.</w:t>
      </w:r>
    </w:p>
  </w:footnote>
  <w:footnote w:id="2">
    <w:p w:rsidR="00A2668E" w:rsidRDefault="00A2668E" w:rsidP="007C5477">
      <w:pPr>
        <w:pStyle w:val="Textonotapie"/>
        <w:jc w:val="both"/>
      </w:pPr>
      <w:r>
        <w:rPr>
          <w:rStyle w:val="Refdenotaalpie"/>
        </w:rPr>
        <w:footnoteRef/>
      </w:r>
      <w:r>
        <w:t xml:space="preserve"> Palabras de la magistrada Carmen María Escoto en el Taller para operadores de administración de justicia: el caso de los pueblos indígenas en Costa Rica, citado en el </w:t>
      </w:r>
      <w:r w:rsidRPr="00CC2EFF">
        <w:rPr>
          <w:i/>
        </w:rPr>
        <w:t>Manual derechos humanos de las mujeres indígenas</w:t>
      </w:r>
      <w:r>
        <w:t>, p. 229, publicado por el IIDH en 2003, disponible en</w:t>
      </w:r>
    </w:p>
    <w:p w:rsidR="00A2668E" w:rsidRPr="007C5477" w:rsidRDefault="00D6166E" w:rsidP="007C5477">
      <w:pPr>
        <w:pStyle w:val="Textonotapie"/>
      </w:pPr>
      <w:hyperlink r:id="rId1" w:history="1">
        <w:r w:rsidR="00A2668E" w:rsidRPr="00C241A2">
          <w:rPr>
            <w:rStyle w:val="Hipervnculo"/>
          </w:rPr>
          <w:t>http://www.iidh.ed.cr/BibliotecaWeb/Varios/Documentos.Interno/BD_125911109/manual_ddhh_mujeres_indigenas.pdf</w:t>
        </w:r>
      </w:hyperlink>
    </w:p>
  </w:footnote>
  <w:footnote w:id="3">
    <w:p w:rsidR="00A2668E" w:rsidRDefault="00A2668E" w:rsidP="007C5477">
      <w:pPr>
        <w:pStyle w:val="Textonotapie"/>
        <w:jc w:val="both"/>
      </w:pPr>
      <w:r>
        <w:rPr>
          <w:rStyle w:val="Refdenotaalpie"/>
        </w:rPr>
        <w:footnoteRef/>
      </w:r>
      <w:r>
        <w:t xml:space="preserve"> Ídem, énfasis agregado. </w:t>
      </w:r>
    </w:p>
  </w:footnote>
  <w:footnote w:id="4">
    <w:p w:rsidR="00A2668E" w:rsidRPr="00110CAB" w:rsidRDefault="00A2668E" w:rsidP="00110CAB">
      <w:pPr>
        <w:spacing w:after="0"/>
        <w:rPr>
          <w:lang w:val="es-CR"/>
        </w:rPr>
      </w:pPr>
      <w:r>
        <w:rPr>
          <w:rStyle w:val="Refdenotaalpie"/>
        </w:rPr>
        <w:footnoteRef/>
      </w:r>
      <w:r>
        <w:t xml:space="preserve"> </w:t>
      </w:r>
      <w:r w:rsidRPr="00BB0CA7">
        <w:rPr>
          <w:sz w:val="20"/>
          <w:szCs w:val="20"/>
          <w:lang w:val="es-CR"/>
        </w:rPr>
        <w:t xml:space="preserve">Tomado de </w:t>
      </w:r>
      <w:r w:rsidRPr="00BB0CA7">
        <w:rPr>
          <w:i/>
          <w:sz w:val="20"/>
          <w:szCs w:val="20"/>
        </w:rPr>
        <w:t>La discriminación y el derecho a la no discriminación.</w:t>
      </w:r>
    </w:p>
  </w:footnote>
  <w:footnote w:id="5">
    <w:p w:rsidR="00A2668E" w:rsidRPr="00BB0CA7" w:rsidRDefault="00A2668E" w:rsidP="00BB0CA7">
      <w:pPr>
        <w:pStyle w:val="Textonotapie"/>
        <w:jc w:val="both"/>
        <w:rPr>
          <w:lang w:val="es-CR"/>
        </w:rPr>
      </w:pPr>
      <w:r>
        <w:rPr>
          <w:rStyle w:val="Refdenotaalpie"/>
        </w:rPr>
        <w:footnoteRef/>
      </w:r>
      <w:r>
        <w:t xml:space="preserve"> Circular de política de persecución penal del Ministerio Público de Costa Rica. Abordaje de causas indígenas. (Ngäbe o Buglé).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3C" w:rsidRDefault="003F07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8E" w:rsidRDefault="00A2668E">
    <w:pPr>
      <w:pStyle w:val="Encabezado"/>
      <w:jc w:val="right"/>
    </w:pPr>
  </w:p>
  <w:p w:rsidR="00A2668E" w:rsidRDefault="00A2668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3C" w:rsidRDefault="003F07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174"/>
    <w:multiLevelType w:val="hybridMultilevel"/>
    <w:tmpl w:val="DFF424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5EA152F"/>
    <w:multiLevelType w:val="hybridMultilevel"/>
    <w:tmpl w:val="A57043B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6A512F9"/>
    <w:multiLevelType w:val="hybridMultilevel"/>
    <w:tmpl w:val="1C182B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0A174109"/>
    <w:multiLevelType w:val="hybridMultilevel"/>
    <w:tmpl w:val="6F6612EC"/>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nsid w:val="0B753FA2"/>
    <w:multiLevelType w:val="hybridMultilevel"/>
    <w:tmpl w:val="CABC1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7F02B5"/>
    <w:multiLevelType w:val="hybridMultilevel"/>
    <w:tmpl w:val="19AC57C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nsid w:val="21557DA4"/>
    <w:multiLevelType w:val="hybridMultilevel"/>
    <w:tmpl w:val="135AAB48"/>
    <w:lvl w:ilvl="0" w:tplc="56C41D14">
      <w:start w:val="1"/>
      <w:numFmt w:val="decimal"/>
      <w:lvlText w:val="%1."/>
      <w:lvlJc w:val="left"/>
      <w:pPr>
        <w:ind w:left="720" w:hanging="360"/>
      </w:pPr>
      <w:rPr>
        <w:rFonts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24126F4A"/>
    <w:multiLevelType w:val="hybridMultilevel"/>
    <w:tmpl w:val="983E03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244D528B"/>
    <w:multiLevelType w:val="hybridMultilevel"/>
    <w:tmpl w:val="0EF2C078"/>
    <w:lvl w:ilvl="0" w:tplc="26D64212">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2767546B"/>
    <w:multiLevelType w:val="hybridMultilevel"/>
    <w:tmpl w:val="B59EE24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FB86934"/>
    <w:multiLevelType w:val="hybridMultilevel"/>
    <w:tmpl w:val="F3B2A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0363FD2"/>
    <w:multiLevelType w:val="hybridMultilevel"/>
    <w:tmpl w:val="34249E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31427AF6"/>
    <w:multiLevelType w:val="hybridMultilevel"/>
    <w:tmpl w:val="0F2453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3BB3C16"/>
    <w:multiLevelType w:val="hybridMultilevel"/>
    <w:tmpl w:val="A1CEE1C6"/>
    <w:lvl w:ilvl="0" w:tplc="0CB49A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F61101"/>
    <w:multiLevelType w:val="hybridMultilevel"/>
    <w:tmpl w:val="9D6E01CC"/>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5">
    <w:nsid w:val="351B0276"/>
    <w:multiLevelType w:val="hybridMultilevel"/>
    <w:tmpl w:val="E37CC9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36DE1BF3"/>
    <w:multiLevelType w:val="hybridMultilevel"/>
    <w:tmpl w:val="F15AA8E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383506E4"/>
    <w:multiLevelType w:val="hybridMultilevel"/>
    <w:tmpl w:val="F640A018"/>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CBD5400"/>
    <w:multiLevelType w:val="hybridMultilevel"/>
    <w:tmpl w:val="8CA883F6"/>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9">
    <w:nsid w:val="3E9401C7"/>
    <w:multiLevelType w:val="hybridMultilevel"/>
    <w:tmpl w:val="D98084C6"/>
    <w:lvl w:ilvl="0" w:tplc="0C0A0001">
      <w:start w:val="1"/>
      <w:numFmt w:val="bullet"/>
      <w:lvlText w:val=""/>
      <w:lvlJc w:val="left"/>
      <w:pPr>
        <w:ind w:left="466" w:hanging="360"/>
      </w:pPr>
      <w:rPr>
        <w:rFonts w:ascii="Symbol" w:hAnsi="Symbol" w:hint="default"/>
      </w:rPr>
    </w:lvl>
    <w:lvl w:ilvl="1" w:tplc="0C0A0019" w:tentative="1">
      <w:start w:val="1"/>
      <w:numFmt w:val="lowerLetter"/>
      <w:lvlText w:val="%2."/>
      <w:lvlJc w:val="left"/>
      <w:pPr>
        <w:ind w:left="1186" w:hanging="360"/>
      </w:pPr>
    </w:lvl>
    <w:lvl w:ilvl="2" w:tplc="0C0A001B" w:tentative="1">
      <w:start w:val="1"/>
      <w:numFmt w:val="lowerRoman"/>
      <w:lvlText w:val="%3."/>
      <w:lvlJc w:val="right"/>
      <w:pPr>
        <w:ind w:left="1906" w:hanging="180"/>
      </w:pPr>
    </w:lvl>
    <w:lvl w:ilvl="3" w:tplc="0C0A000F" w:tentative="1">
      <w:start w:val="1"/>
      <w:numFmt w:val="decimal"/>
      <w:lvlText w:val="%4."/>
      <w:lvlJc w:val="left"/>
      <w:pPr>
        <w:ind w:left="2626" w:hanging="360"/>
      </w:pPr>
    </w:lvl>
    <w:lvl w:ilvl="4" w:tplc="0C0A0019" w:tentative="1">
      <w:start w:val="1"/>
      <w:numFmt w:val="lowerLetter"/>
      <w:lvlText w:val="%5."/>
      <w:lvlJc w:val="left"/>
      <w:pPr>
        <w:ind w:left="3346" w:hanging="360"/>
      </w:pPr>
    </w:lvl>
    <w:lvl w:ilvl="5" w:tplc="0C0A001B" w:tentative="1">
      <w:start w:val="1"/>
      <w:numFmt w:val="lowerRoman"/>
      <w:lvlText w:val="%6."/>
      <w:lvlJc w:val="right"/>
      <w:pPr>
        <w:ind w:left="4066" w:hanging="180"/>
      </w:pPr>
    </w:lvl>
    <w:lvl w:ilvl="6" w:tplc="0C0A000F" w:tentative="1">
      <w:start w:val="1"/>
      <w:numFmt w:val="decimal"/>
      <w:lvlText w:val="%7."/>
      <w:lvlJc w:val="left"/>
      <w:pPr>
        <w:ind w:left="4786" w:hanging="360"/>
      </w:pPr>
    </w:lvl>
    <w:lvl w:ilvl="7" w:tplc="0C0A0019" w:tentative="1">
      <w:start w:val="1"/>
      <w:numFmt w:val="lowerLetter"/>
      <w:lvlText w:val="%8."/>
      <w:lvlJc w:val="left"/>
      <w:pPr>
        <w:ind w:left="5506" w:hanging="360"/>
      </w:pPr>
    </w:lvl>
    <w:lvl w:ilvl="8" w:tplc="0C0A001B" w:tentative="1">
      <w:start w:val="1"/>
      <w:numFmt w:val="lowerRoman"/>
      <w:lvlText w:val="%9."/>
      <w:lvlJc w:val="right"/>
      <w:pPr>
        <w:ind w:left="6226" w:hanging="180"/>
      </w:pPr>
    </w:lvl>
  </w:abstractNum>
  <w:abstractNum w:abstractNumId="20">
    <w:nsid w:val="3F9A3126"/>
    <w:multiLevelType w:val="hybridMultilevel"/>
    <w:tmpl w:val="A0A0814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404C615C"/>
    <w:multiLevelType w:val="hybridMultilevel"/>
    <w:tmpl w:val="4E26904C"/>
    <w:lvl w:ilvl="0" w:tplc="140A0009">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2">
    <w:nsid w:val="42C23EEA"/>
    <w:multiLevelType w:val="hybridMultilevel"/>
    <w:tmpl w:val="A926AE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470C6AD8"/>
    <w:multiLevelType w:val="hybridMultilevel"/>
    <w:tmpl w:val="593A68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nsid w:val="4FBD3B0B"/>
    <w:multiLevelType w:val="hybridMultilevel"/>
    <w:tmpl w:val="195A15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52363174"/>
    <w:multiLevelType w:val="hybridMultilevel"/>
    <w:tmpl w:val="BE32F5D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6">
    <w:nsid w:val="594452CF"/>
    <w:multiLevelType w:val="hybridMultilevel"/>
    <w:tmpl w:val="3AFC3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FFF0335"/>
    <w:multiLevelType w:val="hybridMultilevel"/>
    <w:tmpl w:val="D08623B8"/>
    <w:lvl w:ilvl="0" w:tplc="C75EF648">
      <w:start w:val="1"/>
      <w:numFmt w:val="decimal"/>
      <w:lvlText w:val="%1."/>
      <w:lvlJc w:val="left"/>
      <w:pPr>
        <w:ind w:left="608" w:hanging="360"/>
      </w:pPr>
      <w:rPr>
        <w:rFonts w:hint="default"/>
        <w:b/>
      </w:rPr>
    </w:lvl>
    <w:lvl w:ilvl="1" w:tplc="140A0019" w:tentative="1">
      <w:start w:val="1"/>
      <w:numFmt w:val="lowerLetter"/>
      <w:lvlText w:val="%2."/>
      <w:lvlJc w:val="left"/>
      <w:pPr>
        <w:ind w:left="1328" w:hanging="360"/>
      </w:pPr>
    </w:lvl>
    <w:lvl w:ilvl="2" w:tplc="140A001B" w:tentative="1">
      <w:start w:val="1"/>
      <w:numFmt w:val="lowerRoman"/>
      <w:lvlText w:val="%3."/>
      <w:lvlJc w:val="right"/>
      <w:pPr>
        <w:ind w:left="2048" w:hanging="180"/>
      </w:pPr>
    </w:lvl>
    <w:lvl w:ilvl="3" w:tplc="140A000F" w:tentative="1">
      <w:start w:val="1"/>
      <w:numFmt w:val="decimal"/>
      <w:lvlText w:val="%4."/>
      <w:lvlJc w:val="left"/>
      <w:pPr>
        <w:ind w:left="2768" w:hanging="360"/>
      </w:pPr>
    </w:lvl>
    <w:lvl w:ilvl="4" w:tplc="140A0019" w:tentative="1">
      <w:start w:val="1"/>
      <w:numFmt w:val="lowerLetter"/>
      <w:lvlText w:val="%5."/>
      <w:lvlJc w:val="left"/>
      <w:pPr>
        <w:ind w:left="3488" w:hanging="360"/>
      </w:pPr>
    </w:lvl>
    <w:lvl w:ilvl="5" w:tplc="140A001B" w:tentative="1">
      <w:start w:val="1"/>
      <w:numFmt w:val="lowerRoman"/>
      <w:lvlText w:val="%6."/>
      <w:lvlJc w:val="right"/>
      <w:pPr>
        <w:ind w:left="4208" w:hanging="180"/>
      </w:pPr>
    </w:lvl>
    <w:lvl w:ilvl="6" w:tplc="140A000F" w:tentative="1">
      <w:start w:val="1"/>
      <w:numFmt w:val="decimal"/>
      <w:lvlText w:val="%7."/>
      <w:lvlJc w:val="left"/>
      <w:pPr>
        <w:ind w:left="4928" w:hanging="360"/>
      </w:pPr>
    </w:lvl>
    <w:lvl w:ilvl="7" w:tplc="140A0019" w:tentative="1">
      <w:start w:val="1"/>
      <w:numFmt w:val="lowerLetter"/>
      <w:lvlText w:val="%8."/>
      <w:lvlJc w:val="left"/>
      <w:pPr>
        <w:ind w:left="5648" w:hanging="360"/>
      </w:pPr>
    </w:lvl>
    <w:lvl w:ilvl="8" w:tplc="140A001B" w:tentative="1">
      <w:start w:val="1"/>
      <w:numFmt w:val="lowerRoman"/>
      <w:lvlText w:val="%9."/>
      <w:lvlJc w:val="right"/>
      <w:pPr>
        <w:ind w:left="6368" w:hanging="180"/>
      </w:pPr>
    </w:lvl>
  </w:abstractNum>
  <w:abstractNum w:abstractNumId="28">
    <w:nsid w:val="63B2601A"/>
    <w:multiLevelType w:val="hybridMultilevel"/>
    <w:tmpl w:val="A8F2BC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673B0402"/>
    <w:multiLevelType w:val="hybridMultilevel"/>
    <w:tmpl w:val="02BC61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689156BC"/>
    <w:multiLevelType w:val="hybridMultilevel"/>
    <w:tmpl w:val="F138764C"/>
    <w:lvl w:ilvl="0" w:tplc="83CA78A0">
      <w:start w:val="1"/>
      <w:numFmt w:val="decimal"/>
      <w:lvlText w:val="%1."/>
      <w:lvlJc w:val="left"/>
      <w:pPr>
        <w:ind w:left="930" w:hanging="57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69692863"/>
    <w:multiLevelType w:val="hybridMultilevel"/>
    <w:tmpl w:val="007255A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697620B1"/>
    <w:multiLevelType w:val="hybridMultilevel"/>
    <w:tmpl w:val="ED7670AA"/>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3">
    <w:nsid w:val="69AD52E2"/>
    <w:multiLevelType w:val="hybridMultilevel"/>
    <w:tmpl w:val="CA5224C0"/>
    <w:lvl w:ilvl="0" w:tplc="2076C20C">
      <w:start w:val="1"/>
      <w:numFmt w:val="decimal"/>
      <w:lvlText w:val="%1."/>
      <w:lvlJc w:val="left"/>
      <w:pPr>
        <w:ind w:left="466" w:hanging="360"/>
      </w:pPr>
      <w:rPr>
        <w:rFonts w:hint="default"/>
        <w:b/>
      </w:rPr>
    </w:lvl>
    <w:lvl w:ilvl="1" w:tplc="0C0A0019" w:tentative="1">
      <w:start w:val="1"/>
      <w:numFmt w:val="lowerLetter"/>
      <w:lvlText w:val="%2."/>
      <w:lvlJc w:val="left"/>
      <w:pPr>
        <w:ind w:left="1186" w:hanging="360"/>
      </w:pPr>
    </w:lvl>
    <w:lvl w:ilvl="2" w:tplc="0C0A001B" w:tentative="1">
      <w:start w:val="1"/>
      <w:numFmt w:val="lowerRoman"/>
      <w:lvlText w:val="%3."/>
      <w:lvlJc w:val="right"/>
      <w:pPr>
        <w:ind w:left="1906" w:hanging="180"/>
      </w:pPr>
    </w:lvl>
    <w:lvl w:ilvl="3" w:tplc="0C0A000F" w:tentative="1">
      <w:start w:val="1"/>
      <w:numFmt w:val="decimal"/>
      <w:lvlText w:val="%4."/>
      <w:lvlJc w:val="left"/>
      <w:pPr>
        <w:ind w:left="2626" w:hanging="360"/>
      </w:pPr>
    </w:lvl>
    <w:lvl w:ilvl="4" w:tplc="0C0A0019" w:tentative="1">
      <w:start w:val="1"/>
      <w:numFmt w:val="lowerLetter"/>
      <w:lvlText w:val="%5."/>
      <w:lvlJc w:val="left"/>
      <w:pPr>
        <w:ind w:left="3346" w:hanging="360"/>
      </w:pPr>
    </w:lvl>
    <w:lvl w:ilvl="5" w:tplc="0C0A001B" w:tentative="1">
      <w:start w:val="1"/>
      <w:numFmt w:val="lowerRoman"/>
      <w:lvlText w:val="%6."/>
      <w:lvlJc w:val="right"/>
      <w:pPr>
        <w:ind w:left="4066" w:hanging="180"/>
      </w:pPr>
    </w:lvl>
    <w:lvl w:ilvl="6" w:tplc="0C0A000F" w:tentative="1">
      <w:start w:val="1"/>
      <w:numFmt w:val="decimal"/>
      <w:lvlText w:val="%7."/>
      <w:lvlJc w:val="left"/>
      <w:pPr>
        <w:ind w:left="4786" w:hanging="360"/>
      </w:pPr>
    </w:lvl>
    <w:lvl w:ilvl="7" w:tplc="0C0A0019" w:tentative="1">
      <w:start w:val="1"/>
      <w:numFmt w:val="lowerLetter"/>
      <w:lvlText w:val="%8."/>
      <w:lvlJc w:val="left"/>
      <w:pPr>
        <w:ind w:left="5506" w:hanging="360"/>
      </w:pPr>
    </w:lvl>
    <w:lvl w:ilvl="8" w:tplc="0C0A001B" w:tentative="1">
      <w:start w:val="1"/>
      <w:numFmt w:val="lowerRoman"/>
      <w:lvlText w:val="%9."/>
      <w:lvlJc w:val="right"/>
      <w:pPr>
        <w:ind w:left="6226" w:hanging="180"/>
      </w:pPr>
    </w:lvl>
  </w:abstractNum>
  <w:abstractNum w:abstractNumId="34">
    <w:nsid w:val="6C3B54E6"/>
    <w:multiLevelType w:val="hybridMultilevel"/>
    <w:tmpl w:val="C4B4A15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nsid w:val="73804C67"/>
    <w:multiLevelType w:val="hybridMultilevel"/>
    <w:tmpl w:val="9F32AC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nsid w:val="77FD025C"/>
    <w:multiLevelType w:val="hybridMultilevel"/>
    <w:tmpl w:val="D0B098B6"/>
    <w:lvl w:ilvl="0" w:tplc="E8E2ED7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78982759"/>
    <w:multiLevelType w:val="hybridMultilevel"/>
    <w:tmpl w:val="57E6680E"/>
    <w:lvl w:ilvl="0" w:tplc="7BF04B3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nsid w:val="7E391B48"/>
    <w:multiLevelType w:val="hybridMultilevel"/>
    <w:tmpl w:val="A822BD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24"/>
  </w:num>
  <w:num w:numId="4">
    <w:abstractNumId w:val="17"/>
  </w:num>
  <w:num w:numId="5">
    <w:abstractNumId w:val="13"/>
  </w:num>
  <w:num w:numId="6">
    <w:abstractNumId w:val="19"/>
  </w:num>
  <w:num w:numId="7">
    <w:abstractNumId w:val="37"/>
  </w:num>
  <w:num w:numId="8">
    <w:abstractNumId w:val="36"/>
  </w:num>
  <w:num w:numId="9">
    <w:abstractNumId w:val="30"/>
  </w:num>
  <w:num w:numId="10">
    <w:abstractNumId w:val="29"/>
  </w:num>
  <w:num w:numId="11">
    <w:abstractNumId w:val="4"/>
  </w:num>
  <w:num w:numId="12">
    <w:abstractNumId w:val="26"/>
  </w:num>
  <w:num w:numId="13">
    <w:abstractNumId w:val="10"/>
  </w:num>
  <w:num w:numId="14">
    <w:abstractNumId w:val="23"/>
  </w:num>
  <w:num w:numId="15">
    <w:abstractNumId w:val="18"/>
  </w:num>
  <w:num w:numId="16">
    <w:abstractNumId w:val="7"/>
  </w:num>
  <w:num w:numId="17">
    <w:abstractNumId w:val="20"/>
  </w:num>
  <w:num w:numId="18">
    <w:abstractNumId w:val="22"/>
  </w:num>
  <w:num w:numId="19">
    <w:abstractNumId w:val="34"/>
  </w:num>
  <w:num w:numId="20">
    <w:abstractNumId w:val="21"/>
  </w:num>
  <w:num w:numId="21">
    <w:abstractNumId w:val="9"/>
  </w:num>
  <w:num w:numId="22">
    <w:abstractNumId w:val="0"/>
  </w:num>
  <w:num w:numId="23">
    <w:abstractNumId w:val="6"/>
  </w:num>
  <w:num w:numId="24">
    <w:abstractNumId w:val="14"/>
  </w:num>
  <w:num w:numId="25">
    <w:abstractNumId w:val="3"/>
  </w:num>
  <w:num w:numId="26">
    <w:abstractNumId w:val="32"/>
  </w:num>
  <w:num w:numId="27">
    <w:abstractNumId w:val="38"/>
  </w:num>
  <w:num w:numId="28">
    <w:abstractNumId w:val="28"/>
  </w:num>
  <w:num w:numId="29">
    <w:abstractNumId w:val="25"/>
  </w:num>
  <w:num w:numId="30">
    <w:abstractNumId w:val="11"/>
  </w:num>
  <w:num w:numId="31">
    <w:abstractNumId w:val="5"/>
  </w:num>
  <w:num w:numId="32">
    <w:abstractNumId w:val="16"/>
  </w:num>
  <w:num w:numId="33">
    <w:abstractNumId w:val="1"/>
  </w:num>
  <w:num w:numId="34">
    <w:abstractNumId w:val="2"/>
  </w:num>
  <w:num w:numId="35">
    <w:abstractNumId w:val="35"/>
  </w:num>
  <w:num w:numId="36">
    <w:abstractNumId w:val="15"/>
  </w:num>
  <w:num w:numId="37">
    <w:abstractNumId w:val="8"/>
  </w:num>
  <w:num w:numId="38">
    <w:abstractNumId w:val="31"/>
  </w:num>
  <w:num w:numId="39">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3298"/>
    <w:rsid w:val="00006745"/>
    <w:rsid w:val="000137A4"/>
    <w:rsid w:val="0001481E"/>
    <w:rsid w:val="00014E19"/>
    <w:rsid w:val="00015A2C"/>
    <w:rsid w:val="0002012F"/>
    <w:rsid w:val="00020E6F"/>
    <w:rsid w:val="00037988"/>
    <w:rsid w:val="0004124A"/>
    <w:rsid w:val="00051FC4"/>
    <w:rsid w:val="00060F7C"/>
    <w:rsid w:val="00071E08"/>
    <w:rsid w:val="000721CF"/>
    <w:rsid w:val="000753D5"/>
    <w:rsid w:val="0007572F"/>
    <w:rsid w:val="0009744F"/>
    <w:rsid w:val="000A3FEF"/>
    <w:rsid w:val="000A6D9F"/>
    <w:rsid w:val="000A7DC5"/>
    <w:rsid w:val="000B49F8"/>
    <w:rsid w:val="000C6233"/>
    <w:rsid w:val="000D71EA"/>
    <w:rsid w:val="000E2894"/>
    <w:rsid w:val="000E3890"/>
    <w:rsid w:val="000E5B4C"/>
    <w:rsid w:val="000F7D37"/>
    <w:rsid w:val="00102434"/>
    <w:rsid w:val="00105489"/>
    <w:rsid w:val="00110CAB"/>
    <w:rsid w:val="001200AF"/>
    <w:rsid w:val="001204B9"/>
    <w:rsid w:val="00126F87"/>
    <w:rsid w:val="0013707C"/>
    <w:rsid w:val="00143F26"/>
    <w:rsid w:val="0015141C"/>
    <w:rsid w:val="00153B9D"/>
    <w:rsid w:val="001540F3"/>
    <w:rsid w:val="0016362A"/>
    <w:rsid w:val="001727AD"/>
    <w:rsid w:val="00181F7E"/>
    <w:rsid w:val="00191CF7"/>
    <w:rsid w:val="001A45FA"/>
    <w:rsid w:val="001A6E02"/>
    <w:rsid w:val="001B3511"/>
    <w:rsid w:val="001C601F"/>
    <w:rsid w:val="001C6EEE"/>
    <w:rsid w:val="001D23D3"/>
    <w:rsid w:val="001D576D"/>
    <w:rsid w:val="001E2DB5"/>
    <w:rsid w:val="001E668E"/>
    <w:rsid w:val="001E74F9"/>
    <w:rsid w:val="001F6996"/>
    <w:rsid w:val="001F6E7F"/>
    <w:rsid w:val="002002FA"/>
    <w:rsid w:val="00207A88"/>
    <w:rsid w:val="00224A16"/>
    <w:rsid w:val="0022758E"/>
    <w:rsid w:val="00227F80"/>
    <w:rsid w:val="00230929"/>
    <w:rsid w:val="00236408"/>
    <w:rsid w:val="00240057"/>
    <w:rsid w:val="0024798C"/>
    <w:rsid w:val="00251BF4"/>
    <w:rsid w:val="002520D3"/>
    <w:rsid w:val="002548BA"/>
    <w:rsid w:val="00261E8F"/>
    <w:rsid w:val="00263625"/>
    <w:rsid w:val="00270E32"/>
    <w:rsid w:val="0027283D"/>
    <w:rsid w:val="00273ED6"/>
    <w:rsid w:val="0027621A"/>
    <w:rsid w:val="00276A56"/>
    <w:rsid w:val="0028571C"/>
    <w:rsid w:val="002A1EF4"/>
    <w:rsid w:val="002A37F8"/>
    <w:rsid w:val="002C2ED0"/>
    <w:rsid w:val="002C7AB2"/>
    <w:rsid w:val="002D1002"/>
    <w:rsid w:val="002D18D7"/>
    <w:rsid w:val="002D78F7"/>
    <w:rsid w:val="002F48BA"/>
    <w:rsid w:val="002F567F"/>
    <w:rsid w:val="002F6FCA"/>
    <w:rsid w:val="003031D9"/>
    <w:rsid w:val="00307BAD"/>
    <w:rsid w:val="00317DFF"/>
    <w:rsid w:val="00322431"/>
    <w:rsid w:val="00327AE7"/>
    <w:rsid w:val="00330120"/>
    <w:rsid w:val="00333821"/>
    <w:rsid w:val="0034536F"/>
    <w:rsid w:val="00345845"/>
    <w:rsid w:val="003719E8"/>
    <w:rsid w:val="003812DB"/>
    <w:rsid w:val="003861B1"/>
    <w:rsid w:val="00387A4F"/>
    <w:rsid w:val="00387E58"/>
    <w:rsid w:val="00391AF1"/>
    <w:rsid w:val="003A1A53"/>
    <w:rsid w:val="003A3531"/>
    <w:rsid w:val="003B0854"/>
    <w:rsid w:val="003C0E4B"/>
    <w:rsid w:val="003C2ABF"/>
    <w:rsid w:val="003C3687"/>
    <w:rsid w:val="003C493E"/>
    <w:rsid w:val="003C5E5F"/>
    <w:rsid w:val="003D0C9B"/>
    <w:rsid w:val="003D2BF5"/>
    <w:rsid w:val="003D4CD1"/>
    <w:rsid w:val="003D4E70"/>
    <w:rsid w:val="003D5570"/>
    <w:rsid w:val="003E020D"/>
    <w:rsid w:val="003F073C"/>
    <w:rsid w:val="003F153B"/>
    <w:rsid w:val="003F26A3"/>
    <w:rsid w:val="003F30D4"/>
    <w:rsid w:val="003F6C7D"/>
    <w:rsid w:val="00414078"/>
    <w:rsid w:val="00417868"/>
    <w:rsid w:val="004203AF"/>
    <w:rsid w:val="00431E5F"/>
    <w:rsid w:val="00433270"/>
    <w:rsid w:val="00442A60"/>
    <w:rsid w:val="00444646"/>
    <w:rsid w:val="00446B15"/>
    <w:rsid w:val="00451C2D"/>
    <w:rsid w:val="00473EDD"/>
    <w:rsid w:val="0047424D"/>
    <w:rsid w:val="00475BF3"/>
    <w:rsid w:val="00483C3D"/>
    <w:rsid w:val="00484A80"/>
    <w:rsid w:val="00494847"/>
    <w:rsid w:val="004A234E"/>
    <w:rsid w:val="004A67F2"/>
    <w:rsid w:val="004A6896"/>
    <w:rsid w:val="004A7C8D"/>
    <w:rsid w:val="004B269F"/>
    <w:rsid w:val="004B3094"/>
    <w:rsid w:val="004B391C"/>
    <w:rsid w:val="004B68A5"/>
    <w:rsid w:val="004D0B1E"/>
    <w:rsid w:val="004F2178"/>
    <w:rsid w:val="004F4032"/>
    <w:rsid w:val="004F46AB"/>
    <w:rsid w:val="0051167E"/>
    <w:rsid w:val="005137B5"/>
    <w:rsid w:val="00513FB0"/>
    <w:rsid w:val="0051688F"/>
    <w:rsid w:val="00522540"/>
    <w:rsid w:val="00522EC1"/>
    <w:rsid w:val="00526BA0"/>
    <w:rsid w:val="00527C63"/>
    <w:rsid w:val="005417ED"/>
    <w:rsid w:val="00547C93"/>
    <w:rsid w:val="00552BB0"/>
    <w:rsid w:val="00557387"/>
    <w:rsid w:val="00567B9F"/>
    <w:rsid w:val="005726C1"/>
    <w:rsid w:val="005818DA"/>
    <w:rsid w:val="00584535"/>
    <w:rsid w:val="00584BD8"/>
    <w:rsid w:val="00585473"/>
    <w:rsid w:val="00587565"/>
    <w:rsid w:val="005973BF"/>
    <w:rsid w:val="005A7463"/>
    <w:rsid w:val="005A75F4"/>
    <w:rsid w:val="005B147A"/>
    <w:rsid w:val="005B37DC"/>
    <w:rsid w:val="005B58F5"/>
    <w:rsid w:val="005B6A8E"/>
    <w:rsid w:val="005B7CD2"/>
    <w:rsid w:val="005C3D83"/>
    <w:rsid w:val="005E1F91"/>
    <w:rsid w:val="005E30B1"/>
    <w:rsid w:val="005F7030"/>
    <w:rsid w:val="00607D25"/>
    <w:rsid w:val="00610EAB"/>
    <w:rsid w:val="00624B1F"/>
    <w:rsid w:val="00624F75"/>
    <w:rsid w:val="00627A1D"/>
    <w:rsid w:val="00644776"/>
    <w:rsid w:val="00650C67"/>
    <w:rsid w:val="00664501"/>
    <w:rsid w:val="00680E23"/>
    <w:rsid w:val="006854B7"/>
    <w:rsid w:val="00695226"/>
    <w:rsid w:val="006A7244"/>
    <w:rsid w:val="006B0721"/>
    <w:rsid w:val="006B3D0D"/>
    <w:rsid w:val="006C33BC"/>
    <w:rsid w:val="006D707B"/>
    <w:rsid w:val="006E0208"/>
    <w:rsid w:val="006E2A7C"/>
    <w:rsid w:val="006E66C7"/>
    <w:rsid w:val="006F7E43"/>
    <w:rsid w:val="00700C86"/>
    <w:rsid w:val="00702A28"/>
    <w:rsid w:val="00712795"/>
    <w:rsid w:val="00714A51"/>
    <w:rsid w:val="00715370"/>
    <w:rsid w:val="007156A1"/>
    <w:rsid w:val="00717116"/>
    <w:rsid w:val="00724CF0"/>
    <w:rsid w:val="00725178"/>
    <w:rsid w:val="00737519"/>
    <w:rsid w:val="007401F0"/>
    <w:rsid w:val="00745893"/>
    <w:rsid w:val="00760A21"/>
    <w:rsid w:val="0076181E"/>
    <w:rsid w:val="00765D26"/>
    <w:rsid w:val="00766D4E"/>
    <w:rsid w:val="00767835"/>
    <w:rsid w:val="00770C8D"/>
    <w:rsid w:val="00776A45"/>
    <w:rsid w:val="00776B43"/>
    <w:rsid w:val="00776F93"/>
    <w:rsid w:val="00793319"/>
    <w:rsid w:val="0079597D"/>
    <w:rsid w:val="007A49EC"/>
    <w:rsid w:val="007A6ED5"/>
    <w:rsid w:val="007C2683"/>
    <w:rsid w:val="007C3D9B"/>
    <w:rsid w:val="007C5477"/>
    <w:rsid w:val="007D06B7"/>
    <w:rsid w:val="007D65FD"/>
    <w:rsid w:val="007E769D"/>
    <w:rsid w:val="007F0B7A"/>
    <w:rsid w:val="007F2972"/>
    <w:rsid w:val="007F5C2C"/>
    <w:rsid w:val="008008F0"/>
    <w:rsid w:val="008042DB"/>
    <w:rsid w:val="008069FF"/>
    <w:rsid w:val="0080749E"/>
    <w:rsid w:val="00807F61"/>
    <w:rsid w:val="0081699E"/>
    <w:rsid w:val="00820D9A"/>
    <w:rsid w:val="00826D84"/>
    <w:rsid w:val="00827195"/>
    <w:rsid w:val="008310E1"/>
    <w:rsid w:val="00833A45"/>
    <w:rsid w:val="00835068"/>
    <w:rsid w:val="0084156B"/>
    <w:rsid w:val="00857FD2"/>
    <w:rsid w:val="008668C5"/>
    <w:rsid w:val="00873B6F"/>
    <w:rsid w:val="00875C81"/>
    <w:rsid w:val="00880B96"/>
    <w:rsid w:val="00883C9E"/>
    <w:rsid w:val="00884A67"/>
    <w:rsid w:val="00887B93"/>
    <w:rsid w:val="00891C8B"/>
    <w:rsid w:val="00897474"/>
    <w:rsid w:val="008A024C"/>
    <w:rsid w:val="008A1019"/>
    <w:rsid w:val="008C08AA"/>
    <w:rsid w:val="008C7DBB"/>
    <w:rsid w:val="008D415C"/>
    <w:rsid w:val="008E620C"/>
    <w:rsid w:val="008F4A82"/>
    <w:rsid w:val="00906B5C"/>
    <w:rsid w:val="0091055A"/>
    <w:rsid w:val="009105BE"/>
    <w:rsid w:val="009220AB"/>
    <w:rsid w:val="009241F0"/>
    <w:rsid w:val="00943959"/>
    <w:rsid w:val="009501C8"/>
    <w:rsid w:val="00950ADF"/>
    <w:rsid w:val="00952533"/>
    <w:rsid w:val="00966AA9"/>
    <w:rsid w:val="009712B9"/>
    <w:rsid w:val="009745C8"/>
    <w:rsid w:val="009825F6"/>
    <w:rsid w:val="0098311D"/>
    <w:rsid w:val="0098331C"/>
    <w:rsid w:val="00983EAE"/>
    <w:rsid w:val="00986550"/>
    <w:rsid w:val="00986F67"/>
    <w:rsid w:val="00996EF2"/>
    <w:rsid w:val="009A004A"/>
    <w:rsid w:val="009A43EE"/>
    <w:rsid w:val="009A594B"/>
    <w:rsid w:val="009B1216"/>
    <w:rsid w:val="009B4F8C"/>
    <w:rsid w:val="009E3534"/>
    <w:rsid w:val="009F143C"/>
    <w:rsid w:val="009F27DF"/>
    <w:rsid w:val="009F3B27"/>
    <w:rsid w:val="009F716E"/>
    <w:rsid w:val="00A040B9"/>
    <w:rsid w:val="00A0599F"/>
    <w:rsid w:val="00A261B3"/>
    <w:rsid w:val="00A262B8"/>
    <w:rsid w:val="00A2668E"/>
    <w:rsid w:val="00A26C0A"/>
    <w:rsid w:val="00A27A2D"/>
    <w:rsid w:val="00A32166"/>
    <w:rsid w:val="00A37C37"/>
    <w:rsid w:val="00A44DCE"/>
    <w:rsid w:val="00A451F2"/>
    <w:rsid w:val="00A6764F"/>
    <w:rsid w:val="00A67815"/>
    <w:rsid w:val="00A751D5"/>
    <w:rsid w:val="00A75D78"/>
    <w:rsid w:val="00A7713C"/>
    <w:rsid w:val="00A816B7"/>
    <w:rsid w:val="00A91141"/>
    <w:rsid w:val="00A97B04"/>
    <w:rsid w:val="00AA6475"/>
    <w:rsid w:val="00AB1724"/>
    <w:rsid w:val="00AB38B0"/>
    <w:rsid w:val="00AC4C47"/>
    <w:rsid w:val="00AC6ABF"/>
    <w:rsid w:val="00B04773"/>
    <w:rsid w:val="00B05815"/>
    <w:rsid w:val="00B05EC5"/>
    <w:rsid w:val="00B2275F"/>
    <w:rsid w:val="00B22F94"/>
    <w:rsid w:val="00B26E37"/>
    <w:rsid w:val="00B33D0F"/>
    <w:rsid w:val="00B358DB"/>
    <w:rsid w:val="00B40A09"/>
    <w:rsid w:val="00B40E8F"/>
    <w:rsid w:val="00B45103"/>
    <w:rsid w:val="00B5013D"/>
    <w:rsid w:val="00B5081C"/>
    <w:rsid w:val="00B51FAA"/>
    <w:rsid w:val="00B57024"/>
    <w:rsid w:val="00B608E9"/>
    <w:rsid w:val="00B621E1"/>
    <w:rsid w:val="00B658F8"/>
    <w:rsid w:val="00B71FCB"/>
    <w:rsid w:val="00B72A80"/>
    <w:rsid w:val="00B74077"/>
    <w:rsid w:val="00B74D24"/>
    <w:rsid w:val="00B87C8E"/>
    <w:rsid w:val="00BB0CA7"/>
    <w:rsid w:val="00BC0B26"/>
    <w:rsid w:val="00BD4535"/>
    <w:rsid w:val="00BD495E"/>
    <w:rsid w:val="00BE0E54"/>
    <w:rsid w:val="00BE5073"/>
    <w:rsid w:val="00BF0830"/>
    <w:rsid w:val="00BF1B8B"/>
    <w:rsid w:val="00BF3E73"/>
    <w:rsid w:val="00C023EA"/>
    <w:rsid w:val="00C03A06"/>
    <w:rsid w:val="00C1117D"/>
    <w:rsid w:val="00C14502"/>
    <w:rsid w:val="00C14876"/>
    <w:rsid w:val="00C23C89"/>
    <w:rsid w:val="00C24879"/>
    <w:rsid w:val="00C259AD"/>
    <w:rsid w:val="00C27332"/>
    <w:rsid w:val="00C33E48"/>
    <w:rsid w:val="00C346E5"/>
    <w:rsid w:val="00C412B5"/>
    <w:rsid w:val="00C4520E"/>
    <w:rsid w:val="00C51975"/>
    <w:rsid w:val="00C51D89"/>
    <w:rsid w:val="00C562D0"/>
    <w:rsid w:val="00C63F5C"/>
    <w:rsid w:val="00C77E66"/>
    <w:rsid w:val="00C8346E"/>
    <w:rsid w:val="00C85ABF"/>
    <w:rsid w:val="00C94576"/>
    <w:rsid w:val="00CA2053"/>
    <w:rsid w:val="00CA36F1"/>
    <w:rsid w:val="00CA7489"/>
    <w:rsid w:val="00CB0D7D"/>
    <w:rsid w:val="00CB27D4"/>
    <w:rsid w:val="00CB3ADB"/>
    <w:rsid w:val="00CB4AD3"/>
    <w:rsid w:val="00CB6A96"/>
    <w:rsid w:val="00CD1F7E"/>
    <w:rsid w:val="00CD5B37"/>
    <w:rsid w:val="00CE35D2"/>
    <w:rsid w:val="00CE4DC8"/>
    <w:rsid w:val="00CE5B27"/>
    <w:rsid w:val="00CE6926"/>
    <w:rsid w:val="00CF538A"/>
    <w:rsid w:val="00CF5E58"/>
    <w:rsid w:val="00D002BE"/>
    <w:rsid w:val="00D07894"/>
    <w:rsid w:val="00D12363"/>
    <w:rsid w:val="00D210B2"/>
    <w:rsid w:val="00D27CB8"/>
    <w:rsid w:val="00D3076F"/>
    <w:rsid w:val="00D45A91"/>
    <w:rsid w:val="00D53D79"/>
    <w:rsid w:val="00D56118"/>
    <w:rsid w:val="00D6166E"/>
    <w:rsid w:val="00D66509"/>
    <w:rsid w:val="00D66D10"/>
    <w:rsid w:val="00D67FA5"/>
    <w:rsid w:val="00D73F9C"/>
    <w:rsid w:val="00D75227"/>
    <w:rsid w:val="00D871EB"/>
    <w:rsid w:val="00D873DF"/>
    <w:rsid w:val="00DA5714"/>
    <w:rsid w:val="00DB3BF6"/>
    <w:rsid w:val="00DC1E19"/>
    <w:rsid w:val="00DC3298"/>
    <w:rsid w:val="00DC5693"/>
    <w:rsid w:val="00DC6828"/>
    <w:rsid w:val="00DD2E4B"/>
    <w:rsid w:val="00DD60FD"/>
    <w:rsid w:val="00DD6951"/>
    <w:rsid w:val="00DD73B3"/>
    <w:rsid w:val="00DE1B68"/>
    <w:rsid w:val="00DE7C09"/>
    <w:rsid w:val="00DF1130"/>
    <w:rsid w:val="00E01384"/>
    <w:rsid w:val="00E04421"/>
    <w:rsid w:val="00E04C55"/>
    <w:rsid w:val="00E05BAD"/>
    <w:rsid w:val="00E15C42"/>
    <w:rsid w:val="00E33771"/>
    <w:rsid w:val="00E4493E"/>
    <w:rsid w:val="00E47899"/>
    <w:rsid w:val="00E50E87"/>
    <w:rsid w:val="00E5628A"/>
    <w:rsid w:val="00E57669"/>
    <w:rsid w:val="00E84932"/>
    <w:rsid w:val="00E870FD"/>
    <w:rsid w:val="00E95DF5"/>
    <w:rsid w:val="00EA5F0C"/>
    <w:rsid w:val="00EC02DF"/>
    <w:rsid w:val="00ED4FFF"/>
    <w:rsid w:val="00ED69A8"/>
    <w:rsid w:val="00EE5700"/>
    <w:rsid w:val="00EF1C11"/>
    <w:rsid w:val="00EF379D"/>
    <w:rsid w:val="00F04231"/>
    <w:rsid w:val="00F044BC"/>
    <w:rsid w:val="00F052BE"/>
    <w:rsid w:val="00F12829"/>
    <w:rsid w:val="00F16D87"/>
    <w:rsid w:val="00F21772"/>
    <w:rsid w:val="00F4482F"/>
    <w:rsid w:val="00F44E81"/>
    <w:rsid w:val="00F5168E"/>
    <w:rsid w:val="00F557B4"/>
    <w:rsid w:val="00F57901"/>
    <w:rsid w:val="00F62560"/>
    <w:rsid w:val="00F658C6"/>
    <w:rsid w:val="00F67270"/>
    <w:rsid w:val="00F72307"/>
    <w:rsid w:val="00F83FFB"/>
    <w:rsid w:val="00F8577F"/>
    <w:rsid w:val="00F933DA"/>
    <w:rsid w:val="00F97D0C"/>
    <w:rsid w:val="00FA0AB4"/>
    <w:rsid w:val="00FA45A8"/>
    <w:rsid w:val="00FA5EDE"/>
    <w:rsid w:val="00FA6FFA"/>
    <w:rsid w:val="00FA7065"/>
    <w:rsid w:val="00FA7B5F"/>
    <w:rsid w:val="00FB71D5"/>
    <w:rsid w:val="00FC2057"/>
    <w:rsid w:val="00FC7882"/>
    <w:rsid w:val="00FE25E4"/>
    <w:rsid w:val="00FE264F"/>
    <w:rsid w:val="00FE3F27"/>
    <w:rsid w:val="00FE623C"/>
    <w:rsid w:val="00FF1EA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 type="callout" idref="#_s1039"/>
        <o:r id="V:Rule2" type="callout" idref="#_s1041"/>
        <o:r id="V:Rule3" type="callout" idref="#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21"/>
    <w:pPr>
      <w:spacing w:line="240" w:lineRule="auto"/>
    </w:pPr>
    <w:rPr>
      <w:sz w:val="24"/>
      <w:lang w:val="es-ES"/>
    </w:rPr>
  </w:style>
  <w:style w:type="paragraph" w:styleId="Ttulo1">
    <w:name w:val="heading 1"/>
    <w:basedOn w:val="Normal"/>
    <w:next w:val="Normal"/>
    <w:link w:val="Ttulo1Car"/>
    <w:uiPriority w:val="9"/>
    <w:qFormat/>
    <w:rsid w:val="00DE1B68"/>
    <w:pPr>
      <w:keepNext/>
      <w:keepLines/>
      <w:spacing w:before="480" w:after="0"/>
      <w:outlineLvl w:val="0"/>
    </w:pPr>
    <w:rPr>
      <w:rFonts w:asciiTheme="majorHAnsi" w:eastAsiaTheme="majorEastAsia" w:hAnsiTheme="majorHAnsi" w:cstheme="majorBidi"/>
      <w:b/>
      <w:bCs/>
      <w:sz w:val="28"/>
      <w:szCs w:val="28"/>
    </w:rPr>
  </w:style>
  <w:style w:type="paragraph" w:styleId="Ttulo4">
    <w:name w:val="heading 4"/>
    <w:basedOn w:val="Normal"/>
    <w:link w:val="Ttulo4Car"/>
    <w:uiPriority w:val="9"/>
    <w:qFormat/>
    <w:rsid w:val="00FB71D5"/>
    <w:pPr>
      <w:spacing w:before="100" w:beforeAutospacing="1" w:after="100" w:afterAutospacing="1"/>
      <w:outlineLvl w:val="3"/>
    </w:pPr>
    <w:rPr>
      <w:rFonts w:ascii="Times New Roman" w:eastAsia="Times New Roman" w:hAnsi="Times New Roman" w:cs="Times New Roman"/>
      <w:b/>
      <w:bCs/>
      <w:szCs w:val="24"/>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B072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4536F"/>
    <w:pPr>
      <w:spacing w:line="276" w:lineRule="auto"/>
      <w:ind w:left="720"/>
      <w:contextualSpacing/>
    </w:pPr>
    <w:rPr>
      <w:sz w:val="22"/>
      <w:lang w:val="es-CR"/>
    </w:rPr>
  </w:style>
  <w:style w:type="character" w:styleId="Hipervnculo">
    <w:name w:val="Hyperlink"/>
    <w:basedOn w:val="Fuentedeprrafopredeter"/>
    <w:uiPriority w:val="99"/>
    <w:unhideWhenUsed/>
    <w:rsid w:val="004F4032"/>
    <w:rPr>
      <w:color w:val="0000FF" w:themeColor="hyperlink"/>
      <w:u w:val="single"/>
    </w:rPr>
  </w:style>
  <w:style w:type="paragraph" w:styleId="Textoindependiente">
    <w:name w:val="Body Text"/>
    <w:basedOn w:val="Normal"/>
    <w:link w:val="TextoindependienteCar"/>
    <w:uiPriority w:val="99"/>
    <w:unhideWhenUsed/>
    <w:rsid w:val="00C51D89"/>
    <w:pPr>
      <w:spacing w:after="120" w:line="276" w:lineRule="auto"/>
    </w:pPr>
    <w:rPr>
      <w:sz w:val="22"/>
      <w:lang w:val="es-CR"/>
    </w:rPr>
  </w:style>
  <w:style w:type="character" w:customStyle="1" w:styleId="TextoindependienteCar">
    <w:name w:val="Texto independiente Car"/>
    <w:basedOn w:val="Fuentedeprrafopredeter"/>
    <w:link w:val="Textoindependiente"/>
    <w:uiPriority w:val="99"/>
    <w:rsid w:val="00C51D89"/>
  </w:style>
  <w:style w:type="paragraph" w:styleId="Textodeglobo">
    <w:name w:val="Balloon Text"/>
    <w:basedOn w:val="Normal"/>
    <w:link w:val="TextodegloboCar"/>
    <w:uiPriority w:val="99"/>
    <w:semiHidden/>
    <w:unhideWhenUsed/>
    <w:rsid w:val="00C51D8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1D89"/>
    <w:rPr>
      <w:rFonts w:ascii="Tahoma" w:hAnsi="Tahoma" w:cs="Tahoma"/>
      <w:sz w:val="16"/>
      <w:szCs w:val="16"/>
      <w:lang w:val="es-ES"/>
    </w:rPr>
  </w:style>
  <w:style w:type="character" w:styleId="nfasis">
    <w:name w:val="Emphasis"/>
    <w:basedOn w:val="Fuentedeprrafopredeter"/>
    <w:uiPriority w:val="20"/>
    <w:qFormat/>
    <w:rsid w:val="0091055A"/>
    <w:rPr>
      <w:i/>
      <w:iCs/>
    </w:rPr>
  </w:style>
  <w:style w:type="character" w:styleId="Hipervnculovisitado">
    <w:name w:val="FollowedHyperlink"/>
    <w:basedOn w:val="Fuentedeprrafopredeter"/>
    <w:uiPriority w:val="99"/>
    <w:semiHidden/>
    <w:unhideWhenUsed/>
    <w:rsid w:val="00333821"/>
    <w:rPr>
      <w:color w:val="800080" w:themeColor="followedHyperlink"/>
      <w:u w:val="single"/>
    </w:rPr>
  </w:style>
  <w:style w:type="paragraph" w:styleId="Textonotapie">
    <w:name w:val="footnote text"/>
    <w:basedOn w:val="Normal"/>
    <w:link w:val="TextonotapieCar"/>
    <w:uiPriority w:val="99"/>
    <w:unhideWhenUsed/>
    <w:rsid w:val="002A1EF4"/>
    <w:pPr>
      <w:spacing w:after="0"/>
    </w:pPr>
    <w:rPr>
      <w:sz w:val="20"/>
      <w:szCs w:val="20"/>
    </w:rPr>
  </w:style>
  <w:style w:type="character" w:customStyle="1" w:styleId="TextonotapieCar">
    <w:name w:val="Texto nota pie Car"/>
    <w:basedOn w:val="Fuentedeprrafopredeter"/>
    <w:link w:val="Textonotapie"/>
    <w:uiPriority w:val="99"/>
    <w:rsid w:val="002A1EF4"/>
    <w:rPr>
      <w:sz w:val="20"/>
      <w:szCs w:val="20"/>
      <w:lang w:val="es-ES"/>
    </w:rPr>
  </w:style>
  <w:style w:type="character" w:styleId="Refdenotaalpie">
    <w:name w:val="footnote reference"/>
    <w:basedOn w:val="Fuentedeprrafopredeter"/>
    <w:uiPriority w:val="99"/>
    <w:semiHidden/>
    <w:unhideWhenUsed/>
    <w:rsid w:val="002A1EF4"/>
    <w:rPr>
      <w:vertAlign w:val="superscript"/>
    </w:rPr>
  </w:style>
  <w:style w:type="paragraph" w:styleId="Encabezado">
    <w:name w:val="header"/>
    <w:basedOn w:val="Normal"/>
    <w:link w:val="EncabezadoCar"/>
    <w:uiPriority w:val="99"/>
    <w:unhideWhenUsed/>
    <w:rsid w:val="00153B9D"/>
    <w:pPr>
      <w:tabs>
        <w:tab w:val="center" w:pos="4419"/>
        <w:tab w:val="right" w:pos="8838"/>
      </w:tabs>
      <w:spacing w:after="0"/>
    </w:pPr>
  </w:style>
  <w:style w:type="character" w:customStyle="1" w:styleId="EncabezadoCar">
    <w:name w:val="Encabezado Car"/>
    <w:basedOn w:val="Fuentedeprrafopredeter"/>
    <w:link w:val="Encabezado"/>
    <w:uiPriority w:val="99"/>
    <w:rsid w:val="00153B9D"/>
    <w:rPr>
      <w:sz w:val="24"/>
      <w:lang w:val="es-ES"/>
    </w:rPr>
  </w:style>
  <w:style w:type="paragraph" w:styleId="Piedepgina">
    <w:name w:val="footer"/>
    <w:basedOn w:val="Normal"/>
    <w:link w:val="PiedepginaCar"/>
    <w:uiPriority w:val="99"/>
    <w:unhideWhenUsed/>
    <w:rsid w:val="00153B9D"/>
    <w:pPr>
      <w:tabs>
        <w:tab w:val="center" w:pos="4419"/>
        <w:tab w:val="right" w:pos="8838"/>
      </w:tabs>
      <w:spacing w:after="0"/>
    </w:pPr>
  </w:style>
  <w:style w:type="character" w:customStyle="1" w:styleId="PiedepginaCar">
    <w:name w:val="Pie de página Car"/>
    <w:basedOn w:val="Fuentedeprrafopredeter"/>
    <w:link w:val="Piedepgina"/>
    <w:uiPriority w:val="99"/>
    <w:rsid w:val="00153B9D"/>
    <w:rPr>
      <w:sz w:val="24"/>
      <w:lang w:val="es-ES"/>
    </w:rPr>
  </w:style>
  <w:style w:type="character" w:customStyle="1" w:styleId="b">
    <w:name w:val="b"/>
    <w:basedOn w:val="Fuentedeprrafopredeter"/>
    <w:rsid w:val="00DD73B3"/>
  </w:style>
  <w:style w:type="character" w:customStyle="1" w:styleId="Ttulo4Car">
    <w:name w:val="Título 4 Car"/>
    <w:basedOn w:val="Fuentedeprrafopredeter"/>
    <w:link w:val="Ttulo4"/>
    <w:uiPriority w:val="9"/>
    <w:rsid w:val="00FB71D5"/>
    <w:rPr>
      <w:rFonts w:ascii="Times New Roman" w:eastAsia="Times New Roman" w:hAnsi="Times New Roman" w:cs="Times New Roman"/>
      <w:b/>
      <w:bCs/>
      <w:sz w:val="24"/>
      <w:szCs w:val="24"/>
      <w:lang w:eastAsia="es-CR"/>
    </w:rPr>
  </w:style>
  <w:style w:type="paragraph" w:styleId="Sinespaciado">
    <w:name w:val="No Spacing"/>
    <w:link w:val="SinespaciadoCar"/>
    <w:uiPriority w:val="1"/>
    <w:qFormat/>
    <w:rsid w:val="00624F75"/>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24F75"/>
    <w:rPr>
      <w:rFonts w:eastAsiaTheme="minorEastAsia"/>
      <w:lang w:val="es-ES"/>
    </w:rPr>
  </w:style>
  <w:style w:type="character" w:customStyle="1" w:styleId="Ttulo1Car">
    <w:name w:val="Título 1 Car"/>
    <w:basedOn w:val="Fuentedeprrafopredeter"/>
    <w:link w:val="Ttulo1"/>
    <w:uiPriority w:val="9"/>
    <w:rsid w:val="00DE1B68"/>
    <w:rPr>
      <w:rFonts w:asciiTheme="majorHAnsi" w:eastAsiaTheme="majorEastAsia" w:hAnsiTheme="majorHAnsi" w:cstheme="majorBidi"/>
      <w:b/>
      <w:bCs/>
      <w:sz w:val="28"/>
      <w:szCs w:val="28"/>
      <w:lang w:val="es-ES"/>
    </w:rPr>
  </w:style>
  <w:style w:type="paragraph" w:styleId="TtulodeTDC">
    <w:name w:val="TOC Heading"/>
    <w:basedOn w:val="Ttulo1"/>
    <w:next w:val="Normal"/>
    <w:uiPriority w:val="39"/>
    <w:semiHidden/>
    <w:unhideWhenUsed/>
    <w:qFormat/>
    <w:rsid w:val="00A2668E"/>
    <w:pPr>
      <w:spacing w:line="276" w:lineRule="auto"/>
      <w:outlineLvl w:val="9"/>
    </w:pPr>
    <w:rPr>
      <w:lang w:val="en-US"/>
    </w:rPr>
  </w:style>
  <w:style w:type="paragraph" w:styleId="TDC1">
    <w:name w:val="toc 1"/>
    <w:basedOn w:val="Normal"/>
    <w:next w:val="Normal"/>
    <w:autoRedefine/>
    <w:uiPriority w:val="39"/>
    <w:unhideWhenUsed/>
    <w:rsid w:val="00A2668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4964">
      <w:bodyDiv w:val="1"/>
      <w:marLeft w:val="0"/>
      <w:marRight w:val="0"/>
      <w:marTop w:val="0"/>
      <w:marBottom w:val="0"/>
      <w:divBdr>
        <w:top w:val="none" w:sz="0" w:space="0" w:color="auto"/>
        <w:left w:val="none" w:sz="0" w:space="0" w:color="auto"/>
        <w:bottom w:val="none" w:sz="0" w:space="0" w:color="auto"/>
        <w:right w:val="none" w:sz="0" w:space="0" w:color="auto"/>
      </w:divBdr>
    </w:div>
    <w:div w:id="418335932">
      <w:bodyDiv w:val="1"/>
      <w:marLeft w:val="0"/>
      <w:marRight w:val="0"/>
      <w:marTop w:val="0"/>
      <w:marBottom w:val="0"/>
      <w:divBdr>
        <w:top w:val="none" w:sz="0" w:space="0" w:color="auto"/>
        <w:left w:val="none" w:sz="0" w:space="0" w:color="auto"/>
        <w:bottom w:val="none" w:sz="0" w:space="0" w:color="auto"/>
        <w:right w:val="none" w:sz="0" w:space="0" w:color="auto"/>
      </w:divBdr>
      <w:divsChild>
        <w:div w:id="33896394">
          <w:marLeft w:val="0"/>
          <w:marRight w:val="0"/>
          <w:marTop w:val="0"/>
          <w:marBottom w:val="0"/>
          <w:divBdr>
            <w:top w:val="none" w:sz="0" w:space="0" w:color="auto"/>
            <w:left w:val="none" w:sz="0" w:space="0" w:color="auto"/>
            <w:bottom w:val="none" w:sz="0" w:space="0" w:color="auto"/>
            <w:right w:val="none" w:sz="0" w:space="0" w:color="auto"/>
          </w:divBdr>
        </w:div>
        <w:div w:id="1294825481">
          <w:marLeft w:val="0"/>
          <w:marRight w:val="0"/>
          <w:marTop w:val="0"/>
          <w:marBottom w:val="0"/>
          <w:divBdr>
            <w:top w:val="none" w:sz="0" w:space="0" w:color="auto"/>
            <w:left w:val="none" w:sz="0" w:space="0" w:color="auto"/>
            <w:bottom w:val="none" w:sz="0" w:space="0" w:color="auto"/>
            <w:right w:val="none" w:sz="0" w:space="0" w:color="auto"/>
          </w:divBdr>
        </w:div>
        <w:div w:id="298269942">
          <w:marLeft w:val="0"/>
          <w:marRight w:val="0"/>
          <w:marTop w:val="0"/>
          <w:marBottom w:val="0"/>
          <w:divBdr>
            <w:top w:val="none" w:sz="0" w:space="0" w:color="auto"/>
            <w:left w:val="none" w:sz="0" w:space="0" w:color="auto"/>
            <w:bottom w:val="none" w:sz="0" w:space="0" w:color="auto"/>
            <w:right w:val="none" w:sz="0" w:space="0" w:color="auto"/>
          </w:divBdr>
        </w:div>
        <w:div w:id="1125657950">
          <w:marLeft w:val="0"/>
          <w:marRight w:val="0"/>
          <w:marTop w:val="0"/>
          <w:marBottom w:val="0"/>
          <w:divBdr>
            <w:top w:val="none" w:sz="0" w:space="0" w:color="auto"/>
            <w:left w:val="none" w:sz="0" w:space="0" w:color="auto"/>
            <w:bottom w:val="none" w:sz="0" w:space="0" w:color="auto"/>
            <w:right w:val="none" w:sz="0" w:space="0" w:color="auto"/>
          </w:divBdr>
        </w:div>
        <w:div w:id="38362050">
          <w:marLeft w:val="0"/>
          <w:marRight w:val="0"/>
          <w:marTop w:val="0"/>
          <w:marBottom w:val="0"/>
          <w:divBdr>
            <w:top w:val="none" w:sz="0" w:space="0" w:color="auto"/>
            <w:left w:val="none" w:sz="0" w:space="0" w:color="auto"/>
            <w:bottom w:val="none" w:sz="0" w:space="0" w:color="auto"/>
            <w:right w:val="none" w:sz="0" w:space="0" w:color="auto"/>
          </w:divBdr>
        </w:div>
        <w:div w:id="922910189">
          <w:marLeft w:val="0"/>
          <w:marRight w:val="0"/>
          <w:marTop w:val="0"/>
          <w:marBottom w:val="0"/>
          <w:divBdr>
            <w:top w:val="none" w:sz="0" w:space="0" w:color="auto"/>
            <w:left w:val="none" w:sz="0" w:space="0" w:color="auto"/>
            <w:bottom w:val="none" w:sz="0" w:space="0" w:color="auto"/>
            <w:right w:val="none" w:sz="0" w:space="0" w:color="auto"/>
          </w:divBdr>
        </w:div>
      </w:divsChild>
    </w:div>
    <w:div w:id="665744865">
      <w:bodyDiv w:val="1"/>
      <w:marLeft w:val="0"/>
      <w:marRight w:val="0"/>
      <w:marTop w:val="0"/>
      <w:marBottom w:val="0"/>
      <w:divBdr>
        <w:top w:val="none" w:sz="0" w:space="0" w:color="auto"/>
        <w:left w:val="none" w:sz="0" w:space="0" w:color="auto"/>
        <w:bottom w:val="none" w:sz="0" w:space="0" w:color="auto"/>
        <w:right w:val="none" w:sz="0" w:space="0" w:color="auto"/>
      </w:divBdr>
    </w:div>
    <w:div w:id="818502715">
      <w:bodyDiv w:val="1"/>
      <w:marLeft w:val="0"/>
      <w:marRight w:val="0"/>
      <w:marTop w:val="0"/>
      <w:marBottom w:val="0"/>
      <w:divBdr>
        <w:top w:val="none" w:sz="0" w:space="0" w:color="auto"/>
        <w:left w:val="none" w:sz="0" w:space="0" w:color="auto"/>
        <w:bottom w:val="none" w:sz="0" w:space="0" w:color="auto"/>
        <w:right w:val="none" w:sz="0" w:space="0" w:color="auto"/>
      </w:divBdr>
      <w:divsChild>
        <w:div w:id="1072508790">
          <w:marLeft w:val="0"/>
          <w:marRight w:val="0"/>
          <w:marTop w:val="0"/>
          <w:marBottom w:val="0"/>
          <w:divBdr>
            <w:top w:val="none" w:sz="0" w:space="0" w:color="auto"/>
            <w:left w:val="none" w:sz="0" w:space="0" w:color="auto"/>
            <w:bottom w:val="none" w:sz="0" w:space="0" w:color="auto"/>
            <w:right w:val="none" w:sz="0" w:space="0" w:color="auto"/>
          </w:divBdr>
        </w:div>
        <w:div w:id="1690447901">
          <w:marLeft w:val="0"/>
          <w:marRight w:val="0"/>
          <w:marTop w:val="0"/>
          <w:marBottom w:val="0"/>
          <w:divBdr>
            <w:top w:val="none" w:sz="0" w:space="0" w:color="auto"/>
            <w:left w:val="none" w:sz="0" w:space="0" w:color="auto"/>
            <w:bottom w:val="none" w:sz="0" w:space="0" w:color="auto"/>
            <w:right w:val="none" w:sz="0" w:space="0" w:color="auto"/>
          </w:divBdr>
        </w:div>
        <w:div w:id="1393581320">
          <w:marLeft w:val="0"/>
          <w:marRight w:val="0"/>
          <w:marTop w:val="0"/>
          <w:marBottom w:val="0"/>
          <w:divBdr>
            <w:top w:val="none" w:sz="0" w:space="0" w:color="auto"/>
            <w:left w:val="none" w:sz="0" w:space="0" w:color="auto"/>
            <w:bottom w:val="none" w:sz="0" w:space="0" w:color="auto"/>
            <w:right w:val="none" w:sz="0" w:space="0" w:color="auto"/>
          </w:divBdr>
        </w:div>
        <w:div w:id="421149601">
          <w:marLeft w:val="0"/>
          <w:marRight w:val="0"/>
          <w:marTop w:val="0"/>
          <w:marBottom w:val="0"/>
          <w:divBdr>
            <w:top w:val="none" w:sz="0" w:space="0" w:color="auto"/>
            <w:left w:val="none" w:sz="0" w:space="0" w:color="auto"/>
            <w:bottom w:val="none" w:sz="0" w:space="0" w:color="auto"/>
            <w:right w:val="none" w:sz="0" w:space="0" w:color="auto"/>
          </w:divBdr>
        </w:div>
        <w:div w:id="681981060">
          <w:marLeft w:val="0"/>
          <w:marRight w:val="0"/>
          <w:marTop w:val="0"/>
          <w:marBottom w:val="0"/>
          <w:divBdr>
            <w:top w:val="none" w:sz="0" w:space="0" w:color="auto"/>
            <w:left w:val="none" w:sz="0" w:space="0" w:color="auto"/>
            <w:bottom w:val="none" w:sz="0" w:space="0" w:color="auto"/>
            <w:right w:val="none" w:sz="0" w:space="0" w:color="auto"/>
          </w:divBdr>
        </w:div>
        <w:div w:id="1292786372">
          <w:marLeft w:val="0"/>
          <w:marRight w:val="0"/>
          <w:marTop w:val="0"/>
          <w:marBottom w:val="0"/>
          <w:divBdr>
            <w:top w:val="none" w:sz="0" w:space="0" w:color="auto"/>
            <w:left w:val="none" w:sz="0" w:space="0" w:color="auto"/>
            <w:bottom w:val="none" w:sz="0" w:space="0" w:color="auto"/>
            <w:right w:val="none" w:sz="0" w:space="0" w:color="auto"/>
          </w:divBdr>
        </w:div>
      </w:divsChild>
    </w:div>
    <w:div w:id="1033504161">
      <w:bodyDiv w:val="1"/>
      <w:marLeft w:val="0"/>
      <w:marRight w:val="0"/>
      <w:marTop w:val="0"/>
      <w:marBottom w:val="0"/>
      <w:divBdr>
        <w:top w:val="none" w:sz="0" w:space="0" w:color="auto"/>
        <w:left w:val="none" w:sz="0" w:space="0" w:color="auto"/>
        <w:bottom w:val="none" w:sz="0" w:space="0" w:color="auto"/>
        <w:right w:val="none" w:sz="0" w:space="0" w:color="auto"/>
      </w:divBdr>
      <w:divsChild>
        <w:div w:id="144013723">
          <w:marLeft w:val="0"/>
          <w:marRight w:val="0"/>
          <w:marTop w:val="0"/>
          <w:marBottom w:val="0"/>
          <w:divBdr>
            <w:top w:val="none" w:sz="0" w:space="0" w:color="auto"/>
            <w:left w:val="none" w:sz="0" w:space="0" w:color="auto"/>
            <w:bottom w:val="none" w:sz="0" w:space="0" w:color="auto"/>
            <w:right w:val="none" w:sz="0" w:space="0" w:color="auto"/>
          </w:divBdr>
        </w:div>
        <w:div w:id="1751541791">
          <w:marLeft w:val="0"/>
          <w:marRight w:val="0"/>
          <w:marTop w:val="0"/>
          <w:marBottom w:val="0"/>
          <w:divBdr>
            <w:top w:val="none" w:sz="0" w:space="0" w:color="auto"/>
            <w:left w:val="none" w:sz="0" w:space="0" w:color="auto"/>
            <w:bottom w:val="none" w:sz="0" w:space="0" w:color="auto"/>
            <w:right w:val="none" w:sz="0" w:space="0" w:color="auto"/>
          </w:divBdr>
        </w:div>
        <w:div w:id="225915016">
          <w:marLeft w:val="0"/>
          <w:marRight w:val="0"/>
          <w:marTop w:val="0"/>
          <w:marBottom w:val="0"/>
          <w:divBdr>
            <w:top w:val="none" w:sz="0" w:space="0" w:color="auto"/>
            <w:left w:val="none" w:sz="0" w:space="0" w:color="auto"/>
            <w:bottom w:val="none" w:sz="0" w:space="0" w:color="auto"/>
            <w:right w:val="none" w:sz="0" w:space="0" w:color="auto"/>
          </w:divBdr>
        </w:div>
        <w:div w:id="2027976824">
          <w:marLeft w:val="0"/>
          <w:marRight w:val="0"/>
          <w:marTop w:val="0"/>
          <w:marBottom w:val="0"/>
          <w:divBdr>
            <w:top w:val="none" w:sz="0" w:space="0" w:color="auto"/>
            <w:left w:val="none" w:sz="0" w:space="0" w:color="auto"/>
            <w:bottom w:val="none" w:sz="0" w:space="0" w:color="auto"/>
            <w:right w:val="none" w:sz="0" w:space="0" w:color="auto"/>
          </w:divBdr>
        </w:div>
        <w:div w:id="1237671299">
          <w:marLeft w:val="0"/>
          <w:marRight w:val="0"/>
          <w:marTop w:val="0"/>
          <w:marBottom w:val="0"/>
          <w:divBdr>
            <w:top w:val="none" w:sz="0" w:space="0" w:color="auto"/>
            <w:left w:val="none" w:sz="0" w:space="0" w:color="auto"/>
            <w:bottom w:val="none" w:sz="0" w:space="0" w:color="auto"/>
            <w:right w:val="none" w:sz="0" w:space="0" w:color="auto"/>
          </w:divBdr>
        </w:div>
        <w:div w:id="2104952791">
          <w:marLeft w:val="0"/>
          <w:marRight w:val="0"/>
          <w:marTop w:val="0"/>
          <w:marBottom w:val="0"/>
          <w:divBdr>
            <w:top w:val="none" w:sz="0" w:space="0" w:color="auto"/>
            <w:left w:val="none" w:sz="0" w:space="0" w:color="auto"/>
            <w:bottom w:val="none" w:sz="0" w:space="0" w:color="auto"/>
            <w:right w:val="none" w:sz="0" w:space="0" w:color="auto"/>
          </w:divBdr>
        </w:div>
      </w:divsChild>
    </w:div>
    <w:div w:id="1100762735">
      <w:bodyDiv w:val="1"/>
      <w:marLeft w:val="0"/>
      <w:marRight w:val="0"/>
      <w:marTop w:val="0"/>
      <w:marBottom w:val="0"/>
      <w:divBdr>
        <w:top w:val="none" w:sz="0" w:space="0" w:color="auto"/>
        <w:left w:val="none" w:sz="0" w:space="0" w:color="auto"/>
        <w:bottom w:val="none" w:sz="0" w:space="0" w:color="auto"/>
        <w:right w:val="none" w:sz="0" w:space="0" w:color="auto"/>
      </w:divBdr>
    </w:div>
    <w:div w:id="1185634220">
      <w:bodyDiv w:val="1"/>
      <w:marLeft w:val="0"/>
      <w:marRight w:val="0"/>
      <w:marTop w:val="0"/>
      <w:marBottom w:val="0"/>
      <w:divBdr>
        <w:top w:val="none" w:sz="0" w:space="0" w:color="auto"/>
        <w:left w:val="none" w:sz="0" w:space="0" w:color="auto"/>
        <w:bottom w:val="none" w:sz="0" w:space="0" w:color="auto"/>
        <w:right w:val="none" w:sz="0" w:space="0" w:color="auto"/>
      </w:divBdr>
      <w:divsChild>
        <w:div w:id="782574079">
          <w:marLeft w:val="0"/>
          <w:marRight w:val="0"/>
          <w:marTop w:val="0"/>
          <w:marBottom w:val="0"/>
          <w:divBdr>
            <w:top w:val="none" w:sz="0" w:space="0" w:color="auto"/>
            <w:left w:val="none" w:sz="0" w:space="0" w:color="auto"/>
            <w:bottom w:val="none" w:sz="0" w:space="0" w:color="auto"/>
            <w:right w:val="none" w:sz="0" w:space="0" w:color="auto"/>
          </w:divBdr>
          <w:divsChild>
            <w:div w:id="2930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15578">
      <w:bodyDiv w:val="1"/>
      <w:marLeft w:val="0"/>
      <w:marRight w:val="0"/>
      <w:marTop w:val="0"/>
      <w:marBottom w:val="0"/>
      <w:divBdr>
        <w:top w:val="none" w:sz="0" w:space="0" w:color="auto"/>
        <w:left w:val="none" w:sz="0" w:space="0" w:color="auto"/>
        <w:bottom w:val="none" w:sz="0" w:space="0" w:color="auto"/>
        <w:right w:val="none" w:sz="0" w:space="0" w:color="auto"/>
      </w:divBdr>
      <w:divsChild>
        <w:div w:id="1115488378">
          <w:marLeft w:val="0"/>
          <w:marRight w:val="0"/>
          <w:marTop w:val="0"/>
          <w:marBottom w:val="0"/>
          <w:divBdr>
            <w:top w:val="none" w:sz="0" w:space="0" w:color="auto"/>
            <w:left w:val="none" w:sz="0" w:space="0" w:color="auto"/>
            <w:bottom w:val="none" w:sz="0" w:space="0" w:color="auto"/>
            <w:right w:val="none" w:sz="0" w:space="0" w:color="auto"/>
          </w:divBdr>
        </w:div>
        <w:div w:id="1576162545">
          <w:marLeft w:val="0"/>
          <w:marRight w:val="0"/>
          <w:marTop w:val="0"/>
          <w:marBottom w:val="0"/>
          <w:divBdr>
            <w:top w:val="none" w:sz="0" w:space="0" w:color="auto"/>
            <w:left w:val="none" w:sz="0" w:space="0" w:color="auto"/>
            <w:bottom w:val="none" w:sz="0" w:space="0" w:color="auto"/>
            <w:right w:val="none" w:sz="0" w:space="0" w:color="auto"/>
          </w:divBdr>
        </w:div>
        <w:div w:id="934243613">
          <w:marLeft w:val="0"/>
          <w:marRight w:val="0"/>
          <w:marTop w:val="0"/>
          <w:marBottom w:val="0"/>
          <w:divBdr>
            <w:top w:val="none" w:sz="0" w:space="0" w:color="auto"/>
            <w:left w:val="none" w:sz="0" w:space="0" w:color="auto"/>
            <w:bottom w:val="none" w:sz="0" w:space="0" w:color="auto"/>
            <w:right w:val="none" w:sz="0" w:space="0" w:color="auto"/>
          </w:divBdr>
        </w:div>
        <w:div w:id="735128176">
          <w:marLeft w:val="0"/>
          <w:marRight w:val="0"/>
          <w:marTop w:val="0"/>
          <w:marBottom w:val="0"/>
          <w:divBdr>
            <w:top w:val="none" w:sz="0" w:space="0" w:color="auto"/>
            <w:left w:val="none" w:sz="0" w:space="0" w:color="auto"/>
            <w:bottom w:val="none" w:sz="0" w:space="0" w:color="auto"/>
            <w:right w:val="none" w:sz="0" w:space="0" w:color="auto"/>
          </w:divBdr>
        </w:div>
        <w:div w:id="736169862">
          <w:marLeft w:val="0"/>
          <w:marRight w:val="0"/>
          <w:marTop w:val="0"/>
          <w:marBottom w:val="0"/>
          <w:divBdr>
            <w:top w:val="none" w:sz="0" w:space="0" w:color="auto"/>
            <w:left w:val="none" w:sz="0" w:space="0" w:color="auto"/>
            <w:bottom w:val="none" w:sz="0" w:space="0" w:color="auto"/>
            <w:right w:val="none" w:sz="0" w:space="0" w:color="auto"/>
          </w:divBdr>
        </w:div>
        <w:div w:id="187185919">
          <w:marLeft w:val="0"/>
          <w:marRight w:val="0"/>
          <w:marTop w:val="0"/>
          <w:marBottom w:val="0"/>
          <w:divBdr>
            <w:top w:val="none" w:sz="0" w:space="0" w:color="auto"/>
            <w:left w:val="none" w:sz="0" w:space="0" w:color="auto"/>
            <w:bottom w:val="none" w:sz="0" w:space="0" w:color="auto"/>
            <w:right w:val="none" w:sz="0" w:space="0" w:color="auto"/>
          </w:divBdr>
        </w:div>
      </w:divsChild>
    </w:div>
    <w:div w:id="1546795756">
      <w:bodyDiv w:val="1"/>
      <w:marLeft w:val="0"/>
      <w:marRight w:val="0"/>
      <w:marTop w:val="0"/>
      <w:marBottom w:val="0"/>
      <w:divBdr>
        <w:top w:val="none" w:sz="0" w:space="0" w:color="auto"/>
        <w:left w:val="none" w:sz="0" w:space="0" w:color="auto"/>
        <w:bottom w:val="none" w:sz="0" w:space="0" w:color="auto"/>
        <w:right w:val="none" w:sz="0" w:space="0" w:color="auto"/>
      </w:divBdr>
      <w:divsChild>
        <w:div w:id="1977877403">
          <w:marLeft w:val="0"/>
          <w:marRight w:val="0"/>
          <w:marTop w:val="0"/>
          <w:marBottom w:val="0"/>
          <w:divBdr>
            <w:top w:val="none" w:sz="0" w:space="0" w:color="auto"/>
            <w:left w:val="none" w:sz="0" w:space="0" w:color="auto"/>
            <w:bottom w:val="none" w:sz="0" w:space="0" w:color="auto"/>
            <w:right w:val="none" w:sz="0" w:space="0" w:color="auto"/>
          </w:divBdr>
        </w:div>
        <w:div w:id="1603806001">
          <w:marLeft w:val="0"/>
          <w:marRight w:val="0"/>
          <w:marTop w:val="0"/>
          <w:marBottom w:val="0"/>
          <w:divBdr>
            <w:top w:val="none" w:sz="0" w:space="0" w:color="auto"/>
            <w:left w:val="none" w:sz="0" w:space="0" w:color="auto"/>
            <w:bottom w:val="none" w:sz="0" w:space="0" w:color="auto"/>
            <w:right w:val="none" w:sz="0" w:space="0" w:color="auto"/>
          </w:divBdr>
        </w:div>
        <w:div w:id="463813862">
          <w:marLeft w:val="0"/>
          <w:marRight w:val="0"/>
          <w:marTop w:val="0"/>
          <w:marBottom w:val="0"/>
          <w:divBdr>
            <w:top w:val="none" w:sz="0" w:space="0" w:color="auto"/>
            <w:left w:val="none" w:sz="0" w:space="0" w:color="auto"/>
            <w:bottom w:val="none" w:sz="0" w:space="0" w:color="auto"/>
            <w:right w:val="none" w:sz="0" w:space="0" w:color="auto"/>
          </w:divBdr>
        </w:div>
      </w:divsChild>
    </w:div>
    <w:div w:id="1616401250">
      <w:bodyDiv w:val="1"/>
      <w:marLeft w:val="0"/>
      <w:marRight w:val="0"/>
      <w:marTop w:val="0"/>
      <w:marBottom w:val="0"/>
      <w:divBdr>
        <w:top w:val="none" w:sz="0" w:space="0" w:color="auto"/>
        <w:left w:val="none" w:sz="0" w:space="0" w:color="auto"/>
        <w:bottom w:val="none" w:sz="0" w:space="0" w:color="auto"/>
        <w:right w:val="none" w:sz="0" w:space="0" w:color="auto"/>
      </w:divBdr>
    </w:div>
    <w:div w:id="1907640918">
      <w:bodyDiv w:val="1"/>
      <w:marLeft w:val="0"/>
      <w:marRight w:val="0"/>
      <w:marTop w:val="0"/>
      <w:marBottom w:val="0"/>
      <w:divBdr>
        <w:top w:val="none" w:sz="0" w:space="0" w:color="auto"/>
        <w:left w:val="none" w:sz="0" w:space="0" w:color="auto"/>
        <w:bottom w:val="none" w:sz="0" w:space="0" w:color="auto"/>
        <w:right w:val="none" w:sz="0" w:space="0" w:color="auto"/>
      </w:divBdr>
    </w:div>
    <w:div w:id="1933278848">
      <w:bodyDiv w:val="1"/>
      <w:marLeft w:val="0"/>
      <w:marRight w:val="0"/>
      <w:marTop w:val="0"/>
      <w:marBottom w:val="0"/>
      <w:divBdr>
        <w:top w:val="none" w:sz="0" w:space="0" w:color="auto"/>
        <w:left w:val="none" w:sz="0" w:space="0" w:color="auto"/>
        <w:bottom w:val="none" w:sz="0" w:space="0" w:color="auto"/>
        <w:right w:val="none" w:sz="0" w:space="0" w:color="auto"/>
      </w:divBdr>
      <w:divsChild>
        <w:div w:id="96415533">
          <w:marLeft w:val="0"/>
          <w:marRight w:val="0"/>
          <w:marTop w:val="0"/>
          <w:marBottom w:val="0"/>
          <w:divBdr>
            <w:top w:val="none" w:sz="0" w:space="0" w:color="auto"/>
            <w:left w:val="none" w:sz="0" w:space="0" w:color="auto"/>
            <w:bottom w:val="none" w:sz="0" w:space="0" w:color="auto"/>
            <w:right w:val="none" w:sz="0" w:space="0" w:color="auto"/>
          </w:divBdr>
          <w:divsChild>
            <w:div w:id="191040566">
              <w:marLeft w:val="0"/>
              <w:marRight w:val="0"/>
              <w:marTop w:val="0"/>
              <w:marBottom w:val="0"/>
              <w:divBdr>
                <w:top w:val="none" w:sz="0" w:space="0" w:color="auto"/>
                <w:left w:val="none" w:sz="0" w:space="0" w:color="auto"/>
                <w:bottom w:val="none" w:sz="0" w:space="0" w:color="auto"/>
                <w:right w:val="none" w:sz="0" w:space="0" w:color="auto"/>
              </w:divBdr>
            </w:div>
            <w:div w:id="1889611239">
              <w:marLeft w:val="0"/>
              <w:marRight w:val="0"/>
              <w:marTop w:val="0"/>
              <w:marBottom w:val="0"/>
              <w:divBdr>
                <w:top w:val="none" w:sz="0" w:space="0" w:color="auto"/>
                <w:left w:val="none" w:sz="0" w:space="0" w:color="auto"/>
                <w:bottom w:val="none" w:sz="0" w:space="0" w:color="auto"/>
                <w:right w:val="none" w:sz="0" w:space="0" w:color="auto"/>
              </w:divBdr>
            </w:div>
            <w:div w:id="4018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39928">
      <w:bodyDiv w:val="1"/>
      <w:marLeft w:val="0"/>
      <w:marRight w:val="0"/>
      <w:marTop w:val="0"/>
      <w:marBottom w:val="0"/>
      <w:divBdr>
        <w:top w:val="none" w:sz="0" w:space="0" w:color="auto"/>
        <w:left w:val="none" w:sz="0" w:space="0" w:color="auto"/>
        <w:bottom w:val="none" w:sz="0" w:space="0" w:color="auto"/>
        <w:right w:val="none" w:sz="0" w:space="0" w:color="auto"/>
      </w:divBdr>
      <w:divsChild>
        <w:div w:id="467167729">
          <w:marLeft w:val="0"/>
          <w:marRight w:val="0"/>
          <w:marTop w:val="0"/>
          <w:marBottom w:val="0"/>
          <w:divBdr>
            <w:top w:val="none" w:sz="0" w:space="0" w:color="auto"/>
            <w:left w:val="none" w:sz="0" w:space="0" w:color="auto"/>
            <w:bottom w:val="none" w:sz="0" w:space="0" w:color="auto"/>
            <w:right w:val="none" w:sz="0" w:space="0" w:color="auto"/>
          </w:divBdr>
          <w:divsChild>
            <w:div w:id="1522891369">
              <w:marLeft w:val="0"/>
              <w:marRight w:val="0"/>
              <w:marTop w:val="0"/>
              <w:marBottom w:val="0"/>
              <w:divBdr>
                <w:top w:val="none" w:sz="0" w:space="0" w:color="auto"/>
                <w:left w:val="none" w:sz="0" w:space="0" w:color="auto"/>
                <w:bottom w:val="none" w:sz="0" w:space="0" w:color="auto"/>
                <w:right w:val="none" w:sz="0" w:space="0" w:color="auto"/>
              </w:divBdr>
            </w:div>
            <w:div w:id="806168471">
              <w:marLeft w:val="0"/>
              <w:marRight w:val="0"/>
              <w:marTop w:val="0"/>
              <w:marBottom w:val="0"/>
              <w:divBdr>
                <w:top w:val="none" w:sz="0" w:space="0" w:color="auto"/>
                <w:left w:val="none" w:sz="0" w:space="0" w:color="auto"/>
                <w:bottom w:val="none" w:sz="0" w:space="0" w:color="auto"/>
                <w:right w:val="none" w:sz="0" w:space="0" w:color="auto"/>
              </w:divBdr>
            </w:div>
            <w:div w:id="15561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sterlingfirm.com/Documentos/articulos/Algunas%20reflexiones%20sobre%20los%20actos%20discriminatorios.pdf" TargetMode="External"/><Relationship Id="rId21" Type="http://schemas.openxmlformats.org/officeDocument/2006/relationships/hyperlink" Target="http://www.cinu.org.mx/prensa/especiales/2008/Indigenas/libro%20pdf/Libro%20Stavenhagen%20UNESCO.pdf" TargetMode="External"/><Relationship Id="rId42" Type="http://schemas.openxmlformats.org/officeDocument/2006/relationships/hyperlink" Target="http://www.ulacit.ac.cr/files/revista/articulos/esp/resumen/17_des01_art05.pdf" TargetMode="External"/><Relationship Id="rId47" Type="http://schemas.openxmlformats.org/officeDocument/2006/relationships/diagramData" Target="diagrams/data3.xml"/><Relationship Id="rId63" Type="http://schemas.openxmlformats.org/officeDocument/2006/relationships/hyperlink" Target="http://www.osterlingfirm.com/Documentos/articulos/Algunas%20reflexiones%20sobre%20los%20actos%20discriminatorios.pdf" TargetMode="External"/><Relationship Id="rId68" Type="http://schemas.openxmlformats.org/officeDocument/2006/relationships/footer" Target="foot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diagramQuickStyle" Target="diagrams/quickStyle1.xml"/><Relationship Id="rId11" Type="http://schemas.openxmlformats.org/officeDocument/2006/relationships/image" Target="media/image2.gif"/><Relationship Id="rId24" Type="http://schemas.openxmlformats.org/officeDocument/2006/relationships/hyperlink" Target="http://www.estadonacion.or.cr/files/biblioteca_virtual/018/herrera_y_paniagua_derechos_indigenas_defensoria_habitantes.pdf" TargetMode="External"/><Relationship Id="rId32" Type="http://schemas.openxmlformats.org/officeDocument/2006/relationships/diagramData" Target="diagrams/data2.xml"/><Relationship Id="rId37" Type="http://schemas.openxmlformats.org/officeDocument/2006/relationships/hyperlink" Target="http://www.estadonacion.or.cr/files/biblioteca_virtual/018/herrera_y_paniagua_derechos_indigenas_defensoria_habitantes.pdf" TargetMode="External"/><Relationship Id="rId40" Type="http://schemas.openxmlformats.org/officeDocument/2006/relationships/hyperlink" Target="http://www.iidh.ed.cr/BibliotecaWeb/Varios/Documentos.Interno/BD_125911109/manual_ddhh_mujeres_indigenas.pdf" TargetMode="External"/><Relationship Id="rId45" Type="http://schemas.openxmlformats.org/officeDocument/2006/relationships/hyperlink" Target="http://e-archivo.uc3m.es/bitstream/handle/10016/10453/operadores_Peces_RFDUC_19861987.pdf?sequence=1" TargetMode="External"/><Relationship Id="rId53" Type="http://schemas.openxmlformats.org/officeDocument/2006/relationships/diagramData" Target="diagrams/data4.xml"/><Relationship Id="rId58" Type="http://schemas.openxmlformats.org/officeDocument/2006/relationships/hyperlink" Target="http://www.estadonacion.or.cr/files/biblioteca_virtual/018/herrera_y_paniagua_derechos_indigenas_defensoria_habitantes.pdf" TargetMode="External"/><Relationship Id="rId66" Type="http://schemas.openxmlformats.org/officeDocument/2006/relationships/hyperlink" Target="http://www.cinu.org.mx/prensa/especiales/2008/Indigenas/libro%20pdf/Libro%20Stavenhagen%20UNESCO.pdf" TargetMode="External"/><Relationship Id="rId5" Type="http://schemas.microsoft.com/office/2007/relationships/stylesWithEffects" Target="stylesWithEffects.xml"/><Relationship Id="rId61" Type="http://schemas.openxmlformats.org/officeDocument/2006/relationships/hyperlink" Target="http://www.cndh.org.mx/sites/all/fuentes/documentos/cartillas/2%20cartilla%20discriminaci%C3%B3n%20y%20derechos%20no%20discriminaci%C3%B3n.pdf" TargetMode="Externa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yperlink" Target="https://www.youtube.com/watch?v=NOgVnQkD63g"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www.cndh.org.mx/sites/all/fuentes/documentos/cartillas/2%20cartilla%20discriminaci%C3%B3n%20y%20derechos%20no%20discriminaci%C3%B3n.pdf" TargetMode="External"/><Relationship Id="rId48" Type="http://schemas.openxmlformats.org/officeDocument/2006/relationships/diagramLayout" Target="diagrams/layout3.xml"/><Relationship Id="rId56" Type="http://schemas.openxmlformats.org/officeDocument/2006/relationships/diagramColors" Target="diagrams/colors4.xml"/><Relationship Id="rId64" Type="http://schemas.openxmlformats.org/officeDocument/2006/relationships/hyperlink" Target="http://e-archivo.uc3m.es/bitstream/handle/10016/10453/operadores_Peces_RFDUC_19861987.pdf?sequence=1" TargetMode="External"/><Relationship Id="rId69" Type="http://schemas.openxmlformats.org/officeDocument/2006/relationships/fontTable" Target="fontTable.xml"/><Relationship Id="rId8" Type="http://schemas.openxmlformats.org/officeDocument/2006/relationships/footnotes" Target="footnotes.xml"/><Relationship Id="rId51" Type="http://schemas.microsoft.com/office/2007/relationships/diagramDrawing" Target="diagrams/drawing3.xm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yperlink" Target="http://www.iidh.ed.cr/BibliotecaWeb/Varios/Documentos.Interno/BD_125911109/manual_ddhh_mujeres_indigenas.pdf" TargetMode="External"/><Relationship Id="rId33" Type="http://schemas.openxmlformats.org/officeDocument/2006/relationships/diagramLayout" Target="diagrams/layout2.xml"/><Relationship Id="rId38" Type="http://schemas.openxmlformats.org/officeDocument/2006/relationships/hyperlink" Target="http://www.un.org/es/documents/udhr/" TargetMode="External"/><Relationship Id="rId46" Type="http://schemas.openxmlformats.org/officeDocument/2006/relationships/hyperlink" Target="https://www.udemy.com/introduccion-a-los-derechos-humanos/" TargetMode="External"/><Relationship Id="rId59" Type="http://schemas.openxmlformats.org/officeDocument/2006/relationships/hyperlink" Target="http://www.ulacit.ac.cr/files/revista/articulos/esp/resumen/17_des01_art05.pdf" TargetMode="External"/><Relationship Id="rId67" Type="http://schemas.openxmlformats.org/officeDocument/2006/relationships/hyperlink" Target="https://www.udemy.com/introduccion-a-los-derechos-humanos/" TargetMode="External"/><Relationship Id="rId20" Type="http://schemas.openxmlformats.org/officeDocument/2006/relationships/hyperlink" Target="http://www.cinu.org.mx/prensa/especiales/2008/Indigenas/libro%20pdf/Libro%20Stavenhagen%20UNESCO.pdf" TargetMode="External"/><Relationship Id="rId41" Type="http://schemas.openxmlformats.org/officeDocument/2006/relationships/hyperlink" Target="http://www.osterlingfirm.com/Documentos/articulos/Algunas%20reflexiones%20sobre%20los%20actos%20discriminatorios.pdf" TargetMode="External"/><Relationship Id="rId54" Type="http://schemas.openxmlformats.org/officeDocument/2006/relationships/diagramLayout" Target="diagrams/layout4.xml"/><Relationship Id="rId62" Type="http://schemas.openxmlformats.org/officeDocument/2006/relationships/hyperlink" Target="http://www.iidh.ed.cr/BibliotecaWeb/Varios/Documentos.Interno/BD_125911109/manual_ddhh_mujeres_indigenas.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ulacit.ac.cr/files/revista/articulos/esp/resumen/17_des01_art05.pdf" TargetMode="External"/><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diagramQuickStyle" Target="diagrams/quickStyle3.xml"/><Relationship Id="rId57" Type="http://schemas.microsoft.com/office/2007/relationships/diagramDrawing" Target="diagrams/drawing4.xml"/><Relationship Id="rId10" Type="http://schemas.openxmlformats.org/officeDocument/2006/relationships/image" Target="media/image1.jpeg"/><Relationship Id="rId31" Type="http://schemas.microsoft.com/office/2007/relationships/diagramDrawing" Target="diagrams/drawing1.xml"/><Relationship Id="rId44" Type="http://schemas.openxmlformats.org/officeDocument/2006/relationships/hyperlink" Target="http://www.ulacit.ac.cr/files/revista/articulos/esp/resumen/17_des01_art05.pdf" TargetMode="External"/><Relationship Id="rId52" Type="http://schemas.openxmlformats.org/officeDocument/2006/relationships/hyperlink" Target="http://e-archivo.uc3m.es/bitstream/handle/10016/10453/operadores_Peces_RFDUC_19861987.pdf?sequence=1" TargetMode="External"/><Relationship Id="rId60" Type="http://schemas.openxmlformats.org/officeDocument/2006/relationships/hyperlink" Target="http://www.ulacit.ac.cr/files/revista/articulos/esp/resumen/17_des01_art05.pdf" TargetMode="External"/><Relationship Id="rId65" Type="http://schemas.openxmlformats.org/officeDocument/2006/relationships/hyperlink" Target="http://www.estadonacion.or.cr/files/biblioteca_virtual/018/herrera_y_paniagua_derechos_indigenas_defensoria_habitantes.pdf"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4.jpeg"/><Relationship Id="rId34" Type="http://schemas.openxmlformats.org/officeDocument/2006/relationships/diagramQuickStyle" Target="diagrams/quickStyle2.xml"/><Relationship Id="rId50" Type="http://schemas.openxmlformats.org/officeDocument/2006/relationships/diagramColors" Target="diagrams/colors3.xml"/><Relationship Id="rId55" Type="http://schemas.openxmlformats.org/officeDocument/2006/relationships/diagramQuickStyle" Target="diagrams/quickStyle4.xml"/></Relationships>
</file>

<file path=word/_rels/footnotes.xml.rels><?xml version="1.0" encoding="UTF-8" standalone="yes"?>
<Relationships xmlns="http://schemas.openxmlformats.org/package/2006/relationships"><Relationship Id="rId1" Type="http://schemas.openxmlformats.org/officeDocument/2006/relationships/hyperlink" Target="http://www.iidh.ed.cr/BibliotecaWeb/Varios/Documentos.Interno/BD_125911109/manual_ddhh_mujeres_indigenas.pdf"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8E2A32-E0E1-4332-96D6-CEA0B56CD735}" type="doc">
      <dgm:prSet loTypeId="urn:microsoft.com/office/officeart/2005/8/layout/arrow5" loCatId="relationship" qsTypeId="urn:microsoft.com/office/officeart/2005/8/quickstyle/simple1" qsCatId="simple" csTypeId="urn:microsoft.com/office/officeart/2005/8/colors/accent2_2" csCatId="accent2" phldr="1"/>
      <dgm:spPr/>
      <dgm:t>
        <a:bodyPr/>
        <a:lstStyle/>
        <a:p>
          <a:endParaRPr lang="es-CR"/>
        </a:p>
      </dgm:t>
    </dgm:pt>
    <dgm:pt modelId="{B2E93E0D-563D-4A6D-947D-1E8B5C933DFE}">
      <dgm:prSet phldrT="[Texto]"/>
      <dgm:spPr/>
      <dgm:t>
        <a:bodyPr/>
        <a:lstStyle/>
        <a:p>
          <a:pPr algn="ctr"/>
          <a:r>
            <a:rPr lang="es-CR"/>
            <a:t>PASO 1</a:t>
          </a:r>
        </a:p>
      </dgm:t>
    </dgm:pt>
    <dgm:pt modelId="{AB0F9933-D8C6-40BF-A86F-0D766A942617}" type="parTrans" cxnId="{962AABDB-7218-45B3-A958-5C6A02A31B8D}">
      <dgm:prSet/>
      <dgm:spPr/>
      <dgm:t>
        <a:bodyPr/>
        <a:lstStyle/>
        <a:p>
          <a:pPr algn="ctr"/>
          <a:endParaRPr lang="es-CR"/>
        </a:p>
      </dgm:t>
    </dgm:pt>
    <dgm:pt modelId="{6BC7968D-0777-4BE0-862B-6795C0BC85F6}" type="sibTrans" cxnId="{962AABDB-7218-45B3-A958-5C6A02A31B8D}">
      <dgm:prSet/>
      <dgm:spPr/>
      <dgm:t>
        <a:bodyPr/>
        <a:lstStyle/>
        <a:p>
          <a:pPr algn="ctr"/>
          <a:endParaRPr lang="es-CR"/>
        </a:p>
      </dgm:t>
    </dgm:pt>
    <dgm:pt modelId="{259C151E-7FD0-45D4-BEB5-FA76D27B44FF}">
      <dgm:prSet phldrT="[Texto]"/>
      <dgm:spPr/>
      <dgm:t>
        <a:bodyPr/>
        <a:lstStyle/>
        <a:p>
          <a:pPr algn="ctr"/>
          <a:r>
            <a:rPr lang="es-CR"/>
            <a:t>INDIGENA (identificación)</a:t>
          </a:r>
        </a:p>
      </dgm:t>
    </dgm:pt>
    <dgm:pt modelId="{423F0F6A-904B-4E2D-A0DD-6AFA1373932A}" type="parTrans" cxnId="{4DFD4062-43D9-41D8-8530-8E741C4AC6FA}">
      <dgm:prSet/>
      <dgm:spPr/>
      <dgm:t>
        <a:bodyPr/>
        <a:lstStyle/>
        <a:p>
          <a:pPr algn="ctr"/>
          <a:endParaRPr lang="es-CR"/>
        </a:p>
      </dgm:t>
    </dgm:pt>
    <dgm:pt modelId="{23C8603E-F5C3-41E7-8D99-864D455F6CBE}" type="sibTrans" cxnId="{4DFD4062-43D9-41D8-8530-8E741C4AC6FA}">
      <dgm:prSet/>
      <dgm:spPr/>
      <dgm:t>
        <a:bodyPr/>
        <a:lstStyle/>
        <a:p>
          <a:pPr algn="ctr"/>
          <a:endParaRPr lang="es-CR"/>
        </a:p>
      </dgm:t>
    </dgm:pt>
    <dgm:pt modelId="{096D9474-9D6E-4EC3-ADA9-2CBB72B3C00F}" type="pres">
      <dgm:prSet presAssocID="{D98E2A32-E0E1-4332-96D6-CEA0B56CD735}" presName="diagram" presStyleCnt="0">
        <dgm:presLayoutVars>
          <dgm:dir/>
          <dgm:resizeHandles val="exact"/>
        </dgm:presLayoutVars>
      </dgm:prSet>
      <dgm:spPr/>
      <dgm:t>
        <a:bodyPr/>
        <a:lstStyle/>
        <a:p>
          <a:endParaRPr lang="es-CR"/>
        </a:p>
      </dgm:t>
    </dgm:pt>
    <dgm:pt modelId="{93292CC3-03BD-4415-BCC1-0267607C5C43}" type="pres">
      <dgm:prSet presAssocID="{B2E93E0D-563D-4A6D-947D-1E8B5C933DFE}" presName="arrow" presStyleLbl="node1" presStyleIdx="0" presStyleCnt="2" custScaleX="110000">
        <dgm:presLayoutVars>
          <dgm:bulletEnabled val="1"/>
        </dgm:presLayoutVars>
      </dgm:prSet>
      <dgm:spPr/>
      <dgm:t>
        <a:bodyPr/>
        <a:lstStyle/>
        <a:p>
          <a:endParaRPr lang="es-CR"/>
        </a:p>
      </dgm:t>
    </dgm:pt>
    <dgm:pt modelId="{A349B728-99D2-45C7-89D5-38B5BE3E6F00}" type="pres">
      <dgm:prSet presAssocID="{259C151E-7FD0-45D4-BEB5-FA76D27B44FF}" presName="arrow" presStyleLbl="node1" presStyleIdx="1" presStyleCnt="2">
        <dgm:presLayoutVars>
          <dgm:bulletEnabled val="1"/>
        </dgm:presLayoutVars>
      </dgm:prSet>
      <dgm:spPr/>
      <dgm:t>
        <a:bodyPr/>
        <a:lstStyle/>
        <a:p>
          <a:endParaRPr lang="es-CR"/>
        </a:p>
      </dgm:t>
    </dgm:pt>
  </dgm:ptLst>
  <dgm:cxnLst>
    <dgm:cxn modelId="{A12C066B-9A25-4C7F-8FC1-EE254E905F31}" type="presOf" srcId="{B2E93E0D-563D-4A6D-947D-1E8B5C933DFE}" destId="{93292CC3-03BD-4415-BCC1-0267607C5C43}" srcOrd="0" destOrd="0" presId="urn:microsoft.com/office/officeart/2005/8/layout/arrow5"/>
    <dgm:cxn modelId="{9063BD2D-2898-4E0B-807F-92E03FD0D0D9}" type="presOf" srcId="{259C151E-7FD0-45D4-BEB5-FA76D27B44FF}" destId="{A349B728-99D2-45C7-89D5-38B5BE3E6F00}" srcOrd="0" destOrd="0" presId="urn:microsoft.com/office/officeart/2005/8/layout/arrow5"/>
    <dgm:cxn modelId="{962AABDB-7218-45B3-A958-5C6A02A31B8D}" srcId="{D98E2A32-E0E1-4332-96D6-CEA0B56CD735}" destId="{B2E93E0D-563D-4A6D-947D-1E8B5C933DFE}" srcOrd="0" destOrd="0" parTransId="{AB0F9933-D8C6-40BF-A86F-0D766A942617}" sibTransId="{6BC7968D-0777-4BE0-862B-6795C0BC85F6}"/>
    <dgm:cxn modelId="{19B2DA6D-E680-428B-816A-38642AAE9F84}" type="presOf" srcId="{D98E2A32-E0E1-4332-96D6-CEA0B56CD735}" destId="{096D9474-9D6E-4EC3-ADA9-2CBB72B3C00F}" srcOrd="0" destOrd="0" presId="urn:microsoft.com/office/officeart/2005/8/layout/arrow5"/>
    <dgm:cxn modelId="{4DFD4062-43D9-41D8-8530-8E741C4AC6FA}" srcId="{D98E2A32-E0E1-4332-96D6-CEA0B56CD735}" destId="{259C151E-7FD0-45D4-BEB5-FA76D27B44FF}" srcOrd="1" destOrd="0" parTransId="{423F0F6A-904B-4E2D-A0DD-6AFA1373932A}" sibTransId="{23C8603E-F5C3-41E7-8D99-864D455F6CBE}"/>
    <dgm:cxn modelId="{2A241A98-F7C5-42CF-888D-5B6F9DF60BB6}" type="presParOf" srcId="{096D9474-9D6E-4EC3-ADA9-2CBB72B3C00F}" destId="{93292CC3-03BD-4415-BCC1-0267607C5C43}" srcOrd="0" destOrd="0" presId="urn:microsoft.com/office/officeart/2005/8/layout/arrow5"/>
    <dgm:cxn modelId="{637910D5-EFB6-4978-914D-038174C6B59F}" type="presParOf" srcId="{096D9474-9D6E-4EC3-ADA9-2CBB72B3C00F}" destId="{A349B728-99D2-45C7-89D5-38B5BE3E6F00}" srcOrd="1" destOrd="0" presId="urn:microsoft.com/office/officeart/2005/8/layout/arrow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E20648-AAF6-4C58-8BD1-5452787EA39C}" type="doc">
      <dgm:prSet loTypeId="urn:microsoft.com/office/officeart/2005/8/layout/hList1" loCatId="list" qsTypeId="urn:microsoft.com/office/officeart/2005/8/quickstyle/simple1" qsCatId="simple" csTypeId="urn:microsoft.com/office/officeart/2005/8/colors/accent2_2" csCatId="accent2" phldr="1"/>
      <dgm:spPr/>
      <dgm:t>
        <a:bodyPr/>
        <a:lstStyle/>
        <a:p>
          <a:endParaRPr lang="es-CR"/>
        </a:p>
      </dgm:t>
    </dgm:pt>
    <dgm:pt modelId="{DE9F528F-C614-4A35-ABCC-2996E40FCA97}">
      <dgm:prSet phldrT="[Texto]"/>
      <dgm:spPr/>
      <dgm:t>
        <a:bodyPr/>
        <a:lstStyle/>
        <a:p>
          <a:r>
            <a:rPr lang="es-CR"/>
            <a:t>A. AUTOIDENTIFICACIÓN </a:t>
          </a:r>
        </a:p>
      </dgm:t>
    </dgm:pt>
    <dgm:pt modelId="{D793725F-5204-4440-8C06-A1B978131724}" type="parTrans" cxnId="{70A93229-CFED-4510-92C5-EA4BA977D49D}">
      <dgm:prSet/>
      <dgm:spPr/>
      <dgm:t>
        <a:bodyPr/>
        <a:lstStyle/>
        <a:p>
          <a:endParaRPr lang="es-CR"/>
        </a:p>
      </dgm:t>
    </dgm:pt>
    <dgm:pt modelId="{72AF3722-EC1C-46C2-9A90-F864C87747F3}" type="sibTrans" cxnId="{70A93229-CFED-4510-92C5-EA4BA977D49D}">
      <dgm:prSet/>
      <dgm:spPr/>
      <dgm:t>
        <a:bodyPr/>
        <a:lstStyle/>
        <a:p>
          <a:endParaRPr lang="es-CR"/>
        </a:p>
      </dgm:t>
    </dgm:pt>
    <dgm:pt modelId="{6E020E15-EB26-4E56-9A88-F4904AF9B49E}">
      <dgm:prSet phldrT="[Texto]"/>
      <dgm:spPr/>
      <dgm:t>
        <a:bodyPr/>
        <a:lstStyle/>
        <a:p>
          <a:r>
            <a:rPr lang="es-CR"/>
            <a:t>Autoadscripción</a:t>
          </a:r>
        </a:p>
      </dgm:t>
    </dgm:pt>
    <dgm:pt modelId="{2FFEC946-DE18-4A38-87BC-5864B7448242}" type="parTrans" cxnId="{818AF2DD-C658-4B19-BA11-F99556D293D8}">
      <dgm:prSet/>
      <dgm:spPr/>
      <dgm:t>
        <a:bodyPr/>
        <a:lstStyle/>
        <a:p>
          <a:endParaRPr lang="es-CR"/>
        </a:p>
      </dgm:t>
    </dgm:pt>
    <dgm:pt modelId="{D232121F-0FF5-4080-AEEC-053023FB7B46}" type="sibTrans" cxnId="{818AF2DD-C658-4B19-BA11-F99556D293D8}">
      <dgm:prSet/>
      <dgm:spPr/>
      <dgm:t>
        <a:bodyPr/>
        <a:lstStyle/>
        <a:p>
          <a:endParaRPr lang="es-CR"/>
        </a:p>
      </dgm:t>
    </dgm:pt>
    <dgm:pt modelId="{FC51D6DD-E1B6-433E-912D-2D308B32838D}">
      <dgm:prSet phldrT="[Texto]"/>
      <dgm:spPr/>
      <dgm:t>
        <a:bodyPr/>
        <a:lstStyle/>
        <a:p>
          <a:r>
            <a:rPr lang="es-CR"/>
            <a:t>Identidad</a:t>
          </a:r>
        </a:p>
      </dgm:t>
    </dgm:pt>
    <dgm:pt modelId="{953C981C-D823-4CC9-B896-8E46C370A9FD}" type="parTrans" cxnId="{92078B0A-3363-4748-B4FE-187AB1BF8E8E}">
      <dgm:prSet/>
      <dgm:spPr/>
      <dgm:t>
        <a:bodyPr/>
        <a:lstStyle/>
        <a:p>
          <a:endParaRPr lang="es-CR"/>
        </a:p>
      </dgm:t>
    </dgm:pt>
    <dgm:pt modelId="{46401D65-F1CD-4882-A6D4-79241C25CB4C}" type="sibTrans" cxnId="{92078B0A-3363-4748-B4FE-187AB1BF8E8E}">
      <dgm:prSet/>
      <dgm:spPr/>
      <dgm:t>
        <a:bodyPr/>
        <a:lstStyle/>
        <a:p>
          <a:endParaRPr lang="es-CR"/>
        </a:p>
      </dgm:t>
    </dgm:pt>
    <dgm:pt modelId="{3CC9746B-3706-40DA-A727-4BDAD724A490}">
      <dgm:prSet phldrT="[Texto]"/>
      <dgm:spPr/>
      <dgm:t>
        <a:bodyPr/>
        <a:lstStyle/>
        <a:p>
          <a:r>
            <a:rPr lang="es-CR"/>
            <a:t>B. MAPA </a:t>
          </a:r>
        </a:p>
      </dgm:t>
    </dgm:pt>
    <dgm:pt modelId="{5B308DEB-3808-4CDC-AE9A-C1D795F804F1}" type="parTrans" cxnId="{69513A47-65EF-4DF5-998D-3C9C3B8F8DFE}">
      <dgm:prSet/>
      <dgm:spPr/>
      <dgm:t>
        <a:bodyPr/>
        <a:lstStyle/>
        <a:p>
          <a:endParaRPr lang="es-CR"/>
        </a:p>
      </dgm:t>
    </dgm:pt>
    <dgm:pt modelId="{CB248FA4-375A-4F28-85CD-2D8FC898300D}" type="sibTrans" cxnId="{69513A47-65EF-4DF5-998D-3C9C3B8F8DFE}">
      <dgm:prSet/>
      <dgm:spPr/>
      <dgm:t>
        <a:bodyPr/>
        <a:lstStyle/>
        <a:p>
          <a:endParaRPr lang="es-CR"/>
        </a:p>
      </dgm:t>
    </dgm:pt>
    <dgm:pt modelId="{C5529404-5257-441F-B634-19D5457B6368}">
      <dgm:prSet phldrT="[Texto]"/>
      <dgm:spPr/>
      <dgm:t>
        <a:bodyPr/>
        <a:lstStyle/>
        <a:p>
          <a:r>
            <a:rPr lang="es-CR"/>
            <a:t>Territorios Indígenas</a:t>
          </a:r>
        </a:p>
      </dgm:t>
    </dgm:pt>
    <dgm:pt modelId="{45A90FA0-C639-4AF4-AAD0-81D0706957C1}" type="parTrans" cxnId="{B2EF358A-C0AD-4F6D-9FC3-7147275336B1}">
      <dgm:prSet/>
      <dgm:spPr/>
      <dgm:t>
        <a:bodyPr/>
        <a:lstStyle/>
        <a:p>
          <a:endParaRPr lang="es-CR"/>
        </a:p>
      </dgm:t>
    </dgm:pt>
    <dgm:pt modelId="{95843146-B988-414F-8639-29D837707837}" type="sibTrans" cxnId="{B2EF358A-C0AD-4F6D-9FC3-7147275336B1}">
      <dgm:prSet/>
      <dgm:spPr/>
      <dgm:t>
        <a:bodyPr/>
        <a:lstStyle/>
        <a:p>
          <a:endParaRPr lang="es-CR"/>
        </a:p>
      </dgm:t>
    </dgm:pt>
    <dgm:pt modelId="{22A795F1-664A-47ED-9831-EA105496948D}">
      <dgm:prSet phldrT="[Texto]"/>
      <dgm:spPr/>
      <dgm:t>
        <a:bodyPr/>
        <a:lstStyle/>
        <a:p>
          <a:r>
            <a:rPr lang="es-CR"/>
            <a:t>Comunidades indígenas y condición étnica</a:t>
          </a:r>
        </a:p>
      </dgm:t>
    </dgm:pt>
    <dgm:pt modelId="{6E985FD5-67B0-45C4-977B-B0E1E147F79A}" type="parTrans" cxnId="{B9840192-AEDD-4C8C-B1BA-98F4DC67E830}">
      <dgm:prSet/>
      <dgm:spPr/>
      <dgm:t>
        <a:bodyPr/>
        <a:lstStyle/>
        <a:p>
          <a:endParaRPr lang="es-CR"/>
        </a:p>
      </dgm:t>
    </dgm:pt>
    <dgm:pt modelId="{61DAA0A6-C996-4F75-A19C-E6EA1B1DB425}" type="sibTrans" cxnId="{B9840192-AEDD-4C8C-B1BA-98F4DC67E830}">
      <dgm:prSet/>
      <dgm:spPr/>
      <dgm:t>
        <a:bodyPr/>
        <a:lstStyle/>
        <a:p>
          <a:endParaRPr lang="es-CR"/>
        </a:p>
      </dgm:t>
    </dgm:pt>
    <dgm:pt modelId="{268FD362-55B3-468D-A504-FBE1B6369005}">
      <dgm:prSet phldrT="[Texto]"/>
      <dgm:spPr/>
      <dgm:t>
        <a:bodyPr/>
        <a:lstStyle/>
        <a:p>
          <a:r>
            <a:rPr lang="es-CR"/>
            <a:t>C. CULTURA </a:t>
          </a:r>
        </a:p>
      </dgm:t>
    </dgm:pt>
    <dgm:pt modelId="{77DDEC3E-D3E4-4F55-BA21-93DD17271C75}" type="parTrans" cxnId="{37E27060-36F7-408E-B43A-553118353AD2}">
      <dgm:prSet/>
      <dgm:spPr/>
      <dgm:t>
        <a:bodyPr/>
        <a:lstStyle/>
        <a:p>
          <a:endParaRPr lang="es-CR"/>
        </a:p>
      </dgm:t>
    </dgm:pt>
    <dgm:pt modelId="{83D4E9AC-B048-4448-B5C0-9B565B448121}" type="sibTrans" cxnId="{37E27060-36F7-408E-B43A-553118353AD2}">
      <dgm:prSet/>
      <dgm:spPr/>
      <dgm:t>
        <a:bodyPr/>
        <a:lstStyle/>
        <a:p>
          <a:endParaRPr lang="es-CR"/>
        </a:p>
      </dgm:t>
    </dgm:pt>
    <dgm:pt modelId="{1C9AD02B-B59A-4B5A-A857-4D6F02488A92}">
      <dgm:prSet phldrT="[Texto]"/>
      <dgm:spPr/>
      <dgm:t>
        <a:bodyPr/>
        <a:lstStyle/>
        <a:p>
          <a:r>
            <a:rPr lang="es-CR"/>
            <a:t>Idiomas</a:t>
          </a:r>
        </a:p>
      </dgm:t>
    </dgm:pt>
    <dgm:pt modelId="{070550B7-43C0-4744-A027-E69285B845F6}" type="parTrans" cxnId="{846B86D3-28FC-4907-9E2B-3E25C7CE50D8}">
      <dgm:prSet/>
      <dgm:spPr/>
      <dgm:t>
        <a:bodyPr/>
        <a:lstStyle/>
        <a:p>
          <a:endParaRPr lang="es-CR"/>
        </a:p>
      </dgm:t>
    </dgm:pt>
    <dgm:pt modelId="{F218715E-673D-47BB-ADF2-5574E81EAE89}" type="sibTrans" cxnId="{846B86D3-28FC-4907-9E2B-3E25C7CE50D8}">
      <dgm:prSet/>
      <dgm:spPr/>
      <dgm:t>
        <a:bodyPr/>
        <a:lstStyle/>
        <a:p>
          <a:endParaRPr lang="es-CR"/>
        </a:p>
      </dgm:t>
    </dgm:pt>
    <dgm:pt modelId="{0E3B282C-48A5-4963-981B-43DEB638D343}">
      <dgm:prSet phldrT="[Texto]"/>
      <dgm:spPr/>
      <dgm:t>
        <a:bodyPr/>
        <a:lstStyle/>
        <a:p>
          <a:r>
            <a:rPr lang="es-CR"/>
            <a:t>Cosmovisiones</a:t>
          </a:r>
        </a:p>
      </dgm:t>
    </dgm:pt>
    <dgm:pt modelId="{0659DDCF-36CE-41AD-B681-0AEE31391AEC}" type="parTrans" cxnId="{F31F57C7-7431-4701-8C4E-1DD965E7A60C}">
      <dgm:prSet/>
      <dgm:spPr/>
      <dgm:t>
        <a:bodyPr/>
        <a:lstStyle/>
        <a:p>
          <a:endParaRPr lang="es-CR"/>
        </a:p>
      </dgm:t>
    </dgm:pt>
    <dgm:pt modelId="{2310A197-A34C-4E06-A9EB-3A5F4CF60550}" type="sibTrans" cxnId="{F31F57C7-7431-4701-8C4E-1DD965E7A60C}">
      <dgm:prSet/>
      <dgm:spPr/>
      <dgm:t>
        <a:bodyPr/>
        <a:lstStyle/>
        <a:p>
          <a:endParaRPr lang="es-CR"/>
        </a:p>
      </dgm:t>
    </dgm:pt>
    <dgm:pt modelId="{23297FD4-B15D-40F3-BF1B-16F8BC6B4375}">
      <dgm:prSet phldrT="[Texto]"/>
      <dgm:spPr/>
      <dgm:t>
        <a:bodyPr/>
        <a:lstStyle/>
        <a:p>
          <a:r>
            <a:rPr lang="es-CR"/>
            <a:t>Espiritualidades</a:t>
          </a:r>
        </a:p>
      </dgm:t>
    </dgm:pt>
    <dgm:pt modelId="{0F3141BF-C510-4E7F-83BB-EE5F057E9012}" type="parTrans" cxnId="{F6EA1FB8-DC4F-47CB-A383-F1EA0FF47B25}">
      <dgm:prSet/>
      <dgm:spPr/>
      <dgm:t>
        <a:bodyPr/>
        <a:lstStyle/>
        <a:p>
          <a:endParaRPr lang="es-CR"/>
        </a:p>
      </dgm:t>
    </dgm:pt>
    <dgm:pt modelId="{7C105134-2232-4462-8B71-7E8160393F27}" type="sibTrans" cxnId="{F6EA1FB8-DC4F-47CB-A383-F1EA0FF47B25}">
      <dgm:prSet/>
      <dgm:spPr/>
      <dgm:t>
        <a:bodyPr/>
        <a:lstStyle/>
        <a:p>
          <a:endParaRPr lang="es-CR"/>
        </a:p>
      </dgm:t>
    </dgm:pt>
    <dgm:pt modelId="{5D62D40D-5076-475D-9E25-2E3D249E32D4}" type="pres">
      <dgm:prSet presAssocID="{EFE20648-AAF6-4C58-8BD1-5452787EA39C}" presName="Name0" presStyleCnt="0">
        <dgm:presLayoutVars>
          <dgm:dir/>
          <dgm:animLvl val="lvl"/>
          <dgm:resizeHandles val="exact"/>
        </dgm:presLayoutVars>
      </dgm:prSet>
      <dgm:spPr/>
      <dgm:t>
        <a:bodyPr/>
        <a:lstStyle/>
        <a:p>
          <a:endParaRPr lang="es-CR"/>
        </a:p>
      </dgm:t>
    </dgm:pt>
    <dgm:pt modelId="{A311CB7A-6ED1-41F3-BF74-48BB7066838B}" type="pres">
      <dgm:prSet presAssocID="{DE9F528F-C614-4A35-ABCC-2996E40FCA97}" presName="composite" presStyleCnt="0"/>
      <dgm:spPr/>
    </dgm:pt>
    <dgm:pt modelId="{B8FEDB44-B9E7-4315-BF1C-4B2527FE4072}" type="pres">
      <dgm:prSet presAssocID="{DE9F528F-C614-4A35-ABCC-2996E40FCA97}" presName="parTx" presStyleLbl="alignNode1" presStyleIdx="0" presStyleCnt="3" custAng="0">
        <dgm:presLayoutVars>
          <dgm:chMax val="0"/>
          <dgm:chPref val="0"/>
          <dgm:bulletEnabled val="1"/>
        </dgm:presLayoutVars>
      </dgm:prSet>
      <dgm:spPr/>
      <dgm:t>
        <a:bodyPr/>
        <a:lstStyle/>
        <a:p>
          <a:endParaRPr lang="es-CR"/>
        </a:p>
      </dgm:t>
    </dgm:pt>
    <dgm:pt modelId="{E9E1918D-894D-4AA6-8B3B-BEDBCB7CC0E9}" type="pres">
      <dgm:prSet presAssocID="{DE9F528F-C614-4A35-ABCC-2996E40FCA97}" presName="desTx" presStyleLbl="alignAccFollowNode1" presStyleIdx="0" presStyleCnt="3">
        <dgm:presLayoutVars>
          <dgm:bulletEnabled val="1"/>
        </dgm:presLayoutVars>
      </dgm:prSet>
      <dgm:spPr/>
      <dgm:t>
        <a:bodyPr/>
        <a:lstStyle/>
        <a:p>
          <a:endParaRPr lang="es-CR"/>
        </a:p>
      </dgm:t>
    </dgm:pt>
    <dgm:pt modelId="{4A2326F0-2B06-44E1-BA41-3D29B0186AAA}" type="pres">
      <dgm:prSet presAssocID="{72AF3722-EC1C-46C2-9A90-F864C87747F3}" presName="space" presStyleCnt="0"/>
      <dgm:spPr/>
    </dgm:pt>
    <dgm:pt modelId="{FC8CCAC5-1292-439B-8E2E-97C0C5D286E9}" type="pres">
      <dgm:prSet presAssocID="{3CC9746B-3706-40DA-A727-4BDAD724A490}" presName="composite" presStyleCnt="0"/>
      <dgm:spPr/>
    </dgm:pt>
    <dgm:pt modelId="{E55B23DB-6484-4E77-8074-0918436A1C9D}" type="pres">
      <dgm:prSet presAssocID="{3CC9746B-3706-40DA-A727-4BDAD724A490}" presName="parTx" presStyleLbl="alignNode1" presStyleIdx="1" presStyleCnt="3">
        <dgm:presLayoutVars>
          <dgm:chMax val="0"/>
          <dgm:chPref val="0"/>
          <dgm:bulletEnabled val="1"/>
        </dgm:presLayoutVars>
      </dgm:prSet>
      <dgm:spPr/>
      <dgm:t>
        <a:bodyPr/>
        <a:lstStyle/>
        <a:p>
          <a:endParaRPr lang="es-CR"/>
        </a:p>
      </dgm:t>
    </dgm:pt>
    <dgm:pt modelId="{F3F73212-FD43-44A4-8B50-2B16051421CA}" type="pres">
      <dgm:prSet presAssocID="{3CC9746B-3706-40DA-A727-4BDAD724A490}" presName="desTx" presStyleLbl="alignAccFollowNode1" presStyleIdx="1" presStyleCnt="3">
        <dgm:presLayoutVars>
          <dgm:bulletEnabled val="1"/>
        </dgm:presLayoutVars>
      </dgm:prSet>
      <dgm:spPr/>
      <dgm:t>
        <a:bodyPr/>
        <a:lstStyle/>
        <a:p>
          <a:endParaRPr lang="es-CR"/>
        </a:p>
      </dgm:t>
    </dgm:pt>
    <dgm:pt modelId="{602407B2-A684-4047-9B63-C128A1166803}" type="pres">
      <dgm:prSet presAssocID="{CB248FA4-375A-4F28-85CD-2D8FC898300D}" presName="space" presStyleCnt="0"/>
      <dgm:spPr/>
    </dgm:pt>
    <dgm:pt modelId="{ADD19D70-1597-4F5C-8DE4-383DE3F1A4CB}" type="pres">
      <dgm:prSet presAssocID="{268FD362-55B3-468D-A504-FBE1B6369005}" presName="composite" presStyleCnt="0"/>
      <dgm:spPr/>
    </dgm:pt>
    <dgm:pt modelId="{4804B535-FB1F-439B-9F8E-0035753FDED6}" type="pres">
      <dgm:prSet presAssocID="{268FD362-55B3-468D-A504-FBE1B6369005}" presName="parTx" presStyleLbl="alignNode1" presStyleIdx="2" presStyleCnt="3">
        <dgm:presLayoutVars>
          <dgm:chMax val="0"/>
          <dgm:chPref val="0"/>
          <dgm:bulletEnabled val="1"/>
        </dgm:presLayoutVars>
      </dgm:prSet>
      <dgm:spPr/>
      <dgm:t>
        <a:bodyPr/>
        <a:lstStyle/>
        <a:p>
          <a:endParaRPr lang="es-CR"/>
        </a:p>
      </dgm:t>
    </dgm:pt>
    <dgm:pt modelId="{2023848C-91C3-462E-B37C-A2DE0005FBFB}" type="pres">
      <dgm:prSet presAssocID="{268FD362-55B3-468D-A504-FBE1B6369005}" presName="desTx" presStyleLbl="alignAccFollowNode1" presStyleIdx="2" presStyleCnt="3">
        <dgm:presLayoutVars>
          <dgm:bulletEnabled val="1"/>
        </dgm:presLayoutVars>
      </dgm:prSet>
      <dgm:spPr/>
      <dgm:t>
        <a:bodyPr/>
        <a:lstStyle/>
        <a:p>
          <a:endParaRPr lang="es-CR"/>
        </a:p>
      </dgm:t>
    </dgm:pt>
  </dgm:ptLst>
  <dgm:cxnLst>
    <dgm:cxn modelId="{846B86D3-28FC-4907-9E2B-3E25C7CE50D8}" srcId="{268FD362-55B3-468D-A504-FBE1B6369005}" destId="{1C9AD02B-B59A-4B5A-A857-4D6F02488A92}" srcOrd="0" destOrd="0" parTransId="{070550B7-43C0-4744-A027-E69285B845F6}" sibTransId="{F218715E-673D-47BB-ADF2-5574E81EAE89}"/>
    <dgm:cxn modelId="{76FD2766-AC25-4223-A363-5EF5D8A6F418}" type="presOf" srcId="{C5529404-5257-441F-B634-19D5457B6368}" destId="{F3F73212-FD43-44A4-8B50-2B16051421CA}" srcOrd="0" destOrd="0" presId="urn:microsoft.com/office/officeart/2005/8/layout/hList1"/>
    <dgm:cxn modelId="{B9840192-AEDD-4C8C-B1BA-98F4DC67E830}" srcId="{3CC9746B-3706-40DA-A727-4BDAD724A490}" destId="{22A795F1-664A-47ED-9831-EA105496948D}" srcOrd="1" destOrd="0" parTransId="{6E985FD5-67B0-45C4-977B-B0E1E147F79A}" sibTransId="{61DAA0A6-C996-4F75-A19C-E6EA1B1DB425}"/>
    <dgm:cxn modelId="{92078B0A-3363-4748-B4FE-187AB1BF8E8E}" srcId="{DE9F528F-C614-4A35-ABCC-2996E40FCA97}" destId="{FC51D6DD-E1B6-433E-912D-2D308B32838D}" srcOrd="1" destOrd="0" parTransId="{953C981C-D823-4CC9-B896-8E46C370A9FD}" sibTransId="{46401D65-F1CD-4882-A6D4-79241C25CB4C}"/>
    <dgm:cxn modelId="{F31F57C7-7431-4701-8C4E-1DD965E7A60C}" srcId="{268FD362-55B3-468D-A504-FBE1B6369005}" destId="{0E3B282C-48A5-4963-981B-43DEB638D343}" srcOrd="1" destOrd="0" parTransId="{0659DDCF-36CE-41AD-B681-0AEE31391AEC}" sibTransId="{2310A197-A34C-4E06-A9EB-3A5F4CF60550}"/>
    <dgm:cxn modelId="{B13A4F96-D869-4A84-B5A4-FF7EC427CF6C}" type="presOf" srcId="{FC51D6DD-E1B6-433E-912D-2D308B32838D}" destId="{E9E1918D-894D-4AA6-8B3B-BEDBCB7CC0E9}" srcOrd="0" destOrd="1" presId="urn:microsoft.com/office/officeart/2005/8/layout/hList1"/>
    <dgm:cxn modelId="{F50EEB70-BB60-4C9C-B784-FFD573337E20}" type="presOf" srcId="{DE9F528F-C614-4A35-ABCC-2996E40FCA97}" destId="{B8FEDB44-B9E7-4315-BF1C-4B2527FE4072}" srcOrd="0" destOrd="0" presId="urn:microsoft.com/office/officeart/2005/8/layout/hList1"/>
    <dgm:cxn modelId="{BDDC0CA0-E48D-41D1-A447-489F62C1F210}" type="presOf" srcId="{268FD362-55B3-468D-A504-FBE1B6369005}" destId="{4804B535-FB1F-439B-9F8E-0035753FDED6}" srcOrd="0" destOrd="0" presId="urn:microsoft.com/office/officeart/2005/8/layout/hList1"/>
    <dgm:cxn modelId="{8A6AC99C-4062-44F8-B389-62B68DA820DA}" type="presOf" srcId="{1C9AD02B-B59A-4B5A-A857-4D6F02488A92}" destId="{2023848C-91C3-462E-B37C-A2DE0005FBFB}" srcOrd="0" destOrd="0" presId="urn:microsoft.com/office/officeart/2005/8/layout/hList1"/>
    <dgm:cxn modelId="{70A93229-CFED-4510-92C5-EA4BA977D49D}" srcId="{EFE20648-AAF6-4C58-8BD1-5452787EA39C}" destId="{DE9F528F-C614-4A35-ABCC-2996E40FCA97}" srcOrd="0" destOrd="0" parTransId="{D793725F-5204-4440-8C06-A1B978131724}" sibTransId="{72AF3722-EC1C-46C2-9A90-F864C87747F3}"/>
    <dgm:cxn modelId="{BAC7FC0F-9417-4E24-B734-C40D42017915}" type="presOf" srcId="{3CC9746B-3706-40DA-A727-4BDAD724A490}" destId="{E55B23DB-6484-4E77-8074-0918436A1C9D}" srcOrd="0" destOrd="0" presId="urn:microsoft.com/office/officeart/2005/8/layout/hList1"/>
    <dgm:cxn modelId="{AAD3B481-9E36-4AC0-9180-1ED940D4872E}" type="presOf" srcId="{6E020E15-EB26-4E56-9A88-F4904AF9B49E}" destId="{E9E1918D-894D-4AA6-8B3B-BEDBCB7CC0E9}" srcOrd="0" destOrd="0" presId="urn:microsoft.com/office/officeart/2005/8/layout/hList1"/>
    <dgm:cxn modelId="{4AC294B7-CFAC-4824-B1F8-85B0D422C997}" type="presOf" srcId="{23297FD4-B15D-40F3-BF1B-16F8BC6B4375}" destId="{2023848C-91C3-462E-B37C-A2DE0005FBFB}" srcOrd="0" destOrd="2" presId="urn:microsoft.com/office/officeart/2005/8/layout/hList1"/>
    <dgm:cxn modelId="{8FF04964-6E1E-478D-86AD-04B628E97FD4}" type="presOf" srcId="{0E3B282C-48A5-4963-981B-43DEB638D343}" destId="{2023848C-91C3-462E-B37C-A2DE0005FBFB}" srcOrd="0" destOrd="1" presId="urn:microsoft.com/office/officeart/2005/8/layout/hList1"/>
    <dgm:cxn modelId="{818AF2DD-C658-4B19-BA11-F99556D293D8}" srcId="{DE9F528F-C614-4A35-ABCC-2996E40FCA97}" destId="{6E020E15-EB26-4E56-9A88-F4904AF9B49E}" srcOrd="0" destOrd="0" parTransId="{2FFEC946-DE18-4A38-87BC-5864B7448242}" sibTransId="{D232121F-0FF5-4080-AEEC-053023FB7B46}"/>
    <dgm:cxn modelId="{C57D68F0-E243-4AB1-A042-4508192A3010}" type="presOf" srcId="{EFE20648-AAF6-4C58-8BD1-5452787EA39C}" destId="{5D62D40D-5076-475D-9E25-2E3D249E32D4}" srcOrd="0" destOrd="0" presId="urn:microsoft.com/office/officeart/2005/8/layout/hList1"/>
    <dgm:cxn modelId="{37E27060-36F7-408E-B43A-553118353AD2}" srcId="{EFE20648-AAF6-4C58-8BD1-5452787EA39C}" destId="{268FD362-55B3-468D-A504-FBE1B6369005}" srcOrd="2" destOrd="0" parTransId="{77DDEC3E-D3E4-4F55-BA21-93DD17271C75}" sibTransId="{83D4E9AC-B048-4448-B5C0-9B565B448121}"/>
    <dgm:cxn modelId="{F6EA1FB8-DC4F-47CB-A383-F1EA0FF47B25}" srcId="{268FD362-55B3-468D-A504-FBE1B6369005}" destId="{23297FD4-B15D-40F3-BF1B-16F8BC6B4375}" srcOrd="2" destOrd="0" parTransId="{0F3141BF-C510-4E7F-83BB-EE5F057E9012}" sibTransId="{7C105134-2232-4462-8B71-7E8160393F27}"/>
    <dgm:cxn modelId="{B2EF358A-C0AD-4F6D-9FC3-7147275336B1}" srcId="{3CC9746B-3706-40DA-A727-4BDAD724A490}" destId="{C5529404-5257-441F-B634-19D5457B6368}" srcOrd="0" destOrd="0" parTransId="{45A90FA0-C639-4AF4-AAD0-81D0706957C1}" sibTransId="{95843146-B988-414F-8639-29D837707837}"/>
    <dgm:cxn modelId="{3D7E5845-E8EF-42AD-8AD5-3229F1E7D25A}" type="presOf" srcId="{22A795F1-664A-47ED-9831-EA105496948D}" destId="{F3F73212-FD43-44A4-8B50-2B16051421CA}" srcOrd="0" destOrd="1" presId="urn:microsoft.com/office/officeart/2005/8/layout/hList1"/>
    <dgm:cxn modelId="{69513A47-65EF-4DF5-998D-3C9C3B8F8DFE}" srcId="{EFE20648-AAF6-4C58-8BD1-5452787EA39C}" destId="{3CC9746B-3706-40DA-A727-4BDAD724A490}" srcOrd="1" destOrd="0" parTransId="{5B308DEB-3808-4CDC-AE9A-C1D795F804F1}" sibTransId="{CB248FA4-375A-4F28-85CD-2D8FC898300D}"/>
    <dgm:cxn modelId="{3CE4CB7C-CBD5-431D-A779-D1B125497953}" type="presParOf" srcId="{5D62D40D-5076-475D-9E25-2E3D249E32D4}" destId="{A311CB7A-6ED1-41F3-BF74-48BB7066838B}" srcOrd="0" destOrd="0" presId="urn:microsoft.com/office/officeart/2005/8/layout/hList1"/>
    <dgm:cxn modelId="{0584AEC3-CF3F-45F2-9FC9-7753358F6255}" type="presParOf" srcId="{A311CB7A-6ED1-41F3-BF74-48BB7066838B}" destId="{B8FEDB44-B9E7-4315-BF1C-4B2527FE4072}" srcOrd="0" destOrd="0" presId="urn:microsoft.com/office/officeart/2005/8/layout/hList1"/>
    <dgm:cxn modelId="{182D80BA-F18D-463C-8B38-E15E47D08031}" type="presParOf" srcId="{A311CB7A-6ED1-41F3-BF74-48BB7066838B}" destId="{E9E1918D-894D-4AA6-8B3B-BEDBCB7CC0E9}" srcOrd="1" destOrd="0" presId="urn:microsoft.com/office/officeart/2005/8/layout/hList1"/>
    <dgm:cxn modelId="{CA67B063-786E-45CA-90BE-BEB399E57B46}" type="presParOf" srcId="{5D62D40D-5076-475D-9E25-2E3D249E32D4}" destId="{4A2326F0-2B06-44E1-BA41-3D29B0186AAA}" srcOrd="1" destOrd="0" presId="urn:microsoft.com/office/officeart/2005/8/layout/hList1"/>
    <dgm:cxn modelId="{05AF9A7E-D151-4151-A3DD-E613480B5A76}" type="presParOf" srcId="{5D62D40D-5076-475D-9E25-2E3D249E32D4}" destId="{FC8CCAC5-1292-439B-8E2E-97C0C5D286E9}" srcOrd="2" destOrd="0" presId="urn:microsoft.com/office/officeart/2005/8/layout/hList1"/>
    <dgm:cxn modelId="{416D7D38-5064-4F6C-B299-BC611F5F661F}" type="presParOf" srcId="{FC8CCAC5-1292-439B-8E2E-97C0C5D286E9}" destId="{E55B23DB-6484-4E77-8074-0918436A1C9D}" srcOrd="0" destOrd="0" presId="urn:microsoft.com/office/officeart/2005/8/layout/hList1"/>
    <dgm:cxn modelId="{A2C23B1F-1A35-4F29-AB3C-3D48C9CC64AB}" type="presParOf" srcId="{FC8CCAC5-1292-439B-8E2E-97C0C5D286E9}" destId="{F3F73212-FD43-44A4-8B50-2B16051421CA}" srcOrd="1" destOrd="0" presId="urn:microsoft.com/office/officeart/2005/8/layout/hList1"/>
    <dgm:cxn modelId="{D737429B-0612-4441-BB6F-9DBEF6B01B83}" type="presParOf" srcId="{5D62D40D-5076-475D-9E25-2E3D249E32D4}" destId="{602407B2-A684-4047-9B63-C128A1166803}" srcOrd="3" destOrd="0" presId="urn:microsoft.com/office/officeart/2005/8/layout/hList1"/>
    <dgm:cxn modelId="{362E19C1-7A8D-4F5E-B085-5B71752B3A55}" type="presParOf" srcId="{5D62D40D-5076-475D-9E25-2E3D249E32D4}" destId="{ADD19D70-1597-4F5C-8DE4-383DE3F1A4CB}" srcOrd="4" destOrd="0" presId="urn:microsoft.com/office/officeart/2005/8/layout/hList1"/>
    <dgm:cxn modelId="{E751A9D6-50D3-4B73-B9F4-688EB1E5350D}" type="presParOf" srcId="{ADD19D70-1597-4F5C-8DE4-383DE3F1A4CB}" destId="{4804B535-FB1F-439B-9F8E-0035753FDED6}" srcOrd="0" destOrd="0" presId="urn:microsoft.com/office/officeart/2005/8/layout/hList1"/>
    <dgm:cxn modelId="{314583BD-B220-4759-9DAB-252B1F6BE3FF}" type="presParOf" srcId="{ADD19D70-1597-4F5C-8DE4-383DE3F1A4CB}" destId="{2023848C-91C3-462E-B37C-A2DE0005FBFB}" srcOrd="1" destOrd="0" presId="urn:microsoft.com/office/officeart/2005/8/layout/h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614646-92FD-4089-BF9E-6906137BDA77}" type="doc">
      <dgm:prSet loTypeId="urn:microsoft.com/office/officeart/2005/8/layout/arrow5" loCatId="process" qsTypeId="urn:microsoft.com/office/officeart/2005/8/quickstyle/simple1" qsCatId="simple" csTypeId="urn:microsoft.com/office/officeart/2005/8/colors/accent3_2" csCatId="accent3" phldr="1"/>
      <dgm:spPr/>
      <dgm:t>
        <a:bodyPr/>
        <a:lstStyle/>
        <a:p>
          <a:endParaRPr lang="es-CR"/>
        </a:p>
      </dgm:t>
    </dgm:pt>
    <dgm:pt modelId="{74427E3A-0CB0-4F5A-A122-7ACD5F48CFA6}">
      <dgm:prSet phldrT="[Texto]"/>
      <dgm:spPr/>
      <dgm:t>
        <a:bodyPr/>
        <a:lstStyle/>
        <a:p>
          <a:pPr algn="ctr"/>
          <a:r>
            <a:rPr lang="es-CR"/>
            <a:t>PASO 2</a:t>
          </a:r>
        </a:p>
      </dgm:t>
    </dgm:pt>
    <dgm:pt modelId="{70134F27-2F71-4D8B-B6B0-2AF322D0BE25}" type="parTrans" cxnId="{27FA1BFE-13F4-4216-AB55-88BF944FCD34}">
      <dgm:prSet/>
      <dgm:spPr/>
      <dgm:t>
        <a:bodyPr/>
        <a:lstStyle/>
        <a:p>
          <a:pPr algn="ctr"/>
          <a:endParaRPr lang="es-CR"/>
        </a:p>
      </dgm:t>
    </dgm:pt>
    <dgm:pt modelId="{AF442BF7-D82A-4E03-BA96-66E8446E4769}" type="sibTrans" cxnId="{27FA1BFE-13F4-4216-AB55-88BF944FCD34}">
      <dgm:prSet/>
      <dgm:spPr/>
      <dgm:t>
        <a:bodyPr/>
        <a:lstStyle/>
        <a:p>
          <a:pPr algn="ctr"/>
          <a:endParaRPr lang="es-CR"/>
        </a:p>
      </dgm:t>
    </dgm:pt>
    <dgm:pt modelId="{190026EB-E3FE-4E51-BDAD-209F1C1D0E3E}">
      <dgm:prSet phldrT="[Texto]"/>
      <dgm:spPr/>
      <dgm:t>
        <a:bodyPr/>
        <a:lstStyle/>
        <a:p>
          <a:pPr algn="ctr"/>
          <a:r>
            <a:rPr lang="es-CR"/>
            <a:t>Aplicación de la normativa jurídica</a:t>
          </a:r>
        </a:p>
      </dgm:t>
    </dgm:pt>
    <dgm:pt modelId="{A9BDF05B-7FDC-4C81-B335-3AEF9AC32AE8}" type="parTrans" cxnId="{C614D687-BE24-4F6A-9979-050EB5F0EEF5}">
      <dgm:prSet/>
      <dgm:spPr/>
      <dgm:t>
        <a:bodyPr/>
        <a:lstStyle/>
        <a:p>
          <a:pPr algn="ctr"/>
          <a:endParaRPr lang="es-CR"/>
        </a:p>
      </dgm:t>
    </dgm:pt>
    <dgm:pt modelId="{8E6F2149-1CC5-4000-BA47-5B6693C4B4AF}" type="sibTrans" cxnId="{C614D687-BE24-4F6A-9979-050EB5F0EEF5}">
      <dgm:prSet/>
      <dgm:spPr/>
      <dgm:t>
        <a:bodyPr/>
        <a:lstStyle/>
        <a:p>
          <a:pPr algn="ctr"/>
          <a:endParaRPr lang="es-CR"/>
        </a:p>
      </dgm:t>
    </dgm:pt>
    <dgm:pt modelId="{2EADE078-1D71-4362-8681-93F3682B4279}" type="pres">
      <dgm:prSet presAssocID="{A3614646-92FD-4089-BF9E-6906137BDA77}" presName="diagram" presStyleCnt="0">
        <dgm:presLayoutVars>
          <dgm:dir/>
          <dgm:resizeHandles val="exact"/>
        </dgm:presLayoutVars>
      </dgm:prSet>
      <dgm:spPr/>
      <dgm:t>
        <a:bodyPr/>
        <a:lstStyle/>
        <a:p>
          <a:endParaRPr lang="es-CR"/>
        </a:p>
      </dgm:t>
    </dgm:pt>
    <dgm:pt modelId="{11D2AAFA-51C0-42C6-B67E-103BD3D49DF3}" type="pres">
      <dgm:prSet presAssocID="{74427E3A-0CB0-4F5A-A122-7ACD5F48CFA6}" presName="arrow" presStyleLbl="node1" presStyleIdx="0" presStyleCnt="2">
        <dgm:presLayoutVars>
          <dgm:bulletEnabled val="1"/>
        </dgm:presLayoutVars>
      </dgm:prSet>
      <dgm:spPr/>
      <dgm:t>
        <a:bodyPr/>
        <a:lstStyle/>
        <a:p>
          <a:endParaRPr lang="es-CR"/>
        </a:p>
      </dgm:t>
    </dgm:pt>
    <dgm:pt modelId="{56DB38F8-5AA1-4ADE-83DA-9FA2CE41D727}" type="pres">
      <dgm:prSet presAssocID="{190026EB-E3FE-4E51-BDAD-209F1C1D0E3E}" presName="arrow" presStyleLbl="node1" presStyleIdx="1" presStyleCnt="2">
        <dgm:presLayoutVars>
          <dgm:bulletEnabled val="1"/>
        </dgm:presLayoutVars>
      </dgm:prSet>
      <dgm:spPr/>
      <dgm:t>
        <a:bodyPr/>
        <a:lstStyle/>
        <a:p>
          <a:endParaRPr lang="es-CR"/>
        </a:p>
      </dgm:t>
    </dgm:pt>
  </dgm:ptLst>
  <dgm:cxnLst>
    <dgm:cxn modelId="{9C802B30-A06B-4248-8838-D8C2630F03EB}" type="presOf" srcId="{190026EB-E3FE-4E51-BDAD-209F1C1D0E3E}" destId="{56DB38F8-5AA1-4ADE-83DA-9FA2CE41D727}" srcOrd="0" destOrd="0" presId="urn:microsoft.com/office/officeart/2005/8/layout/arrow5"/>
    <dgm:cxn modelId="{1A6C4564-95B8-4AB9-9D34-1D14D16D6E30}" type="presOf" srcId="{A3614646-92FD-4089-BF9E-6906137BDA77}" destId="{2EADE078-1D71-4362-8681-93F3682B4279}" srcOrd="0" destOrd="0" presId="urn:microsoft.com/office/officeart/2005/8/layout/arrow5"/>
    <dgm:cxn modelId="{C614D687-BE24-4F6A-9979-050EB5F0EEF5}" srcId="{A3614646-92FD-4089-BF9E-6906137BDA77}" destId="{190026EB-E3FE-4E51-BDAD-209F1C1D0E3E}" srcOrd="1" destOrd="0" parTransId="{A9BDF05B-7FDC-4C81-B335-3AEF9AC32AE8}" sibTransId="{8E6F2149-1CC5-4000-BA47-5B6693C4B4AF}"/>
    <dgm:cxn modelId="{38563464-037C-4305-81CF-73247D24FD8D}" type="presOf" srcId="{74427E3A-0CB0-4F5A-A122-7ACD5F48CFA6}" destId="{11D2AAFA-51C0-42C6-B67E-103BD3D49DF3}" srcOrd="0" destOrd="0" presId="urn:microsoft.com/office/officeart/2005/8/layout/arrow5"/>
    <dgm:cxn modelId="{27FA1BFE-13F4-4216-AB55-88BF944FCD34}" srcId="{A3614646-92FD-4089-BF9E-6906137BDA77}" destId="{74427E3A-0CB0-4F5A-A122-7ACD5F48CFA6}" srcOrd="0" destOrd="0" parTransId="{70134F27-2F71-4D8B-B6B0-2AF322D0BE25}" sibTransId="{AF442BF7-D82A-4E03-BA96-66E8446E4769}"/>
    <dgm:cxn modelId="{8A012389-DB00-41A0-A868-C79FA5ABFB67}" type="presParOf" srcId="{2EADE078-1D71-4362-8681-93F3682B4279}" destId="{11D2AAFA-51C0-42C6-B67E-103BD3D49DF3}" srcOrd="0" destOrd="0" presId="urn:microsoft.com/office/officeart/2005/8/layout/arrow5"/>
    <dgm:cxn modelId="{85EAC05A-5701-4508-81FE-588EC9E319B9}" type="presParOf" srcId="{2EADE078-1D71-4362-8681-93F3682B4279}" destId="{56DB38F8-5AA1-4ADE-83DA-9FA2CE41D727}" srcOrd="1" destOrd="0" presId="urn:microsoft.com/office/officeart/2005/8/layout/arrow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56F1F17-4BA9-4766-9200-A6F1DFBD5C94}" type="doc">
      <dgm:prSet loTypeId="urn:microsoft.com/office/officeart/2005/8/layout/hList6" loCatId="list" qsTypeId="urn:microsoft.com/office/officeart/2005/8/quickstyle/simple1" qsCatId="simple" csTypeId="urn:microsoft.com/office/officeart/2005/8/colors/accent4_4" csCatId="accent4" phldr="1"/>
      <dgm:spPr/>
      <dgm:t>
        <a:bodyPr/>
        <a:lstStyle/>
        <a:p>
          <a:endParaRPr lang="es-CR"/>
        </a:p>
      </dgm:t>
    </dgm:pt>
    <dgm:pt modelId="{54EA2928-F81B-4647-A4EB-D480E49EFF31}">
      <dgm:prSet phldrT="[Texto]"/>
      <dgm:spPr/>
      <dgm:t>
        <a:bodyPr/>
        <a:lstStyle/>
        <a:p>
          <a:r>
            <a:rPr lang="es-CR"/>
            <a:t>INTERPRETE</a:t>
          </a:r>
        </a:p>
      </dgm:t>
    </dgm:pt>
    <dgm:pt modelId="{44E0DCE5-B114-48FD-AD5B-FA8CF66C336D}" type="parTrans" cxnId="{1C118DE0-ADE5-4539-8239-340E7C422EB2}">
      <dgm:prSet/>
      <dgm:spPr/>
      <dgm:t>
        <a:bodyPr/>
        <a:lstStyle/>
        <a:p>
          <a:endParaRPr lang="es-CR"/>
        </a:p>
      </dgm:t>
    </dgm:pt>
    <dgm:pt modelId="{0D0DAD7A-71ED-44C4-BB58-1689500E3F54}" type="sibTrans" cxnId="{1C118DE0-ADE5-4539-8239-340E7C422EB2}">
      <dgm:prSet/>
      <dgm:spPr/>
      <dgm:t>
        <a:bodyPr/>
        <a:lstStyle/>
        <a:p>
          <a:endParaRPr lang="es-CR"/>
        </a:p>
      </dgm:t>
    </dgm:pt>
    <dgm:pt modelId="{71B23D6D-6B91-43BA-80CB-76FA2259A34F}">
      <dgm:prSet phldrT="[Texto]"/>
      <dgm:spPr/>
      <dgm:t>
        <a:bodyPr/>
        <a:lstStyle/>
        <a:p>
          <a:r>
            <a:rPr lang="es-CR"/>
            <a:t>Debido Proceso</a:t>
          </a:r>
        </a:p>
      </dgm:t>
    </dgm:pt>
    <dgm:pt modelId="{40B5C825-FAB8-45E6-84B8-6BD38D07AE53}" type="parTrans" cxnId="{DEEAE4F9-887F-4155-BC15-4448E7505FF5}">
      <dgm:prSet/>
      <dgm:spPr/>
      <dgm:t>
        <a:bodyPr/>
        <a:lstStyle/>
        <a:p>
          <a:endParaRPr lang="es-CR"/>
        </a:p>
      </dgm:t>
    </dgm:pt>
    <dgm:pt modelId="{464751A8-4525-480F-AFDD-D7EF375104FC}" type="sibTrans" cxnId="{DEEAE4F9-887F-4155-BC15-4448E7505FF5}">
      <dgm:prSet/>
      <dgm:spPr/>
      <dgm:t>
        <a:bodyPr/>
        <a:lstStyle/>
        <a:p>
          <a:endParaRPr lang="es-CR"/>
        </a:p>
      </dgm:t>
    </dgm:pt>
    <dgm:pt modelId="{BD8758DB-5673-4DDE-BDA7-5CBD33033A60}">
      <dgm:prSet phldrT="[Texto]"/>
      <dgm:spPr/>
      <dgm:t>
        <a:bodyPr/>
        <a:lstStyle/>
        <a:p>
          <a:r>
            <a:rPr lang="es-CR"/>
            <a:t>Lista de intérpretes indígenas y pago de servicios.</a:t>
          </a:r>
        </a:p>
      </dgm:t>
    </dgm:pt>
    <dgm:pt modelId="{3DC4AEF3-787B-4AC7-B7E3-050C22C073EE}" type="parTrans" cxnId="{FB6844CF-E3D0-4331-B6C4-30628DF7DBE4}">
      <dgm:prSet/>
      <dgm:spPr/>
      <dgm:t>
        <a:bodyPr/>
        <a:lstStyle/>
        <a:p>
          <a:endParaRPr lang="es-CR"/>
        </a:p>
      </dgm:t>
    </dgm:pt>
    <dgm:pt modelId="{AA5561DB-587F-43F4-ACA8-54F3249FA3A8}" type="sibTrans" cxnId="{FB6844CF-E3D0-4331-B6C4-30628DF7DBE4}">
      <dgm:prSet/>
      <dgm:spPr/>
      <dgm:t>
        <a:bodyPr/>
        <a:lstStyle/>
        <a:p>
          <a:endParaRPr lang="es-CR"/>
        </a:p>
      </dgm:t>
    </dgm:pt>
    <dgm:pt modelId="{7E08D509-209F-4707-9A70-36C681811808}">
      <dgm:prSet phldrT="[Texto]"/>
      <dgm:spPr/>
      <dgm:t>
        <a:bodyPr/>
        <a:lstStyle/>
        <a:p>
          <a:r>
            <a:rPr lang="es-CR"/>
            <a:t>PERITAJE CULTURAL</a:t>
          </a:r>
        </a:p>
      </dgm:t>
    </dgm:pt>
    <dgm:pt modelId="{F0F42E78-B69F-4528-9B6C-8C661CD1B5B6}" type="parTrans" cxnId="{690A961B-B4A8-4FD4-9F4B-5ABA0BE39288}">
      <dgm:prSet/>
      <dgm:spPr/>
      <dgm:t>
        <a:bodyPr/>
        <a:lstStyle/>
        <a:p>
          <a:endParaRPr lang="es-CR"/>
        </a:p>
      </dgm:t>
    </dgm:pt>
    <dgm:pt modelId="{F2C9B125-FD2F-40AA-8FE5-4AA3CF40E849}" type="sibTrans" cxnId="{690A961B-B4A8-4FD4-9F4B-5ABA0BE39288}">
      <dgm:prSet/>
      <dgm:spPr/>
      <dgm:t>
        <a:bodyPr/>
        <a:lstStyle/>
        <a:p>
          <a:endParaRPr lang="es-CR"/>
        </a:p>
      </dgm:t>
    </dgm:pt>
    <dgm:pt modelId="{25C5EED6-0B62-4860-9979-8383C50D42F1}">
      <dgm:prSet phldrT="[Texto]"/>
      <dgm:spPr/>
      <dgm:t>
        <a:bodyPr/>
        <a:lstStyle/>
        <a:p>
          <a:r>
            <a:rPr lang="es-CR"/>
            <a:t>Por qué y  para qué.</a:t>
          </a:r>
        </a:p>
      </dgm:t>
    </dgm:pt>
    <dgm:pt modelId="{0C0F2F6F-5E39-4F66-8365-5ACF95BBDE20}" type="parTrans" cxnId="{9404F192-12F3-44D3-8149-B59999610A2D}">
      <dgm:prSet/>
      <dgm:spPr/>
      <dgm:t>
        <a:bodyPr/>
        <a:lstStyle/>
        <a:p>
          <a:endParaRPr lang="es-CR"/>
        </a:p>
      </dgm:t>
    </dgm:pt>
    <dgm:pt modelId="{B825E6D9-8DD2-495B-90AD-CBBCE1F7283A}" type="sibTrans" cxnId="{9404F192-12F3-44D3-8149-B59999610A2D}">
      <dgm:prSet/>
      <dgm:spPr/>
      <dgm:t>
        <a:bodyPr/>
        <a:lstStyle/>
        <a:p>
          <a:endParaRPr lang="es-CR"/>
        </a:p>
      </dgm:t>
    </dgm:pt>
    <dgm:pt modelId="{335B81A7-F03B-4419-93FB-117B117EF28E}">
      <dgm:prSet phldrT="[Texto]"/>
      <dgm:spPr/>
      <dgm:t>
        <a:bodyPr/>
        <a:lstStyle/>
        <a:p>
          <a:r>
            <a:rPr lang="es-CR"/>
            <a:t>VISITA AL LUGAR DE LOS HECHOS</a:t>
          </a:r>
        </a:p>
      </dgm:t>
    </dgm:pt>
    <dgm:pt modelId="{18768D33-16CB-44D5-808F-58D209F5A819}" type="parTrans" cxnId="{5F9DC247-6188-4B6B-BD28-EE06E23DAB4B}">
      <dgm:prSet/>
      <dgm:spPr/>
      <dgm:t>
        <a:bodyPr/>
        <a:lstStyle/>
        <a:p>
          <a:endParaRPr lang="es-CR"/>
        </a:p>
      </dgm:t>
    </dgm:pt>
    <dgm:pt modelId="{29ADE778-FC9F-4ADA-8A96-60D1D541066B}" type="sibTrans" cxnId="{5F9DC247-6188-4B6B-BD28-EE06E23DAB4B}">
      <dgm:prSet/>
      <dgm:spPr/>
      <dgm:t>
        <a:bodyPr/>
        <a:lstStyle/>
        <a:p>
          <a:endParaRPr lang="es-CR"/>
        </a:p>
      </dgm:t>
    </dgm:pt>
    <dgm:pt modelId="{F3B0DD78-BC25-4179-A48D-3AF6059C2BD3}">
      <dgm:prSet phldrT="[Texto]"/>
      <dgm:spPr/>
      <dgm:t>
        <a:bodyPr/>
        <a:lstStyle/>
        <a:p>
          <a:r>
            <a:rPr lang="es-CR"/>
            <a:t>Territorio o comunidad</a:t>
          </a:r>
        </a:p>
      </dgm:t>
    </dgm:pt>
    <dgm:pt modelId="{D0FC4802-D801-44F5-9932-76AEE50D653D}" type="parTrans" cxnId="{88E3FAAF-877D-43F8-8CC6-7506273FCE8A}">
      <dgm:prSet/>
      <dgm:spPr/>
      <dgm:t>
        <a:bodyPr/>
        <a:lstStyle/>
        <a:p>
          <a:endParaRPr lang="es-CR"/>
        </a:p>
      </dgm:t>
    </dgm:pt>
    <dgm:pt modelId="{0B46C269-5065-423B-B140-0A2F39409A22}" type="sibTrans" cxnId="{88E3FAAF-877D-43F8-8CC6-7506273FCE8A}">
      <dgm:prSet/>
      <dgm:spPr/>
      <dgm:t>
        <a:bodyPr/>
        <a:lstStyle/>
        <a:p>
          <a:endParaRPr lang="es-CR"/>
        </a:p>
      </dgm:t>
    </dgm:pt>
    <dgm:pt modelId="{8B5D46C7-7968-4368-A9DD-C9CC19F96691}">
      <dgm:prSet phldrT="[Texto]"/>
      <dgm:spPr/>
      <dgm:t>
        <a:bodyPr/>
        <a:lstStyle/>
        <a:p>
          <a:r>
            <a:rPr lang="es-CR"/>
            <a:t>Si no, el Poder Judicial debe brindar ayuda económica por el desplazamiento, hospedaje y alimentación a las partes.</a:t>
          </a:r>
        </a:p>
      </dgm:t>
    </dgm:pt>
    <dgm:pt modelId="{9C5092F7-420F-4F56-8A0F-4F2AB6C77B10}" type="parTrans" cxnId="{07E134D3-80F8-40F9-989D-88AF7A716843}">
      <dgm:prSet/>
      <dgm:spPr/>
      <dgm:t>
        <a:bodyPr/>
        <a:lstStyle/>
        <a:p>
          <a:endParaRPr lang="es-CR"/>
        </a:p>
      </dgm:t>
    </dgm:pt>
    <dgm:pt modelId="{D40ADF31-86BE-418A-B230-5913B38C5243}" type="sibTrans" cxnId="{07E134D3-80F8-40F9-989D-88AF7A716843}">
      <dgm:prSet/>
      <dgm:spPr/>
      <dgm:t>
        <a:bodyPr/>
        <a:lstStyle/>
        <a:p>
          <a:endParaRPr lang="es-CR"/>
        </a:p>
      </dgm:t>
    </dgm:pt>
    <dgm:pt modelId="{B8482BC5-025F-4C96-AADB-920CD50A9E88}" type="pres">
      <dgm:prSet presAssocID="{356F1F17-4BA9-4766-9200-A6F1DFBD5C94}" presName="Name0" presStyleCnt="0">
        <dgm:presLayoutVars>
          <dgm:dir/>
          <dgm:resizeHandles val="exact"/>
        </dgm:presLayoutVars>
      </dgm:prSet>
      <dgm:spPr/>
      <dgm:t>
        <a:bodyPr/>
        <a:lstStyle/>
        <a:p>
          <a:endParaRPr lang="es-CR"/>
        </a:p>
      </dgm:t>
    </dgm:pt>
    <dgm:pt modelId="{C693D223-C3E4-4BF6-82FE-4D0F654869A8}" type="pres">
      <dgm:prSet presAssocID="{54EA2928-F81B-4647-A4EB-D480E49EFF31}" presName="node" presStyleLbl="node1" presStyleIdx="0" presStyleCnt="3">
        <dgm:presLayoutVars>
          <dgm:bulletEnabled val="1"/>
        </dgm:presLayoutVars>
      </dgm:prSet>
      <dgm:spPr/>
      <dgm:t>
        <a:bodyPr/>
        <a:lstStyle/>
        <a:p>
          <a:endParaRPr lang="es-CR"/>
        </a:p>
      </dgm:t>
    </dgm:pt>
    <dgm:pt modelId="{9A9836CE-8012-4511-A077-F115A9B3F007}" type="pres">
      <dgm:prSet presAssocID="{0D0DAD7A-71ED-44C4-BB58-1689500E3F54}" presName="sibTrans" presStyleCnt="0"/>
      <dgm:spPr/>
    </dgm:pt>
    <dgm:pt modelId="{9AD78A6F-92FD-4FE1-AB76-58EAF0BCDFDE}" type="pres">
      <dgm:prSet presAssocID="{7E08D509-209F-4707-9A70-36C681811808}" presName="node" presStyleLbl="node1" presStyleIdx="1" presStyleCnt="3">
        <dgm:presLayoutVars>
          <dgm:bulletEnabled val="1"/>
        </dgm:presLayoutVars>
      </dgm:prSet>
      <dgm:spPr/>
      <dgm:t>
        <a:bodyPr/>
        <a:lstStyle/>
        <a:p>
          <a:endParaRPr lang="es-CR"/>
        </a:p>
      </dgm:t>
    </dgm:pt>
    <dgm:pt modelId="{76E252C9-2899-44D1-B3B5-3A15FC6E7EB0}" type="pres">
      <dgm:prSet presAssocID="{F2C9B125-FD2F-40AA-8FE5-4AA3CF40E849}" presName="sibTrans" presStyleCnt="0"/>
      <dgm:spPr/>
    </dgm:pt>
    <dgm:pt modelId="{A5859BD9-E8DF-4AA8-AF66-A0316E0350B2}" type="pres">
      <dgm:prSet presAssocID="{335B81A7-F03B-4419-93FB-117B117EF28E}" presName="node" presStyleLbl="node1" presStyleIdx="2" presStyleCnt="3">
        <dgm:presLayoutVars>
          <dgm:bulletEnabled val="1"/>
        </dgm:presLayoutVars>
      </dgm:prSet>
      <dgm:spPr/>
      <dgm:t>
        <a:bodyPr/>
        <a:lstStyle/>
        <a:p>
          <a:endParaRPr lang="es-CR"/>
        </a:p>
      </dgm:t>
    </dgm:pt>
  </dgm:ptLst>
  <dgm:cxnLst>
    <dgm:cxn modelId="{4E92644B-F2A1-42BB-819F-A4023B96296F}" type="presOf" srcId="{54EA2928-F81B-4647-A4EB-D480E49EFF31}" destId="{C693D223-C3E4-4BF6-82FE-4D0F654869A8}" srcOrd="0" destOrd="0" presId="urn:microsoft.com/office/officeart/2005/8/layout/hList6"/>
    <dgm:cxn modelId="{D3F1F987-2A1A-4FC1-A269-050EB1917CFA}" type="presOf" srcId="{8B5D46C7-7968-4368-A9DD-C9CC19F96691}" destId="{A5859BD9-E8DF-4AA8-AF66-A0316E0350B2}" srcOrd="0" destOrd="2" presId="urn:microsoft.com/office/officeart/2005/8/layout/hList6"/>
    <dgm:cxn modelId="{9404F192-12F3-44D3-8149-B59999610A2D}" srcId="{7E08D509-209F-4707-9A70-36C681811808}" destId="{25C5EED6-0B62-4860-9979-8383C50D42F1}" srcOrd="0" destOrd="0" parTransId="{0C0F2F6F-5E39-4F66-8365-5ACF95BBDE20}" sibTransId="{B825E6D9-8DD2-495B-90AD-CBBCE1F7283A}"/>
    <dgm:cxn modelId="{07E134D3-80F8-40F9-989D-88AF7A716843}" srcId="{335B81A7-F03B-4419-93FB-117B117EF28E}" destId="{8B5D46C7-7968-4368-A9DD-C9CC19F96691}" srcOrd="1" destOrd="0" parTransId="{9C5092F7-420F-4F56-8A0F-4F2AB6C77B10}" sibTransId="{D40ADF31-86BE-418A-B230-5913B38C5243}"/>
    <dgm:cxn modelId="{690A961B-B4A8-4FD4-9F4B-5ABA0BE39288}" srcId="{356F1F17-4BA9-4766-9200-A6F1DFBD5C94}" destId="{7E08D509-209F-4707-9A70-36C681811808}" srcOrd="1" destOrd="0" parTransId="{F0F42E78-B69F-4528-9B6C-8C661CD1B5B6}" sibTransId="{F2C9B125-FD2F-40AA-8FE5-4AA3CF40E849}"/>
    <dgm:cxn modelId="{DEEAE4F9-887F-4155-BC15-4448E7505FF5}" srcId="{54EA2928-F81B-4647-A4EB-D480E49EFF31}" destId="{71B23D6D-6B91-43BA-80CB-76FA2259A34F}" srcOrd="0" destOrd="0" parTransId="{40B5C825-FAB8-45E6-84B8-6BD38D07AE53}" sibTransId="{464751A8-4525-480F-AFDD-D7EF375104FC}"/>
    <dgm:cxn modelId="{02C46183-F150-42F6-BCFA-3B9DAFAC11BC}" type="presOf" srcId="{25C5EED6-0B62-4860-9979-8383C50D42F1}" destId="{9AD78A6F-92FD-4FE1-AB76-58EAF0BCDFDE}" srcOrd="0" destOrd="1" presId="urn:microsoft.com/office/officeart/2005/8/layout/hList6"/>
    <dgm:cxn modelId="{FB6844CF-E3D0-4331-B6C4-30628DF7DBE4}" srcId="{54EA2928-F81B-4647-A4EB-D480E49EFF31}" destId="{BD8758DB-5673-4DDE-BDA7-5CBD33033A60}" srcOrd="1" destOrd="0" parTransId="{3DC4AEF3-787B-4AC7-B7E3-050C22C073EE}" sibTransId="{AA5561DB-587F-43F4-ACA8-54F3249FA3A8}"/>
    <dgm:cxn modelId="{1C118DE0-ADE5-4539-8239-340E7C422EB2}" srcId="{356F1F17-4BA9-4766-9200-A6F1DFBD5C94}" destId="{54EA2928-F81B-4647-A4EB-D480E49EFF31}" srcOrd="0" destOrd="0" parTransId="{44E0DCE5-B114-48FD-AD5B-FA8CF66C336D}" sibTransId="{0D0DAD7A-71ED-44C4-BB58-1689500E3F54}"/>
    <dgm:cxn modelId="{88E3FAAF-877D-43F8-8CC6-7506273FCE8A}" srcId="{335B81A7-F03B-4419-93FB-117B117EF28E}" destId="{F3B0DD78-BC25-4179-A48D-3AF6059C2BD3}" srcOrd="0" destOrd="0" parTransId="{D0FC4802-D801-44F5-9932-76AEE50D653D}" sibTransId="{0B46C269-5065-423B-B140-0A2F39409A22}"/>
    <dgm:cxn modelId="{417DB576-1726-462D-8C3B-200C53B898FC}" type="presOf" srcId="{71B23D6D-6B91-43BA-80CB-76FA2259A34F}" destId="{C693D223-C3E4-4BF6-82FE-4D0F654869A8}" srcOrd="0" destOrd="1" presId="urn:microsoft.com/office/officeart/2005/8/layout/hList6"/>
    <dgm:cxn modelId="{B3AD0637-E86E-48AD-81FD-9C95924478EC}" type="presOf" srcId="{F3B0DD78-BC25-4179-A48D-3AF6059C2BD3}" destId="{A5859BD9-E8DF-4AA8-AF66-A0316E0350B2}" srcOrd="0" destOrd="1" presId="urn:microsoft.com/office/officeart/2005/8/layout/hList6"/>
    <dgm:cxn modelId="{1951ABD1-4E22-4D34-9802-918EF2EF33E9}" type="presOf" srcId="{335B81A7-F03B-4419-93FB-117B117EF28E}" destId="{A5859BD9-E8DF-4AA8-AF66-A0316E0350B2}" srcOrd="0" destOrd="0" presId="urn:microsoft.com/office/officeart/2005/8/layout/hList6"/>
    <dgm:cxn modelId="{5F9DC247-6188-4B6B-BD28-EE06E23DAB4B}" srcId="{356F1F17-4BA9-4766-9200-A6F1DFBD5C94}" destId="{335B81A7-F03B-4419-93FB-117B117EF28E}" srcOrd="2" destOrd="0" parTransId="{18768D33-16CB-44D5-808F-58D209F5A819}" sibTransId="{29ADE778-FC9F-4ADA-8A96-60D1D541066B}"/>
    <dgm:cxn modelId="{76544557-27AA-4435-B7D6-2795785BA9E5}" type="presOf" srcId="{356F1F17-4BA9-4766-9200-A6F1DFBD5C94}" destId="{B8482BC5-025F-4C96-AADB-920CD50A9E88}" srcOrd="0" destOrd="0" presId="urn:microsoft.com/office/officeart/2005/8/layout/hList6"/>
    <dgm:cxn modelId="{33DFCECC-ADC8-4AC2-A57A-B4E5C28EA3EC}" type="presOf" srcId="{BD8758DB-5673-4DDE-BDA7-5CBD33033A60}" destId="{C693D223-C3E4-4BF6-82FE-4D0F654869A8}" srcOrd="0" destOrd="2" presId="urn:microsoft.com/office/officeart/2005/8/layout/hList6"/>
    <dgm:cxn modelId="{9E5922CF-930C-4EAF-8EDE-5CE21C770980}" type="presOf" srcId="{7E08D509-209F-4707-9A70-36C681811808}" destId="{9AD78A6F-92FD-4FE1-AB76-58EAF0BCDFDE}" srcOrd="0" destOrd="0" presId="urn:microsoft.com/office/officeart/2005/8/layout/hList6"/>
    <dgm:cxn modelId="{C55467D8-2E64-45F9-8657-89FB69B21A86}" type="presParOf" srcId="{B8482BC5-025F-4C96-AADB-920CD50A9E88}" destId="{C693D223-C3E4-4BF6-82FE-4D0F654869A8}" srcOrd="0" destOrd="0" presId="urn:microsoft.com/office/officeart/2005/8/layout/hList6"/>
    <dgm:cxn modelId="{223BAF48-9B27-41A9-B161-2F74AF10DCC2}" type="presParOf" srcId="{B8482BC5-025F-4C96-AADB-920CD50A9E88}" destId="{9A9836CE-8012-4511-A077-F115A9B3F007}" srcOrd="1" destOrd="0" presId="urn:microsoft.com/office/officeart/2005/8/layout/hList6"/>
    <dgm:cxn modelId="{375226F7-2858-41D7-BD3E-EC7952278850}" type="presParOf" srcId="{B8482BC5-025F-4C96-AADB-920CD50A9E88}" destId="{9AD78A6F-92FD-4FE1-AB76-58EAF0BCDFDE}" srcOrd="2" destOrd="0" presId="urn:microsoft.com/office/officeart/2005/8/layout/hList6"/>
    <dgm:cxn modelId="{D0F7AEB4-F70B-4324-835C-1167D34D2756}" type="presParOf" srcId="{B8482BC5-025F-4C96-AADB-920CD50A9E88}" destId="{76E252C9-2899-44D1-B3B5-3A15FC6E7EB0}" srcOrd="3" destOrd="0" presId="urn:microsoft.com/office/officeart/2005/8/layout/hList6"/>
    <dgm:cxn modelId="{5597408A-41B5-4B35-8F43-0DD057790500}" type="presParOf" srcId="{B8482BC5-025F-4C96-AADB-920CD50A9E88}" destId="{A5859BD9-E8DF-4AA8-AF66-A0316E0350B2}" srcOrd="4" destOrd="0" presId="urn:microsoft.com/office/officeart/2005/8/layout/hList6"/>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292CC3-03BD-4415-BCC1-0267607C5C43}">
      <dsp:nvSpPr>
        <dsp:cNvPr id="0" name=""/>
        <dsp:cNvSpPr/>
      </dsp:nvSpPr>
      <dsp:spPr>
        <a:xfrm rot="16200000">
          <a:off x="-66287" y="21423"/>
          <a:ext cx="2941921" cy="2674473"/>
        </a:xfrm>
        <a:prstGeom prst="downArrow">
          <a:avLst>
            <a:gd name="adj1" fmla="val 50000"/>
            <a:gd name="adj2" fmla="val 35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es-CR" sz="2400" kern="1200"/>
            <a:t>PASO 1</a:t>
          </a:r>
        </a:p>
      </dsp:txBody>
      <dsp:txXfrm rot="5400000">
        <a:off x="67438" y="623178"/>
        <a:ext cx="2206440" cy="1470961"/>
      </dsp:txXfrm>
    </dsp:sp>
    <dsp:sp modelId="{A349B728-99D2-45C7-89D5-38B5BE3E6F00}">
      <dsp:nvSpPr>
        <dsp:cNvPr id="0" name=""/>
        <dsp:cNvSpPr/>
      </dsp:nvSpPr>
      <dsp:spPr>
        <a:xfrm rot="5400000">
          <a:off x="2874619" y="21423"/>
          <a:ext cx="2674473" cy="2674473"/>
        </a:xfrm>
        <a:prstGeom prst="downArrow">
          <a:avLst>
            <a:gd name="adj1" fmla="val 50000"/>
            <a:gd name="adj2" fmla="val 35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es-CR" sz="2400" kern="1200"/>
            <a:t>INDIGENA (identificación)</a:t>
          </a:r>
        </a:p>
      </dsp:txBody>
      <dsp:txXfrm rot="-5400000">
        <a:off x="3342653" y="690041"/>
        <a:ext cx="2206440" cy="13372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FEDB44-B9E7-4315-BF1C-4B2527FE4072}">
      <dsp:nvSpPr>
        <dsp:cNvPr id="0" name=""/>
        <dsp:cNvSpPr/>
      </dsp:nvSpPr>
      <dsp:spPr>
        <a:xfrm>
          <a:off x="1571" y="182509"/>
          <a:ext cx="1532334" cy="400087"/>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R" sz="1100" kern="1200"/>
            <a:t>A. AUTOIDENTIFICACIÓN </a:t>
          </a:r>
        </a:p>
      </dsp:txBody>
      <dsp:txXfrm>
        <a:off x="1571" y="182509"/>
        <a:ext cx="1532334" cy="400087"/>
      </dsp:txXfrm>
    </dsp:sp>
    <dsp:sp modelId="{E9E1918D-894D-4AA6-8B3B-BEDBCB7CC0E9}">
      <dsp:nvSpPr>
        <dsp:cNvPr id="0" name=""/>
        <dsp:cNvSpPr/>
      </dsp:nvSpPr>
      <dsp:spPr>
        <a:xfrm>
          <a:off x="1571" y="582597"/>
          <a:ext cx="1532334" cy="800167"/>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CR" sz="1100" kern="1200"/>
            <a:t>Autoadscripción</a:t>
          </a:r>
        </a:p>
        <a:p>
          <a:pPr marL="57150" lvl="1" indent="-57150" algn="l" defTabSz="488950">
            <a:lnSpc>
              <a:spcPct val="90000"/>
            </a:lnSpc>
            <a:spcBef>
              <a:spcPct val="0"/>
            </a:spcBef>
            <a:spcAft>
              <a:spcPct val="15000"/>
            </a:spcAft>
            <a:buChar char="••"/>
          </a:pPr>
          <a:r>
            <a:rPr lang="es-CR" sz="1100" kern="1200"/>
            <a:t>Identidad</a:t>
          </a:r>
        </a:p>
      </dsp:txBody>
      <dsp:txXfrm>
        <a:off x="1571" y="582597"/>
        <a:ext cx="1532334" cy="800167"/>
      </dsp:txXfrm>
    </dsp:sp>
    <dsp:sp modelId="{E55B23DB-6484-4E77-8074-0918436A1C9D}">
      <dsp:nvSpPr>
        <dsp:cNvPr id="0" name=""/>
        <dsp:cNvSpPr/>
      </dsp:nvSpPr>
      <dsp:spPr>
        <a:xfrm>
          <a:off x="1748432" y="182509"/>
          <a:ext cx="1532334" cy="400087"/>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R" sz="1100" kern="1200"/>
            <a:t>B. MAPA </a:t>
          </a:r>
        </a:p>
      </dsp:txBody>
      <dsp:txXfrm>
        <a:off x="1748432" y="182509"/>
        <a:ext cx="1532334" cy="400087"/>
      </dsp:txXfrm>
    </dsp:sp>
    <dsp:sp modelId="{F3F73212-FD43-44A4-8B50-2B16051421CA}">
      <dsp:nvSpPr>
        <dsp:cNvPr id="0" name=""/>
        <dsp:cNvSpPr/>
      </dsp:nvSpPr>
      <dsp:spPr>
        <a:xfrm>
          <a:off x="1748432" y="582597"/>
          <a:ext cx="1532334" cy="800167"/>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CR" sz="1100" kern="1200"/>
            <a:t>Territorios Indígenas</a:t>
          </a:r>
        </a:p>
        <a:p>
          <a:pPr marL="57150" lvl="1" indent="-57150" algn="l" defTabSz="488950">
            <a:lnSpc>
              <a:spcPct val="90000"/>
            </a:lnSpc>
            <a:spcBef>
              <a:spcPct val="0"/>
            </a:spcBef>
            <a:spcAft>
              <a:spcPct val="15000"/>
            </a:spcAft>
            <a:buChar char="••"/>
          </a:pPr>
          <a:r>
            <a:rPr lang="es-CR" sz="1100" kern="1200"/>
            <a:t>Comunidades indígenas y condición étnica</a:t>
          </a:r>
        </a:p>
      </dsp:txBody>
      <dsp:txXfrm>
        <a:off x="1748432" y="582597"/>
        <a:ext cx="1532334" cy="800167"/>
      </dsp:txXfrm>
    </dsp:sp>
    <dsp:sp modelId="{4804B535-FB1F-439B-9F8E-0035753FDED6}">
      <dsp:nvSpPr>
        <dsp:cNvPr id="0" name=""/>
        <dsp:cNvSpPr/>
      </dsp:nvSpPr>
      <dsp:spPr>
        <a:xfrm>
          <a:off x="3495294" y="182509"/>
          <a:ext cx="1532334" cy="400087"/>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s-CR" sz="1100" kern="1200"/>
            <a:t>C. CULTURA </a:t>
          </a:r>
        </a:p>
      </dsp:txBody>
      <dsp:txXfrm>
        <a:off x="3495294" y="182509"/>
        <a:ext cx="1532334" cy="400087"/>
      </dsp:txXfrm>
    </dsp:sp>
    <dsp:sp modelId="{2023848C-91C3-462E-B37C-A2DE0005FBFB}">
      <dsp:nvSpPr>
        <dsp:cNvPr id="0" name=""/>
        <dsp:cNvSpPr/>
      </dsp:nvSpPr>
      <dsp:spPr>
        <a:xfrm>
          <a:off x="3495294" y="582597"/>
          <a:ext cx="1532334" cy="800167"/>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s-CR" sz="1100" kern="1200"/>
            <a:t>Idiomas</a:t>
          </a:r>
        </a:p>
        <a:p>
          <a:pPr marL="57150" lvl="1" indent="-57150" algn="l" defTabSz="488950">
            <a:lnSpc>
              <a:spcPct val="90000"/>
            </a:lnSpc>
            <a:spcBef>
              <a:spcPct val="0"/>
            </a:spcBef>
            <a:spcAft>
              <a:spcPct val="15000"/>
            </a:spcAft>
            <a:buChar char="••"/>
          </a:pPr>
          <a:r>
            <a:rPr lang="es-CR" sz="1100" kern="1200"/>
            <a:t>Cosmovisiones</a:t>
          </a:r>
        </a:p>
        <a:p>
          <a:pPr marL="57150" lvl="1" indent="-57150" algn="l" defTabSz="488950">
            <a:lnSpc>
              <a:spcPct val="90000"/>
            </a:lnSpc>
            <a:spcBef>
              <a:spcPct val="0"/>
            </a:spcBef>
            <a:spcAft>
              <a:spcPct val="15000"/>
            </a:spcAft>
            <a:buChar char="••"/>
          </a:pPr>
          <a:r>
            <a:rPr lang="es-CR" sz="1100" kern="1200"/>
            <a:t>Espiritualidades</a:t>
          </a:r>
        </a:p>
      </dsp:txBody>
      <dsp:txXfrm>
        <a:off x="3495294" y="582597"/>
        <a:ext cx="1532334" cy="80016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D2AAFA-51C0-42C6-B67E-103BD3D49DF3}">
      <dsp:nvSpPr>
        <dsp:cNvPr id="0" name=""/>
        <dsp:cNvSpPr/>
      </dsp:nvSpPr>
      <dsp:spPr>
        <a:xfrm rot="16200000">
          <a:off x="427" y="256954"/>
          <a:ext cx="2686490" cy="2686490"/>
        </a:xfrm>
        <a:prstGeom prst="downArrow">
          <a:avLst>
            <a:gd name="adj1" fmla="val 50000"/>
            <a:gd name="adj2" fmla="val 35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lvl="0" algn="ctr" defTabSz="1022350">
            <a:lnSpc>
              <a:spcPct val="90000"/>
            </a:lnSpc>
            <a:spcBef>
              <a:spcPct val="0"/>
            </a:spcBef>
            <a:spcAft>
              <a:spcPct val="35000"/>
            </a:spcAft>
          </a:pPr>
          <a:r>
            <a:rPr lang="es-CR" sz="2300" kern="1200"/>
            <a:t>PASO 2</a:t>
          </a:r>
        </a:p>
      </dsp:txBody>
      <dsp:txXfrm rot="5400000">
        <a:off x="428" y="928575"/>
        <a:ext cx="2216354" cy="1343245"/>
      </dsp:txXfrm>
    </dsp:sp>
    <dsp:sp modelId="{56DB38F8-5AA1-4ADE-83DA-9FA2CE41D727}">
      <dsp:nvSpPr>
        <dsp:cNvPr id="0" name=""/>
        <dsp:cNvSpPr/>
      </dsp:nvSpPr>
      <dsp:spPr>
        <a:xfrm rot="5400000">
          <a:off x="2842662" y="256954"/>
          <a:ext cx="2686490" cy="2686490"/>
        </a:xfrm>
        <a:prstGeom prst="downArrow">
          <a:avLst>
            <a:gd name="adj1" fmla="val 50000"/>
            <a:gd name="adj2" fmla="val 35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576" tIns="163576" rIns="163576" bIns="163576" numCol="1" spcCol="1270" anchor="ctr" anchorCtr="0">
          <a:noAutofit/>
        </a:bodyPr>
        <a:lstStyle/>
        <a:p>
          <a:pPr lvl="0" algn="ctr" defTabSz="1022350">
            <a:lnSpc>
              <a:spcPct val="90000"/>
            </a:lnSpc>
            <a:spcBef>
              <a:spcPct val="0"/>
            </a:spcBef>
            <a:spcAft>
              <a:spcPct val="35000"/>
            </a:spcAft>
          </a:pPr>
          <a:r>
            <a:rPr lang="es-CR" sz="2300" kern="1200"/>
            <a:t>Aplicación de la normativa jurídica</a:t>
          </a:r>
        </a:p>
      </dsp:txBody>
      <dsp:txXfrm rot="-5400000">
        <a:off x="3312799" y="928577"/>
        <a:ext cx="2216354" cy="13432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3D223-C3E4-4BF6-82FE-4D0F654869A8}">
      <dsp:nvSpPr>
        <dsp:cNvPr id="0" name=""/>
        <dsp:cNvSpPr/>
      </dsp:nvSpPr>
      <dsp:spPr>
        <a:xfrm rot="16200000">
          <a:off x="-562198" y="562867"/>
          <a:ext cx="2867025" cy="1741289"/>
        </a:xfrm>
        <a:prstGeom prst="flowChartManualOperation">
          <a:avLst/>
        </a:prstGeom>
        <a:solidFill>
          <a:schemeClr val="accent4">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INTERPRETE</a:t>
          </a:r>
        </a:p>
        <a:p>
          <a:pPr marL="57150" lvl="1" indent="-57150" algn="l" defTabSz="488950">
            <a:lnSpc>
              <a:spcPct val="90000"/>
            </a:lnSpc>
            <a:spcBef>
              <a:spcPct val="0"/>
            </a:spcBef>
            <a:spcAft>
              <a:spcPct val="15000"/>
            </a:spcAft>
            <a:buChar char="••"/>
          </a:pPr>
          <a:r>
            <a:rPr lang="es-CR" sz="1100" kern="1200"/>
            <a:t>Debido Proceso</a:t>
          </a:r>
        </a:p>
        <a:p>
          <a:pPr marL="57150" lvl="1" indent="-57150" algn="l" defTabSz="488950">
            <a:lnSpc>
              <a:spcPct val="90000"/>
            </a:lnSpc>
            <a:spcBef>
              <a:spcPct val="0"/>
            </a:spcBef>
            <a:spcAft>
              <a:spcPct val="15000"/>
            </a:spcAft>
            <a:buChar char="••"/>
          </a:pPr>
          <a:r>
            <a:rPr lang="es-CR" sz="1100" kern="1200"/>
            <a:t>Lista de intérpretes indígenas y pago de servicios.</a:t>
          </a:r>
        </a:p>
      </dsp:txBody>
      <dsp:txXfrm rot="5400000">
        <a:off x="670" y="573404"/>
        <a:ext cx="1741289" cy="1720215"/>
      </dsp:txXfrm>
    </dsp:sp>
    <dsp:sp modelId="{9AD78A6F-92FD-4FE1-AB76-58EAF0BCDFDE}">
      <dsp:nvSpPr>
        <dsp:cNvPr id="0" name=""/>
        <dsp:cNvSpPr/>
      </dsp:nvSpPr>
      <dsp:spPr>
        <a:xfrm rot="16200000">
          <a:off x="1309687" y="562867"/>
          <a:ext cx="2867025" cy="1741289"/>
        </a:xfrm>
        <a:prstGeom prst="flowChartManualOperation">
          <a:avLst/>
        </a:prstGeom>
        <a:solidFill>
          <a:schemeClr val="accent4">
            <a:shade val="50000"/>
            <a:hueOff val="-139623"/>
            <a:satOff val="-4225"/>
            <a:lumOff val="277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PERITAJE CULTURAL</a:t>
          </a:r>
        </a:p>
        <a:p>
          <a:pPr marL="57150" lvl="1" indent="-57150" algn="l" defTabSz="488950">
            <a:lnSpc>
              <a:spcPct val="90000"/>
            </a:lnSpc>
            <a:spcBef>
              <a:spcPct val="0"/>
            </a:spcBef>
            <a:spcAft>
              <a:spcPct val="15000"/>
            </a:spcAft>
            <a:buChar char="••"/>
          </a:pPr>
          <a:r>
            <a:rPr lang="es-CR" sz="1100" kern="1200"/>
            <a:t>Por qué y  para qué.</a:t>
          </a:r>
        </a:p>
      </dsp:txBody>
      <dsp:txXfrm rot="5400000">
        <a:off x="1872555" y="573404"/>
        <a:ext cx="1741289" cy="1720215"/>
      </dsp:txXfrm>
    </dsp:sp>
    <dsp:sp modelId="{A5859BD9-E8DF-4AA8-AF66-A0316E0350B2}">
      <dsp:nvSpPr>
        <dsp:cNvPr id="0" name=""/>
        <dsp:cNvSpPr/>
      </dsp:nvSpPr>
      <dsp:spPr>
        <a:xfrm rot="16200000">
          <a:off x="3181573" y="562867"/>
          <a:ext cx="2867025" cy="1741289"/>
        </a:xfrm>
        <a:prstGeom prst="flowChartManualOperation">
          <a:avLst/>
        </a:prstGeom>
        <a:solidFill>
          <a:schemeClr val="accent4">
            <a:shade val="50000"/>
            <a:hueOff val="-139623"/>
            <a:satOff val="-4225"/>
            <a:lumOff val="277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VISITA AL LUGAR DE LOS HECHOS</a:t>
          </a:r>
        </a:p>
        <a:p>
          <a:pPr marL="57150" lvl="1" indent="-57150" algn="l" defTabSz="488950">
            <a:lnSpc>
              <a:spcPct val="90000"/>
            </a:lnSpc>
            <a:spcBef>
              <a:spcPct val="0"/>
            </a:spcBef>
            <a:spcAft>
              <a:spcPct val="15000"/>
            </a:spcAft>
            <a:buChar char="••"/>
          </a:pPr>
          <a:r>
            <a:rPr lang="es-CR" sz="1100" kern="1200"/>
            <a:t>Territorio o comunidad</a:t>
          </a:r>
        </a:p>
        <a:p>
          <a:pPr marL="57150" lvl="1" indent="-57150" algn="l" defTabSz="488950">
            <a:lnSpc>
              <a:spcPct val="90000"/>
            </a:lnSpc>
            <a:spcBef>
              <a:spcPct val="0"/>
            </a:spcBef>
            <a:spcAft>
              <a:spcPct val="15000"/>
            </a:spcAft>
            <a:buChar char="••"/>
          </a:pPr>
          <a:r>
            <a:rPr lang="es-CR" sz="1100" kern="1200"/>
            <a:t>Si no, el Poder Judicial debe brindar ayuda económica por el desplazamiento, hospedaje y alimentación a las partes.</a:t>
          </a:r>
        </a:p>
      </dsp:txBody>
      <dsp:txXfrm rot="5400000">
        <a:off x="3744441" y="573404"/>
        <a:ext cx="1741289" cy="1720215"/>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SNU-PNUD-FONDO FIDUCIARIO ONU PARA LA SEGURIDAD HUMANA         Randall Brenes y Gabriela Mata Oficiales de Programa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BF9BF9-CEF0-4919-AD31-5B56FA9B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46</Pages>
  <Words>8606</Words>
  <Characters>49058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Guía Pedagógica</vt:lpstr>
    </vt:vector>
  </TitlesOfParts>
  <Company>Consultor</Company>
  <LinksUpToDate>false</LinksUpToDate>
  <CharactersWithSpaces>57549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Pedagógica</dc:title>
  <dc:subject>Módulo didáctico para la capacitación de operadores (as) de justicia y otros (as) funcionarios (as) públicos (as) en materia de aplicación de las Reglas de Brasilia para la población indígena migrante Ngäbe y Buglé</dc:subject>
  <dc:creator>Javier Rodríguez Oconitrillo</dc:creator>
  <cp:lastModifiedBy>Madai.Linkimer</cp:lastModifiedBy>
  <cp:revision>20</cp:revision>
  <cp:lastPrinted>2015-04-07T18:08:00Z</cp:lastPrinted>
  <dcterms:created xsi:type="dcterms:W3CDTF">2015-01-29T12:36:00Z</dcterms:created>
  <dcterms:modified xsi:type="dcterms:W3CDTF">2015-04-07T18:08:00Z</dcterms:modified>
</cp:coreProperties>
</file>