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41278" w14:textId="446FCF14" w:rsidR="0071375E" w:rsidRDefault="0071375E" w:rsidP="0071375E">
      <w:pPr>
        <w:jc w:val="center"/>
        <w:rPr>
          <w:b/>
          <w:bCs/>
          <w:u w:val="single"/>
        </w:rPr>
      </w:pPr>
      <w:r>
        <w:rPr>
          <w:noProof/>
        </w:rPr>
        <w:drawing>
          <wp:inline distT="0" distB="0" distL="0" distR="0" wp14:anchorId="77583F9E" wp14:editId="79F81870">
            <wp:extent cx="5223566" cy="2377440"/>
            <wp:effectExtent l="0" t="0" r="0" b="3810"/>
            <wp:docPr id="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546" cy="238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2AC78" w14:textId="5E2F1135" w:rsidR="00277BDE" w:rsidRPr="0071375E" w:rsidRDefault="008D64B7">
      <w:pPr>
        <w:rPr>
          <w:b/>
          <w:bCs/>
          <w:u w:val="single"/>
        </w:rPr>
      </w:pPr>
      <w:r w:rsidRPr="0071375E">
        <w:rPr>
          <w:b/>
          <w:bCs/>
          <w:u w:val="single"/>
        </w:rPr>
        <w:t>Enlaces</w:t>
      </w:r>
    </w:p>
    <w:p w14:paraId="407952DF" w14:textId="77777777" w:rsidR="008D64B7" w:rsidRDefault="0071375E" w:rsidP="008D64B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hyperlink r:id="rId6" w:tgtFrame="_blank" w:history="1">
        <w:r w:rsidR="008D64B7">
          <w:rPr>
            <w:rStyle w:val="Hipervnculo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https://www.ohchr.org/SP/Issues/AssemblyAssociation/Pages/InternationalStandards.aspx</w:t>
        </w:r>
      </w:hyperlink>
    </w:p>
    <w:p w14:paraId="096D027E" w14:textId="77777777" w:rsidR="008D64B7" w:rsidRDefault="008D64B7" w:rsidP="008D64B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36054835" w14:textId="5F46F5CC" w:rsidR="008D64B7" w:rsidRDefault="0071375E" w:rsidP="008D64B7">
      <w:pPr>
        <w:pStyle w:val="xmsonormal"/>
        <w:shd w:val="clear" w:color="auto" w:fill="FFFFFF"/>
        <w:spacing w:before="0" w:beforeAutospacing="0" w:after="0" w:afterAutospacing="0"/>
        <w:rPr>
          <w:rStyle w:val="Hipervnculo"/>
          <w:rFonts w:ascii="Calibri" w:hAnsi="Calibri" w:cs="Calibri"/>
          <w:color w:val="0563C1"/>
          <w:sz w:val="22"/>
          <w:szCs w:val="22"/>
          <w:bdr w:val="none" w:sz="0" w:space="0" w:color="auto" w:frame="1"/>
        </w:rPr>
      </w:pPr>
      <w:hyperlink r:id="rId7" w:tgtFrame="_blank" w:history="1">
        <w:r w:rsidR="008D64B7">
          <w:rPr>
            <w:rStyle w:val="Hipervnculo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https://www.cidh.oas.org/countryrep/defensores/defensorescap1-4.htm</w:t>
        </w:r>
      </w:hyperlink>
    </w:p>
    <w:p w14:paraId="40507378" w14:textId="696A8CB2" w:rsidR="009B73FE" w:rsidRDefault="009B73FE" w:rsidP="008D64B7">
      <w:pPr>
        <w:pStyle w:val="xmsonormal"/>
        <w:shd w:val="clear" w:color="auto" w:fill="FFFFFF"/>
        <w:spacing w:before="0" w:beforeAutospacing="0" w:after="0" w:afterAutospacing="0"/>
        <w:rPr>
          <w:rStyle w:val="Hipervnculo"/>
          <w:rFonts w:ascii="Calibri" w:hAnsi="Calibri" w:cs="Calibri"/>
          <w:color w:val="0563C1"/>
          <w:sz w:val="22"/>
          <w:szCs w:val="22"/>
          <w:bdr w:val="none" w:sz="0" w:space="0" w:color="auto" w:frame="1"/>
        </w:rPr>
      </w:pPr>
    </w:p>
    <w:p w14:paraId="5DAF716B" w14:textId="77777777" w:rsidR="009B73FE" w:rsidRPr="009B73FE" w:rsidRDefault="0071375E" w:rsidP="009B73F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R"/>
        </w:rPr>
      </w:pPr>
      <w:hyperlink r:id="rId8" w:tgtFrame="_blank" w:history="1">
        <w:r w:rsidR="009B73FE" w:rsidRPr="009B73FE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es-CR"/>
          </w:rPr>
          <w:t>https://www.youtube.com/watch?v=Izkno_URYI4&amp;feature=youtu.be</w:t>
        </w:r>
      </w:hyperlink>
    </w:p>
    <w:p w14:paraId="2E9EF089" w14:textId="77777777" w:rsidR="009B73FE" w:rsidRPr="009B73FE" w:rsidRDefault="009B73FE" w:rsidP="009B73F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R"/>
        </w:rPr>
      </w:pPr>
    </w:p>
    <w:p w14:paraId="4D317D6B" w14:textId="2FF3532B" w:rsidR="009B73FE" w:rsidRPr="0071375E" w:rsidRDefault="0071375E" w:rsidP="009B73F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s-CR"/>
        </w:rPr>
      </w:pPr>
      <w:r w:rsidRPr="0071375E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s-CR"/>
        </w:rPr>
        <w:t>V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s-CR"/>
        </w:rPr>
        <w:t>ideo</w:t>
      </w:r>
    </w:p>
    <w:p w14:paraId="03F8035F" w14:textId="77777777" w:rsidR="0071375E" w:rsidRPr="009B73FE" w:rsidRDefault="0071375E" w:rsidP="009B73F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R"/>
        </w:rPr>
      </w:pPr>
    </w:p>
    <w:p w14:paraId="7EA54856" w14:textId="7B7BD576" w:rsidR="009B73FE" w:rsidRDefault="0071375E" w:rsidP="009B73F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R"/>
        </w:rPr>
      </w:pPr>
      <w:hyperlink r:id="rId9" w:tgtFrame="_blank" w:history="1">
        <w:r w:rsidR="009B73FE" w:rsidRPr="009B73FE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  <w:lang w:eastAsia="es-CR"/>
          </w:rPr>
          <w:t>https://youtu.be/Izkno_URYI4</w:t>
        </w:r>
      </w:hyperlink>
      <w:r w:rsidR="009B73FE" w:rsidRPr="009B73FE">
        <w:rPr>
          <w:rFonts w:ascii="Calibri" w:eastAsia="Times New Roman" w:hAnsi="Calibri" w:cs="Calibri"/>
          <w:color w:val="000000"/>
          <w:sz w:val="24"/>
          <w:szCs w:val="24"/>
          <w:lang w:eastAsia="es-CR"/>
        </w:rPr>
        <w:t xml:space="preserve"> / </w:t>
      </w:r>
    </w:p>
    <w:p w14:paraId="556E23FD" w14:textId="77777777" w:rsidR="009B73FE" w:rsidRPr="009B73FE" w:rsidRDefault="009B73FE" w:rsidP="009B73FE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R"/>
        </w:rPr>
      </w:pPr>
    </w:p>
    <w:tbl>
      <w:tblPr>
        <w:tblW w:w="9194" w:type="dxa"/>
        <w:tblCellSpacing w:w="15" w:type="dxa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</w:tblBorders>
        <w:tblCellMar>
          <w:top w:w="180" w:type="dxa"/>
          <w:left w:w="180" w:type="dxa"/>
          <w:bottom w:w="180" w:type="dxa"/>
          <w:right w:w="540" w:type="dxa"/>
        </w:tblCellMar>
        <w:tblLook w:val="04A0" w:firstRow="1" w:lastRow="0" w:firstColumn="1" w:lastColumn="0" w:noHBand="0" w:noVBand="1"/>
      </w:tblPr>
      <w:tblGrid>
        <w:gridCol w:w="9194"/>
      </w:tblGrid>
      <w:tr w:rsidR="009B73FE" w:rsidRPr="009B73FE" w14:paraId="2C7DE692" w14:textId="77777777" w:rsidTr="0071375E">
        <w:trPr>
          <w:trHeight w:val="1938"/>
          <w:tblCellSpacing w:w="15" w:type="dxa"/>
        </w:trPr>
        <w:tc>
          <w:tcPr>
            <w:tcW w:w="9134" w:type="dxa"/>
            <w:vAlign w:val="center"/>
            <w:hideMark/>
          </w:tcPr>
          <w:p w14:paraId="25D4FC9C" w14:textId="77777777" w:rsidR="009B73FE" w:rsidRPr="009B73FE" w:rsidRDefault="0071375E" w:rsidP="009B73FE">
            <w:pPr>
              <w:spacing w:line="240" w:lineRule="auto"/>
              <w:textAlignment w:val="baseline"/>
              <w:rPr>
                <w:rFonts w:ascii="Segoe UI Light" w:eastAsia="Times New Roman" w:hAnsi="Segoe UI Light" w:cs="Segoe UI Light"/>
                <w:sz w:val="32"/>
                <w:szCs w:val="32"/>
                <w:lang w:eastAsia="es-CR"/>
              </w:rPr>
            </w:pPr>
            <w:hyperlink r:id="rId10" w:tgtFrame="_blank" w:history="1">
              <w:r w:rsidR="009B73FE" w:rsidRPr="009B73FE">
                <w:rPr>
                  <w:rFonts w:ascii="Segoe UI Light" w:eastAsia="Times New Roman" w:hAnsi="Segoe UI Light" w:cs="Segoe UI Light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es-CR"/>
                </w:rPr>
                <w:t xml:space="preserve">Informe sobre la situación de las defensoras y defensores de </w:t>
              </w:r>
              <w:proofErr w:type="spellStart"/>
              <w:r w:rsidR="009B73FE" w:rsidRPr="009B73FE">
                <w:rPr>
                  <w:rFonts w:ascii="Segoe UI Light" w:eastAsia="Times New Roman" w:hAnsi="Segoe UI Light" w:cs="Segoe UI Light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es-CR"/>
                </w:rPr>
                <w:t>ddhh</w:t>
              </w:r>
              <w:proofErr w:type="spellEnd"/>
              <w:r w:rsidR="009B73FE" w:rsidRPr="009B73FE">
                <w:rPr>
                  <w:rFonts w:ascii="Segoe UI Light" w:eastAsia="Times New Roman" w:hAnsi="Segoe UI Light" w:cs="Segoe UI Light"/>
                  <w:color w:val="0000FF"/>
                  <w:sz w:val="32"/>
                  <w:szCs w:val="32"/>
                  <w:u w:val="single"/>
                  <w:bdr w:val="none" w:sz="0" w:space="0" w:color="auto" w:frame="1"/>
                  <w:lang w:eastAsia="es-CR"/>
                </w:rPr>
                <w:t xml:space="preserve"> en las Américas - OEA</w:t>
              </w:r>
            </w:hyperlink>
          </w:p>
          <w:p w14:paraId="76EBBFC4" w14:textId="77777777" w:rsidR="009B73FE" w:rsidRPr="009B73FE" w:rsidRDefault="009B73FE" w:rsidP="009B73FE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es-CR"/>
              </w:rPr>
            </w:pPr>
            <w:r w:rsidRPr="009B73FE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es-CR"/>
              </w:rPr>
              <w:t xml:space="preserve">INFORME SOBRE LA SITUACIÓN DE LAS DEFENSORAS Y DEFENSORES DE LOS DERECHOS HUMANOS EN LAS </w:t>
            </w:r>
            <w:proofErr w:type="gramStart"/>
            <w:r w:rsidRPr="009B73FE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es-CR"/>
              </w:rPr>
              <w:t>AMÉRICAS .</w:t>
            </w:r>
            <w:proofErr w:type="gramEnd"/>
            <w:r w:rsidRPr="009B73FE">
              <w:rPr>
                <w:rFonts w:ascii="Segoe UI" w:eastAsia="Times New Roman" w:hAnsi="Segoe UI" w:cs="Segoe UI"/>
                <w:color w:val="666666"/>
                <w:sz w:val="21"/>
                <w:szCs w:val="21"/>
                <w:lang w:eastAsia="es-CR"/>
              </w:rPr>
              <w:t xml:space="preserve"> I. INTRODUCCIÓN 1. Los instrumentos de derechos humanos consagran derechos que los Estados deben respetar y garantizar a todas las personas bajo su jurisdicción.</w:t>
            </w:r>
          </w:p>
          <w:p w14:paraId="4D28ACE7" w14:textId="77777777" w:rsidR="009B73FE" w:rsidRPr="009B73FE" w:rsidRDefault="009B73FE" w:rsidP="009B73FE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color w:val="A6A6A6"/>
                <w:sz w:val="21"/>
                <w:szCs w:val="21"/>
                <w:lang w:eastAsia="es-CR"/>
              </w:rPr>
            </w:pPr>
            <w:r w:rsidRPr="009B73FE">
              <w:rPr>
                <w:rFonts w:ascii="Segoe UI" w:eastAsia="Times New Roman" w:hAnsi="Segoe UI" w:cs="Segoe UI"/>
                <w:color w:val="A6A6A6"/>
                <w:sz w:val="21"/>
                <w:szCs w:val="21"/>
                <w:lang w:eastAsia="es-CR"/>
              </w:rPr>
              <w:t>www.cidh.oas.org</w:t>
            </w:r>
          </w:p>
        </w:tc>
      </w:tr>
    </w:tbl>
    <w:p w14:paraId="37A47B28" w14:textId="77777777" w:rsidR="009B73FE" w:rsidRPr="0071375E" w:rsidRDefault="009B73FE" w:rsidP="008D64B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01F1E"/>
          <w:sz w:val="22"/>
          <w:szCs w:val="22"/>
        </w:rPr>
      </w:pPr>
    </w:p>
    <w:p w14:paraId="58515D29" w14:textId="77777777" w:rsidR="0071375E" w:rsidRDefault="0071375E" w:rsidP="0071375E">
      <w:pPr>
        <w:rPr>
          <w:b/>
          <w:bCs/>
          <w:u w:val="single"/>
        </w:rPr>
      </w:pPr>
      <w:r w:rsidRPr="0071375E">
        <w:rPr>
          <w:b/>
          <w:bCs/>
          <w:u w:val="single"/>
        </w:rPr>
        <w:t xml:space="preserve">Documentos de Interés. </w:t>
      </w:r>
    </w:p>
    <w:p w14:paraId="0EEABF6D" w14:textId="37EB48B7" w:rsidR="0071375E" w:rsidRPr="0071375E" w:rsidRDefault="0071375E" w:rsidP="0071375E">
      <w:r>
        <w:object w:dxaOrig="1537" w:dyaOrig="997" w14:anchorId="082896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77pt;height:50.1pt" o:ole="">
            <v:imagedata r:id="rId11" o:title=""/>
          </v:shape>
          <o:OLEObject Type="Embed" ProgID="AcroExch.Document.DC" ShapeID="_x0000_i1045" DrawAspect="Icon" ObjectID="_1669612519" r:id="rId12"/>
        </w:object>
      </w:r>
      <w:r>
        <w:object w:dxaOrig="1537" w:dyaOrig="997" w14:anchorId="2A3CA68C">
          <v:shape id="_x0000_i1046" type="#_x0000_t75" style="width:77pt;height:50.1pt" o:ole="">
            <v:imagedata r:id="rId13" o:title=""/>
          </v:shape>
          <o:OLEObject Type="Embed" ProgID="AcroExch.Document.DC" ShapeID="_x0000_i1046" DrawAspect="Icon" ObjectID="_1669612520" r:id="rId14"/>
        </w:object>
      </w:r>
      <w:r>
        <w:object w:dxaOrig="1537" w:dyaOrig="997" w14:anchorId="247EDC34">
          <v:shape id="_x0000_i1047" type="#_x0000_t75" style="width:77pt;height:50.1pt" o:ole="">
            <v:imagedata r:id="rId15" o:title=""/>
          </v:shape>
          <o:OLEObject Type="Embed" ProgID="AcroExch.Document.DC" ShapeID="_x0000_i1047" DrawAspect="Icon" ObjectID="_1669612521" r:id="rId16"/>
        </w:object>
      </w:r>
      <w:r>
        <w:object w:dxaOrig="1537" w:dyaOrig="997" w14:anchorId="785AA54D">
          <v:shape id="_x0000_i1048" type="#_x0000_t75" style="width:77pt;height:50.1pt" o:ole="">
            <v:imagedata r:id="rId17" o:title=""/>
          </v:shape>
          <o:OLEObject Type="Embed" ProgID="AcroExch.Document.DC" ShapeID="_x0000_i1048" DrawAspect="Icon" ObjectID="_1669612522" r:id="rId18"/>
        </w:object>
      </w:r>
      <w:r>
        <w:object w:dxaOrig="1537" w:dyaOrig="997" w14:anchorId="42B02B59">
          <v:shape id="_x0000_i1049" type="#_x0000_t75" style="width:77pt;height:50.1pt" o:ole="">
            <v:imagedata r:id="rId19" o:title=""/>
          </v:shape>
          <o:OLEObject Type="Embed" ProgID="AcroExch.Document.DC" ShapeID="_x0000_i1049" DrawAspect="Icon" ObjectID="_1669612523" r:id="rId20"/>
        </w:object>
      </w:r>
      <w:r>
        <w:object w:dxaOrig="1537" w:dyaOrig="997" w14:anchorId="0B4E53F2">
          <v:shape id="_x0000_i1055" type="#_x0000_t75" style="width:77pt;height:50.1pt" o:ole="">
            <v:imagedata r:id="rId21" o:title=""/>
          </v:shape>
          <o:OLEObject Type="Embed" ProgID="AcroExch.Document.DC" ShapeID="_x0000_i1055" DrawAspect="Icon" ObjectID="_1669612524" r:id="rId22"/>
        </w:object>
      </w:r>
    </w:p>
    <w:sectPr w:rsidR="0071375E" w:rsidRPr="007137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4B7"/>
    <w:rsid w:val="00277BDE"/>
    <w:rsid w:val="0071375E"/>
    <w:rsid w:val="008D64B7"/>
    <w:rsid w:val="009B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E31CF"/>
  <w15:chartTrackingRefBased/>
  <w15:docId w15:val="{A6A0599E-7C4B-49C6-9A11-E8834F3D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D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Hipervnculo">
    <w:name w:val="Hyperlink"/>
    <w:basedOn w:val="Fuentedeprrafopredeter"/>
    <w:uiPriority w:val="99"/>
    <w:semiHidden/>
    <w:unhideWhenUsed/>
    <w:rsid w:val="008D64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9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1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530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44425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8749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zkno_URYI4&amp;feature=youtu.be" TargetMode="External"/><Relationship Id="rId13" Type="http://schemas.openxmlformats.org/officeDocument/2006/relationships/image" Target="media/image4.emf"/><Relationship Id="rId18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21" Type="http://schemas.openxmlformats.org/officeDocument/2006/relationships/image" Target="media/image8.emf"/><Relationship Id="rId7" Type="http://schemas.openxmlformats.org/officeDocument/2006/relationships/hyperlink" Target="https://www.cidh.oas.org/countryrep/defensores/defensorescap1-4.htm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styles" Target="styles.xml"/><Relationship Id="rId6" Type="http://schemas.openxmlformats.org/officeDocument/2006/relationships/hyperlink" Target="https://www.ohchr.org/SP/Issues/AssemblyAssociation/Pages/InternationalStandards.aspx" TargetMode="Externa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image" Target="media/image2.svg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hyperlink" Target="https://www.cidh.oas.org/countryrep/defensores/defensorescap1-4.htm" TargetMode="External"/><Relationship Id="rId19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hyperlink" Target="https://youtu.be/Izkno_URYI4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Calderón Chaves</dc:creator>
  <cp:keywords/>
  <dc:description/>
  <cp:lastModifiedBy>Angie Calderón Chaves</cp:lastModifiedBy>
  <cp:revision>2</cp:revision>
  <dcterms:created xsi:type="dcterms:W3CDTF">2020-12-16T14:29:00Z</dcterms:created>
  <dcterms:modified xsi:type="dcterms:W3CDTF">2020-12-16T14:29:00Z</dcterms:modified>
</cp:coreProperties>
</file>